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4" w:rsidRDefault="00666BE4" w:rsidP="00666BE4">
      <w:pPr>
        <w:pStyle w:val="c17"/>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МУНИЦИПАЛЬНОЕ  БЮДЖЕТНОЕ  УЧРЕЖДЕНИЕ ДОПОЛНИТЕЛЬНОГО  ОБРАЗОВАНИЯ</w:t>
      </w:r>
    </w:p>
    <w:p w:rsidR="00666BE4" w:rsidRDefault="00666BE4" w:rsidP="00666BE4">
      <w:pPr>
        <w:pStyle w:val="c17"/>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ДЕТСКАЯ ШКОЛА ИСКУССТВ № 2</w:t>
      </w:r>
    </w:p>
    <w:p w:rsidR="00666BE4" w:rsidRDefault="00666BE4" w:rsidP="00666BE4">
      <w:pPr>
        <w:pStyle w:val="c17"/>
        <w:shd w:val="clear" w:color="auto" w:fill="FFFFFF"/>
        <w:spacing w:before="0" w:beforeAutospacing="0" w:after="0" w:afterAutospacing="0"/>
        <w:jc w:val="center"/>
        <w:rPr>
          <w:rStyle w:val="c0"/>
          <w:color w:val="000000"/>
          <w:sz w:val="28"/>
          <w:szCs w:val="28"/>
        </w:rPr>
      </w:pPr>
      <w:r>
        <w:rPr>
          <w:rStyle w:val="c0"/>
          <w:color w:val="000000"/>
          <w:sz w:val="28"/>
          <w:szCs w:val="28"/>
        </w:rPr>
        <w:t xml:space="preserve"> Г.ТОЛЬЯТТИ</w:t>
      </w: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Style w:val="c0"/>
          <w:color w:val="000000"/>
          <w:sz w:val="28"/>
          <w:szCs w:val="28"/>
        </w:rPr>
      </w:pPr>
    </w:p>
    <w:p w:rsidR="009211FA" w:rsidRDefault="009211FA" w:rsidP="00666BE4">
      <w:pPr>
        <w:pStyle w:val="c17"/>
        <w:shd w:val="clear" w:color="auto" w:fill="FFFFFF"/>
        <w:spacing w:before="0" w:beforeAutospacing="0" w:after="0" w:afterAutospacing="0"/>
        <w:jc w:val="center"/>
        <w:rPr>
          <w:rFonts w:ascii="Calibri" w:hAnsi="Calibri" w:cs="Calibri"/>
          <w:color w:val="000000"/>
          <w:sz w:val="22"/>
          <w:szCs w:val="22"/>
        </w:rPr>
      </w:pPr>
    </w:p>
    <w:p w:rsidR="00666BE4" w:rsidRDefault="00666BE4" w:rsidP="00666BE4">
      <w:pPr>
        <w:pStyle w:val="c29"/>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666BE4" w:rsidRDefault="00666BE4" w:rsidP="00666BE4">
      <w:pPr>
        <w:pStyle w:val="c17"/>
        <w:shd w:val="clear" w:color="auto" w:fill="FFFFFF"/>
        <w:spacing w:before="0" w:beforeAutospacing="0" w:after="0" w:afterAutospacing="0"/>
        <w:jc w:val="center"/>
        <w:rPr>
          <w:rStyle w:val="c25"/>
          <w:bCs/>
          <w:color w:val="000000"/>
          <w:sz w:val="48"/>
          <w:szCs w:val="48"/>
        </w:rPr>
      </w:pPr>
      <w:r w:rsidRPr="004B2E3D">
        <w:rPr>
          <w:rStyle w:val="c25"/>
          <w:bCs/>
          <w:color w:val="000000"/>
          <w:sz w:val="48"/>
          <w:szCs w:val="48"/>
        </w:rPr>
        <w:t>Специфика</w:t>
      </w:r>
      <w:r>
        <w:rPr>
          <w:rStyle w:val="c25"/>
          <w:bCs/>
          <w:color w:val="000000"/>
          <w:sz w:val="48"/>
          <w:szCs w:val="48"/>
        </w:rPr>
        <w:t xml:space="preserve"> работы </w:t>
      </w:r>
      <w:proofErr w:type="spellStart"/>
      <w:r>
        <w:rPr>
          <w:rStyle w:val="c25"/>
          <w:bCs/>
          <w:color w:val="000000"/>
          <w:sz w:val="48"/>
          <w:szCs w:val="48"/>
        </w:rPr>
        <w:t>концертместера</w:t>
      </w:r>
      <w:proofErr w:type="spellEnd"/>
    </w:p>
    <w:p w:rsidR="00666BE4" w:rsidRDefault="00666BE4" w:rsidP="00666BE4">
      <w:pPr>
        <w:pStyle w:val="c17"/>
        <w:shd w:val="clear" w:color="auto" w:fill="FFFFFF"/>
        <w:spacing w:before="0" w:beforeAutospacing="0" w:after="0" w:afterAutospacing="0"/>
        <w:jc w:val="center"/>
        <w:rPr>
          <w:rStyle w:val="c25"/>
          <w:bCs/>
          <w:color w:val="000000"/>
          <w:sz w:val="48"/>
          <w:szCs w:val="48"/>
        </w:rPr>
      </w:pPr>
      <w:r>
        <w:rPr>
          <w:rStyle w:val="c25"/>
          <w:bCs/>
          <w:color w:val="000000"/>
          <w:sz w:val="48"/>
          <w:szCs w:val="48"/>
        </w:rPr>
        <w:t>в классе духовых инструментов (флейта)</w:t>
      </w:r>
    </w:p>
    <w:p w:rsidR="009211FA" w:rsidRDefault="009211FA" w:rsidP="00666BE4">
      <w:pPr>
        <w:pStyle w:val="c17"/>
        <w:shd w:val="clear" w:color="auto" w:fill="FFFFFF"/>
        <w:spacing w:before="0" w:beforeAutospacing="0" w:after="0" w:afterAutospacing="0"/>
        <w:jc w:val="center"/>
        <w:rPr>
          <w:rStyle w:val="c25"/>
          <w:bCs/>
          <w:color w:val="000000"/>
          <w:sz w:val="48"/>
          <w:szCs w:val="48"/>
        </w:rPr>
      </w:pPr>
    </w:p>
    <w:p w:rsidR="009211FA" w:rsidRDefault="009211FA" w:rsidP="00666BE4">
      <w:pPr>
        <w:pStyle w:val="c17"/>
        <w:shd w:val="clear" w:color="auto" w:fill="FFFFFF"/>
        <w:spacing w:before="0" w:beforeAutospacing="0" w:after="0" w:afterAutospacing="0"/>
        <w:jc w:val="center"/>
        <w:rPr>
          <w:rStyle w:val="c25"/>
          <w:bCs/>
          <w:color w:val="000000"/>
          <w:sz w:val="48"/>
          <w:szCs w:val="48"/>
        </w:rPr>
      </w:pPr>
    </w:p>
    <w:p w:rsidR="009211FA" w:rsidRDefault="009211FA" w:rsidP="00666BE4">
      <w:pPr>
        <w:pStyle w:val="c17"/>
        <w:shd w:val="clear" w:color="auto" w:fill="FFFFFF"/>
        <w:spacing w:before="0" w:beforeAutospacing="0" w:after="0" w:afterAutospacing="0"/>
        <w:jc w:val="center"/>
        <w:rPr>
          <w:rStyle w:val="c25"/>
          <w:bCs/>
          <w:color w:val="000000"/>
          <w:sz w:val="48"/>
          <w:szCs w:val="48"/>
        </w:rPr>
      </w:pPr>
    </w:p>
    <w:p w:rsidR="009211FA" w:rsidRDefault="009211FA" w:rsidP="00666BE4">
      <w:pPr>
        <w:pStyle w:val="c17"/>
        <w:shd w:val="clear" w:color="auto" w:fill="FFFFFF"/>
        <w:spacing w:before="0" w:beforeAutospacing="0" w:after="0" w:afterAutospacing="0"/>
        <w:jc w:val="center"/>
        <w:rPr>
          <w:rStyle w:val="c25"/>
          <w:bCs/>
          <w:color w:val="000000"/>
          <w:sz w:val="48"/>
          <w:szCs w:val="48"/>
        </w:rPr>
      </w:pPr>
    </w:p>
    <w:p w:rsidR="009211FA" w:rsidRPr="004B2E3D" w:rsidRDefault="009211FA" w:rsidP="00666BE4">
      <w:pPr>
        <w:pStyle w:val="c17"/>
        <w:shd w:val="clear" w:color="auto" w:fill="FFFFFF"/>
        <w:spacing w:before="0" w:beforeAutospacing="0" w:after="0" w:afterAutospacing="0"/>
        <w:jc w:val="center"/>
        <w:rPr>
          <w:color w:val="000000"/>
          <w:sz w:val="48"/>
          <w:szCs w:val="48"/>
        </w:rPr>
      </w:pPr>
    </w:p>
    <w:p w:rsidR="00666BE4" w:rsidRDefault="00666BE4" w:rsidP="00666BE4">
      <w:pPr>
        <w:pStyle w:val="c22"/>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Автор:</w:t>
      </w:r>
    </w:p>
    <w:p w:rsidR="00666BE4" w:rsidRDefault="00666BE4" w:rsidP="00666BE4">
      <w:pPr>
        <w:pStyle w:val="c22"/>
        <w:shd w:val="clear" w:color="auto" w:fill="FFFFFF"/>
        <w:spacing w:before="0" w:beforeAutospacing="0" w:after="0" w:afterAutospacing="0"/>
        <w:jc w:val="right"/>
        <w:rPr>
          <w:rFonts w:ascii="Calibri" w:hAnsi="Calibri" w:cs="Calibri"/>
          <w:color w:val="000000"/>
          <w:sz w:val="22"/>
          <w:szCs w:val="22"/>
        </w:rPr>
      </w:pPr>
      <w:proofErr w:type="spellStart"/>
      <w:r>
        <w:rPr>
          <w:rStyle w:val="c0"/>
          <w:color w:val="000000"/>
          <w:sz w:val="28"/>
          <w:szCs w:val="28"/>
        </w:rPr>
        <w:t>Коляганова</w:t>
      </w:r>
      <w:proofErr w:type="spellEnd"/>
      <w:r>
        <w:rPr>
          <w:rStyle w:val="c0"/>
          <w:color w:val="000000"/>
          <w:sz w:val="28"/>
          <w:szCs w:val="28"/>
        </w:rPr>
        <w:t xml:space="preserve"> Елена Григорьевна,</w:t>
      </w:r>
    </w:p>
    <w:p w:rsidR="00666BE4" w:rsidRDefault="00666BE4" w:rsidP="00666BE4">
      <w:pPr>
        <w:pStyle w:val="c22"/>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преподаватель по классу фортепиано,</w:t>
      </w:r>
    </w:p>
    <w:p w:rsidR="00666BE4" w:rsidRDefault="00666BE4" w:rsidP="00666BE4">
      <w:pPr>
        <w:pStyle w:val="c22"/>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концертмейстер</w:t>
      </w:r>
    </w:p>
    <w:p w:rsidR="00666BE4" w:rsidRDefault="00666BE4" w:rsidP="00666BE4">
      <w:pPr>
        <w:jc w:val="center"/>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p>
    <w:p w:rsidR="00666BE4" w:rsidRDefault="00666BE4" w:rsidP="009211FA">
      <w:pPr>
        <w:rPr>
          <w:rFonts w:ascii="Times New Roman" w:hAnsi="Times New Roman" w:cs="Times New Roman"/>
          <w:sz w:val="28"/>
          <w:szCs w:val="28"/>
        </w:rPr>
      </w:pPr>
    </w:p>
    <w:p w:rsidR="00666BE4" w:rsidRPr="000D23FD" w:rsidRDefault="00666BE4" w:rsidP="00666BE4">
      <w:pPr>
        <w:jc w:val="both"/>
        <w:rPr>
          <w:rFonts w:ascii="Times New Roman" w:hAnsi="Times New Roman" w:cs="Times New Roman"/>
          <w:sz w:val="28"/>
          <w:szCs w:val="28"/>
        </w:rPr>
      </w:pPr>
    </w:p>
    <w:p w:rsidR="00666BE4" w:rsidRPr="00D5170C"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I. Введение</w:t>
      </w:r>
    </w:p>
    <w:p w:rsidR="00666BE4" w:rsidRPr="00D5170C" w:rsidRDefault="00666BE4" w:rsidP="00666BE4">
      <w:pPr>
        <w:jc w:val="both"/>
        <w:rPr>
          <w:rFonts w:ascii="Times New Roman" w:hAnsi="Times New Roman" w:cs="Times New Roman"/>
          <w:sz w:val="28"/>
          <w:szCs w:val="28"/>
        </w:rPr>
      </w:pPr>
    </w:p>
    <w:p w:rsidR="00666BE4" w:rsidRPr="000D23FD" w:rsidRDefault="009211FA" w:rsidP="00666BE4">
      <w:pPr>
        <w:jc w:val="both"/>
        <w:rPr>
          <w:rFonts w:ascii="Times New Roman" w:hAnsi="Times New Roman" w:cs="Times New Roman"/>
          <w:sz w:val="28"/>
          <w:szCs w:val="28"/>
        </w:rPr>
      </w:pPr>
      <w:r>
        <w:rPr>
          <w:rFonts w:ascii="Times New Roman" w:hAnsi="Times New Roman" w:cs="Times New Roman"/>
          <w:sz w:val="28"/>
          <w:szCs w:val="28"/>
        </w:rPr>
        <w:t xml:space="preserve">     </w:t>
      </w:r>
      <w:r w:rsidR="00666BE4" w:rsidRPr="00D5170C">
        <w:rPr>
          <w:rFonts w:ascii="Times New Roman" w:hAnsi="Times New Roman" w:cs="Times New Roman"/>
          <w:sz w:val="28"/>
          <w:szCs w:val="28"/>
        </w:rPr>
        <w:t>Концертмейстер (</w:t>
      </w:r>
      <w:proofErr w:type="gramStart"/>
      <w:r w:rsidR="00666BE4" w:rsidRPr="00D5170C">
        <w:rPr>
          <w:rFonts w:ascii="Times New Roman" w:hAnsi="Times New Roman" w:cs="Times New Roman"/>
          <w:sz w:val="28"/>
          <w:szCs w:val="28"/>
        </w:rPr>
        <w:t>нем</w:t>
      </w:r>
      <w:proofErr w:type="gramEnd"/>
      <w:r w:rsidR="00666BE4" w:rsidRPr="00D5170C">
        <w:rPr>
          <w:rFonts w:ascii="Times New Roman" w:hAnsi="Times New Roman" w:cs="Times New Roman"/>
          <w:sz w:val="28"/>
          <w:szCs w:val="28"/>
        </w:rPr>
        <w:t xml:space="preserve">. </w:t>
      </w:r>
      <w:proofErr w:type="spellStart"/>
      <w:r w:rsidR="00666BE4" w:rsidRPr="00D5170C">
        <w:rPr>
          <w:rFonts w:ascii="Times New Roman" w:hAnsi="Times New Roman" w:cs="Times New Roman"/>
          <w:sz w:val="28"/>
          <w:szCs w:val="28"/>
        </w:rPr>
        <w:t>Konzertmeister</w:t>
      </w:r>
      <w:proofErr w:type="spellEnd"/>
      <w:r w:rsidR="00666BE4" w:rsidRPr="00D5170C">
        <w:rPr>
          <w:rFonts w:ascii="Times New Roman" w:hAnsi="Times New Roman" w:cs="Times New Roman"/>
          <w:sz w:val="28"/>
          <w:szCs w:val="28"/>
        </w:rPr>
        <w:t>) состоит из двух слов “концерт” и “мастер”. 1. В оркестре – солист группы первых скрипок, иногда заменяющий дирижёра. В струнном ансамбле – художественный руководитель. 2. Музыкант, возглавляющий одну из инструментальных групп в сим</w:t>
      </w:r>
      <w:r w:rsidR="00666BE4">
        <w:rPr>
          <w:rFonts w:ascii="Times New Roman" w:hAnsi="Times New Roman" w:cs="Times New Roman"/>
          <w:sz w:val="28"/>
          <w:szCs w:val="28"/>
        </w:rPr>
        <w:t>фоническом оркестре. 3. Пианист</w:t>
      </w:r>
      <w:proofErr w:type="gramStart"/>
      <w:r w:rsidR="00666BE4" w:rsidRPr="00D5170C">
        <w:rPr>
          <w:rFonts w:ascii="Times New Roman" w:hAnsi="Times New Roman" w:cs="Times New Roman"/>
          <w:sz w:val="28"/>
          <w:szCs w:val="28"/>
        </w:rPr>
        <w:t xml:space="preserve"> ,</w:t>
      </w:r>
      <w:proofErr w:type="gramEnd"/>
      <w:r w:rsidR="00666BE4" w:rsidRPr="00D5170C">
        <w:rPr>
          <w:rFonts w:ascii="Times New Roman" w:hAnsi="Times New Roman" w:cs="Times New Roman"/>
          <w:sz w:val="28"/>
          <w:szCs w:val="28"/>
        </w:rPr>
        <w:t xml:space="preserve"> аккомпанирующий исполнителю (вокалисту, инструменталисту, артисту балета) в процессе разучивания партии на репетициях и концертах. </w:t>
      </w:r>
    </w:p>
    <w:p w:rsidR="00666BE4" w:rsidRPr="000D23FD"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     Актуальность данной темы связана с тем, что концертмейстер - это самая распространённая профессия среди пианистов. Участие концертмейстера является неотъемлемой частью учебного процесса духовиков, струнников, народников, вокалистов, хора, хореографов в ДМШ или ДШИ. Обязательные требования к профессионализму концертмейстера по классу флейты: наличие музыкальной одаренности, владение навыками игры в ансамбле, артистизм, фантазия, развитые образные слуховые представления, эрудированность в вопросах музыкальных стилей, музыкальной формы, скорость реакции, гибкость, дирижерское начало, понимание исполнительской специфики духовых инструментов. </w:t>
      </w:r>
    </w:p>
    <w:p w:rsidR="00666BE4" w:rsidRPr="000D23FD"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     Концертмейстер должен, помимо музыкальной чуткости, обладать ясным мышлением, крепкими нервами и хорошей интуицией. Умение транспонировать, умение импровизировать и подбирать по слуху поможет разнообразить уроки первоклашек. Даже игра гамм может превратиться в удовольствие. </w:t>
      </w:r>
    </w:p>
    <w:p w:rsidR="00666BE4" w:rsidRPr="00D5170C" w:rsidRDefault="00666BE4" w:rsidP="00666BE4">
      <w:pPr>
        <w:jc w:val="both"/>
        <w:rPr>
          <w:rFonts w:ascii="Times New Roman" w:hAnsi="Times New Roman" w:cs="Times New Roman"/>
          <w:sz w:val="28"/>
          <w:szCs w:val="28"/>
        </w:rPr>
      </w:pPr>
      <w:r w:rsidRPr="00947ABB">
        <w:rPr>
          <w:rFonts w:ascii="Times New Roman" w:hAnsi="Times New Roman" w:cs="Times New Roman"/>
          <w:sz w:val="28"/>
          <w:szCs w:val="28"/>
        </w:rPr>
        <w:t xml:space="preserve">     </w:t>
      </w:r>
      <w:r w:rsidRPr="00D5170C">
        <w:rPr>
          <w:rFonts w:ascii="Times New Roman" w:hAnsi="Times New Roman" w:cs="Times New Roman"/>
          <w:sz w:val="28"/>
          <w:szCs w:val="28"/>
        </w:rPr>
        <w:t xml:space="preserve">Рассмотрим подробнее работу концертмейстера в классе флейты. В рамках данной работы невозможно осветить историю развития, и становления инструмента и, тем не менее, хотелось бы вспомнить </w:t>
      </w:r>
      <w:proofErr w:type="spellStart"/>
      <w:r w:rsidRPr="00D5170C">
        <w:rPr>
          <w:rFonts w:ascii="Times New Roman" w:hAnsi="Times New Roman" w:cs="Times New Roman"/>
          <w:sz w:val="28"/>
          <w:szCs w:val="28"/>
        </w:rPr>
        <w:t>Теобальда</w:t>
      </w:r>
      <w:proofErr w:type="spellEnd"/>
      <w:r w:rsidRPr="00D5170C">
        <w:rPr>
          <w:rFonts w:ascii="Times New Roman" w:hAnsi="Times New Roman" w:cs="Times New Roman"/>
          <w:sz w:val="28"/>
          <w:szCs w:val="28"/>
        </w:rPr>
        <w:t xml:space="preserve"> </w:t>
      </w:r>
      <w:proofErr w:type="spellStart"/>
      <w:r w:rsidRPr="00D5170C">
        <w:rPr>
          <w:rFonts w:ascii="Times New Roman" w:hAnsi="Times New Roman" w:cs="Times New Roman"/>
          <w:sz w:val="28"/>
          <w:szCs w:val="28"/>
        </w:rPr>
        <w:t>Бема</w:t>
      </w:r>
      <w:proofErr w:type="spellEnd"/>
      <w:r w:rsidRPr="00D5170C">
        <w:rPr>
          <w:rFonts w:ascii="Times New Roman" w:hAnsi="Times New Roman" w:cs="Times New Roman"/>
          <w:sz w:val="28"/>
          <w:szCs w:val="28"/>
        </w:rPr>
        <w:t xml:space="preserve"> (1794-1881) – блестящего немецкого флейтиста-изобретателя, именно его принципиальные решения усовершенствования в конструкции флейты дали нам современный инструмент.</w:t>
      </w:r>
    </w:p>
    <w:p w:rsidR="00666BE4" w:rsidRPr="000D23FD" w:rsidRDefault="00666BE4" w:rsidP="00666BE4">
      <w:pPr>
        <w:jc w:val="both"/>
        <w:rPr>
          <w:rFonts w:ascii="Times New Roman" w:hAnsi="Times New Roman" w:cs="Times New Roman"/>
          <w:sz w:val="28"/>
          <w:szCs w:val="28"/>
        </w:rPr>
      </w:pPr>
      <w:r w:rsidRPr="00947ABB">
        <w:rPr>
          <w:rFonts w:ascii="Times New Roman" w:hAnsi="Times New Roman" w:cs="Times New Roman"/>
          <w:sz w:val="28"/>
          <w:szCs w:val="28"/>
        </w:rPr>
        <w:t xml:space="preserve">     </w:t>
      </w:r>
      <w:r w:rsidRPr="00D5170C">
        <w:rPr>
          <w:rFonts w:ascii="Times New Roman" w:hAnsi="Times New Roman" w:cs="Times New Roman"/>
          <w:sz w:val="28"/>
          <w:szCs w:val="28"/>
        </w:rPr>
        <w:t xml:space="preserve">Совершенная клапанная система (перенесенная позже на кларнет и гобой) обеспечивающая свободную игру во всех тональностях, ровность звукоряда на всем его протяжении, более чистый полный сильный звук, расширенный </w:t>
      </w:r>
      <w:r w:rsidRPr="00D5170C">
        <w:rPr>
          <w:rFonts w:ascii="Times New Roman" w:hAnsi="Times New Roman" w:cs="Times New Roman"/>
          <w:sz w:val="28"/>
          <w:szCs w:val="28"/>
        </w:rPr>
        <w:lastRenderedPageBreak/>
        <w:t xml:space="preserve">диапазон позволили флейте занять одно из первых мест среди семейства духовых инструментов. </w:t>
      </w:r>
    </w:p>
    <w:p w:rsidR="00666BE4" w:rsidRPr="000D23FD"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Задачи:</w:t>
      </w:r>
    </w:p>
    <w:p w:rsidR="00666BE4" w:rsidRPr="000D23FD"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sym w:font="Symbol" w:char="F0B7"/>
      </w:r>
      <w:r w:rsidRPr="00D5170C">
        <w:rPr>
          <w:rFonts w:ascii="Times New Roman" w:hAnsi="Times New Roman" w:cs="Times New Roman"/>
          <w:sz w:val="28"/>
          <w:szCs w:val="28"/>
        </w:rPr>
        <w:t xml:space="preserve"> Знание специфики солирующего инструмента. </w:t>
      </w:r>
    </w:p>
    <w:p w:rsidR="00666BE4" w:rsidRPr="000D23FD"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sym w:font="Symbol" w:char="F0B7"/>
      </w:r>
      <w:r w:rsidRPr="00D5170C">
        <w:rPr>
          <w:rFonts w:ascii="Times New Roman" w:hAnsi="Times New Roman" w:cs="Times New Roman"/>
          <w:sz w:val="28"/>
          <w:szCs w:val="28"/>
        </w:rPr>
        <w:t xml:space="preserve"> Соизмерение звучности фортепиано с возможностями флейты. </w:t>
      </w:r>
    </w:p>
    <w:p w:rsidR="00666BE4" w:rsidRPr="00F31CC6"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D5170C">
        <w:rPr>
          <w:rFonts w:ascii="Times New Roman" w:hAnsi="Times New Roman" w:cs="Times New Roman"/>
          <w:sz w:val="28"/>
          <w:szCs w:val="28"/>
        </w:rPr>
        <w:t xml:space="preserve">Знание основ игры на музыкальном инструменте: особенности взятия дыхания, артикуляции и нюансировки. </w:t>
      </w:r>
    </w:p>
    <w:p w:rsidR="00666BE4" w:rsidRPr="000D23FD"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1. Дыхание.</w:t>
      </w:r>
    </w:p>
    <w:p w:rsidR="00666BE4" w:rsidRPr="000D23FD"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 Одна из важнейших проблем, c которыми сталкивается пианист, работая c духовыми инструментами, это дыхание. Техника дыхания флейтиста очень похожа на технику дыхания певца, сознательно </w:t>
      </w:r>
      <w:proofErr w:type="spellStart"/>
      <w:r w:rsidRPr="00D5170C">
        <w:rPr>
          <w:rFonts w:ascii="Times New Roman" w:hAnsi="Times New Roman" w:cs="Times New Roman"/>
          <w:sz w:val="28"/>
          <w:szCs w:val="28"/>
        </w:rPr>
        <w:t>регулирующуюся</w:t>
      </w:r>
      <w:proofErr w:type="spellEnd"/>
      <w:r w:rsidRPr="00D5170C">
        <w:rPr>
          <w:rFonts w:ascii="Times New Roman" w:hAnsi="Times New Roman" w:cs="Times New Roman"/>
          <w:sz w:val="28"/>
          <w:szCs w:val="28"/>
        </w:rPr>
        <w:t xml:space="preserve"> и влияющую на логику построения фраз. Искусство дыхания заключается не в набирании большого количества воздуха, а в умелом его расходовании. И в зависимости от характера исполняемого музыкального произведения вдох и выдох могут быть равномерными, ускоренными или замедленными. B </w:t>
      </w:r>
      <w:proofErr w:type="gramStart"/>
      <w:r w:rsidRPr="00D5170C">
        <w:rPr>
          <w:rFonts w:ascii="Times New Roman" w:hAnsi="Times New Roman" w:cs="Times New Roman"/>
          <w:sz w:val="28"/>
          <w:szCs w:val="28"/>
        </w:rPr>
        <w:t>процессе</w:t>
      </w:r>
      <w:proofErr w:type="gramEnd"/>
      <w:r w:rsidRPr="00D5170C">
        <w:rPr>
          <w:rFonts w:ascii="Times New Roman" w:hAnsi="Times New Roman" w:cs="Times New Roman"/>
          <w:sz w:val="28"/>
          <w:szCs w:val="28"/>
        </w:rPr>
        <w:t xml:space="preserve"> классной работы, моменты смены дыхания должны оговариваться. Аккомпаниатору нужно четко знать о намерении флейтиста, тем более что расстановка дыхания неразрывно связана c линией фразировки. Причем, следует помнить, что у </w:t>
      </w:r>
      <w:proofErr w:type="spellStart"/>
      <w:r w:rsidRPr="00D5170C">
        <w:rPr>
          <w:rFonts w:ascii="Times New Roman" w:hAnsi="Times New Roman" w:cs="Times New Roman"/>
          <w:sz w:val="28"/>
          <w:szCs w:val="28"/>
        </w:rPr>
        <w:t>каждогофлейтиста</w:t>
      </w:r>
      <w:proofErr w:type="spellEnd"/>
      <w:r w:rsidRPr="00D5170C">
        <w:rPr>
          <w:rFonts w:ascii="Times New Roman" w:hAnsi="Times New Roman" w:cs="Times New Roman"/>
          <w:sz w:val="28"/>
          <w:szCs w:val="28"/>
        </w:rPr>
        <w:t xml:space="preserve">, в зависимости о его подготовки и восприятия мелодической линии, смена дыхания, мотивное строение и, как следствие, фразировка будут различными. </w:t>
      </w:r>
    </w:p>
    <w:p w:rsidR="00666BE4" w:rsidRPr="000D23FD" w:rsidRDefault="00666BE4" w:rsidP="00666BE4">
      <w:pPr>
        <w:jc w:val="both"/>
        <w:rPr>
          <w:rFonts w:ascii="Times New Roman" w:hAnsi="Times New Roman" w:cs="Times New Roman"/>
          <w:sz w:val="28"/>
          <w:szCs w:val="28"/>
        </w:rPr>
      </w:pPr>
      <w:r w:rsidRPr="00947ABB">
        <w:rPr>
          <w:rFonts w:ascii="Times New Roman" w:hAnsi="Times New Roman" w:cs="Times New Roman"/>
          <w:sz w:val="28"/>
          <w:szCs w:val="28"/>
        </w:rPr>
        <w:t xml:space="preserve">     </w:t>
      </w:r>
      <w:r w:rsidRPr="00D5170C">
        <w:rPr>
          <w:rFonts w:ascii="Times New Roman" w:hAnsi="Times New Roman" w:cs="Times New Roman"/>
          <w:sz w:val="28"/>
          <w:szCs w:val="28"/>
        </w:rPr>
        <w:t>Первостепенной же проблемой остается фактор случайности и неожиданности. Недоработка, недостаточное знание текста, волнение и страх, внутренний психологический и физиологический зажим могут преподнести множество сюрпризов. Дыхания попросту не хватит, оно станет куцым, дробящим фразу на множество мелких элементов, интенсивность звука уменьшится, вибрато приобретет характер дребезжания. Поэтому пианисту необходимо чутко ощущать запасы воздуха солиста. Слуховой и визуальный контроль поможет в данной ситуации, а несколько запасных вариантов, продуманных в классе, не дадут растеряться на сцене.</w:t>
      </w:r>
    </w:p>
    <w:p w:rsidR="00666BE4" w:rsidRPr="00947ABB"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2. Акустические особенности.</w:t>
      </w:r>
    </w:p>
    <w:p w:rsidR="00666BE4" w:rsidRPr="000D23FD" w:rsidRDefault="00666BE4" w:rsidP="00666BE4">
      <w:pPr>
        <w:jc w:val="both"/>
        <w:rPr>
          <w:rFonts w:ascii="Times New Roman" w:hAnsi="Times New Roman" w:cs="Times New Roman"/>
          <w:sz w:val="28"/>
          <w:szCs w:val="28"/>
        </w:rPr>
      </w:pPr>
      <w:r w:rsidRPr="00947ABB">
        <w:rPr>
          <w:rFonts w:ascii="Times New Roman" w:hAnsi="Times New Roman" w:cs="Times New Roman"/>
          <w:sz w:val="28"/>
          <w:szCs w:val="28"/>
        </w:rPr>
        <w:t xml:space="preserve">     </w:t>
      </w:r>
      <w:r w:rsidRPr="00D5170C">
        <w:rPr>
          <w:rFonts w:ascii="Times New Roman" w:hAnsi="Times New Roman" w:cs="Times New Roman"/>
          <w:sz w:val="28"/>
          <w:szCs w:val="28"/>
        </w:rPr>
        <w:t xml:space="preserve">Флейта не отличается особой силой звучания. Поэтому очень важен контроль баланса, </w:t>
      </w:r>
      <w:proofErr w:type="gramStart"/>
      <w:r w:rsidRPr="00D5170C">
        <w:rPr>
          <w:rFonts w:ascii="Times New Roman" w:hAnsi="Times New Roman" w:cs="Times New Roman"/>
          <w:sz w:val="28"/>
          <w:szCs w:val="28"/>
        </w:rPr>
        <w:t>постоянное</w:t>
      </w:r>
      <w:proofErr w:type="gramEnd"/>
      <w:r w:rsidRPr="00D5170C">
        <w:rPr>
          <w:rFonts w:ascii="Times New Roman" w:hAnsi="Times New Roman" w:cs="Times New Roman"/>
          <w:sz w:val="28"/>
          <w:szCs w:val="28"/>
        </w:rPr>
        <w:t xml:space="preserve"> </w:t>
      </w:r>
      <w:proofErr w:type="spellStart"/>
      <w:r w:rsidRPr="00D5170C">
        <w:rPr>
          <w:rFonts w:ascii="Times New Roman" w:hAnsi="Times New Roman" w:cs="Times New Roman"/>
          <w:sz w:val="28"/>
          <w:szCs w:val="28"/>
        </w:rPr>
        <w:t>слышание</w:t>
      </w:r>
      <w:proofErr w:type="spellEnd"/>
      <w:r w:rsidRPr="00D5170C">
        <w:rPr>
          <w:rFonts w:ascii="Times New Roman" w:hAnsi="Times New Roman" w:cs="Times New Roman"/>
          <w:sz w:val="28"/>
          <w:szCs w:val="28"/>
        </w:rPr>
        <w:t xml:space="preserve"> флейтовой линии, парящей над аккомпанементом. Концертмейстер вынужден постоянно прибирать звук, </w:t>
      </w:r>
      <w:r w:rsidRPr="00D5170C">
        <w:rPr>
          <w:rFonts w:ascii="Times New Roman" w:hAnsi="Times New Roman" w:cs="Times New Roman"/>
          <w:sz w:val="28"/>
          <w:szCs w:val="28"/>
        </w:rPr>
        <w:lastRenderedPageBreak/>
        <w:t xml:space="preserve">особенно на концертной эстраде, где лучше немного приоткрывать крышку рояля, чтобы звук не был плоским и летел в зал свободно. В данных ситуациях (при нежелании заглушить исполнителя, игре в холодных помещениях, технически сложных произведений) пианист старается играть тише, что часто может привести к зажатию пианистического аппарата, что в свою очередь неизбежно скажется на звуке, технике, динамике и </w:t>
      </w:r>
      <w:proofErr w:type="spellStart"/>
      <w:proofErr w:type="gramStart"/>
      <w:r w:rsidRPr="00D5170C">
        <w:rPr>
          <w:rFonts w:ascii="Times New Roman" w:hAnsi="Times New Roman" w:cs="Times New Roman"/>
          <w:sz w:val="28"/>
          <w:szCs w:val="28"/>
        </w:rPr>
        <w:t>a</w:t>
      </w:r>
      <w:proofErr w:type="gramEnd"/>
      <w:r w:rsidRPr="00D5170C">
        <w:rPr>
          <w:rFonts w:ascii="Times New Roman" w:hAnsi="Times New Roman" w:cs="Times New Roman"/>
          <w:sz w:val="28"/>
          <w:szCs w:val="28"/>
        </w:rPr>
        <w:t>гoгикe</w:t>
      </w:r>
      <w:proofErr w:type="spellEnd"/>
      <w:r w:rsidRPr="00D5170C">
        <w:rPr>
          <w:rFonts w:ascii="Times New Roman" w:hAnsi="Times New Roman" w:cs="Times New Roman"/>
          <w:sz w:val="28"/>
          <w:szCs w:val="28"/>
        </w:rPr>
        <w:t xml:space="preserve">. B таких </w:t>
      </w:r>
      <w:proofErr w:type="gramStart"/>
      <w:r w:rsidRPr="00D5170C">
        <w:rPr>
          <w:rFonts w:ascii="Times New Roman" w:hAnsi="Times New Roman" w:cs="Times New Roman"/>
          <w:sz w:val="28"/>
          <w:szCs w:val="28"/>
        </w:rPr>
        <w:t>случаях</w:t>
      </w:r>
      <w:proofErr w:type="gramEnd"/>
      <w:r w:rsidRPr="00D5170C">
        <w:rPr>
          <w:rFonts w:ascii="Times New Roman" w:hAnsi="Times New Roman" w:cs="Times New Roman"/>
          <w:sz w:val="28"/>
          <w:szCs w:val="28"/>
        </w:rPr>
        <w:t xml:space="preserve"> необходимо самостоятельно в домашних условиях в медленных и удобных темпах свободными и расслабленными руками восстановить естественность движений. Найти причину проблемы – недостаточное знание текста, неправильный выбор штриха и прикосновения, неразумное распределение опорных точек. Основная задача пианиста – не перекрыть волну воздуха флейтиста. Баланс обязан быть рассчитан в пользу солиста. Флейтист не сможет перекрыть рояль, попытка усилить звучность спровоцирует эффект </w:t>
      </w:r>
      <w:proofErr w:type="spellStart"/>
      <w:r w:rsidRPr="00D5170C">
        <w:rPr>
          <w:rFonts w:ascii="Times New Roman" w:hAnsi="Times New Roman" w:cs="Times New Roman"/>
          <w:sz w:val="28"/>
          <w:szCs w:val="28"/>
        </w:rPr>
        <w:t>передувания</w:t>
      </w:r>
      <w:proofErr w:type="spellEnd"/>
      <w:r w:rsidRPr="00D5170C">
        <w:rPr>
          <w:rFonts w:ascii="Times New Roman" w:hAnsi="Times New Roman" w:cs="Times New Roman"/>
          <w:sz w:val="28"/>
          <w:szCs w:val="28"/>
        </w:rPr>
        <w:t xml:space="preserve"> (усиление напора воздушного столба приведет к переходу </w:t>
      </w:r>
      <w:proofErr w:type="spellStart"/>
      <w:r w:rsidRPr="00D5170C">
        <w:rPr>
          <w:rFonts w:ascii="Times New Roman" w:hAnsi="Times New Roman" w:cs="Times New Roman"/>
          <w:sz w:val="28"/>
          <w:szCs w:val="28"/>
        </w:rPr>
        <w:t>звуковыстности</w:t>
      </w:r>
      <w:proofErr w:type="spellEnd"/>
      <w:r w:rsidRPr="00D5170C">
        <w:rPr>
          <w:rFonts w:ascii="Times New Roman" w:hAnsi="Times New Roman" w:cs="Times New Roman"/>
          <w:sz w:val="28"/>
          <w:szCs w:val="28"/>
        </w:rPr>
        <w:t xml:space="preserve"> на октаву выше).</w:t>
      </w:r>
    </w:p>
    <w:p w:rsidR="00666BE4" w:rsidRPr="000D23FD" w:rsidRDefault="00666BE4" w:rsidP="00666BE4">
      <w:pPr>
        <w:jc w:val="both"/>
        <w:rPr>
          <w:rFonts w:ascii="Times New Roman" w:hAnsi="Times New Roman" w:cs="Times New Roman"/>
          <w:sz w:val="28"/>
          <w:szCs w:val="28"/>
        </w:rPr>
      </w:pPr>
      <w:r w:rsidRPr="00947ABB">
        <w:rPr>
          <w:rFonts w:ascii="Times New Roman" w:hAnsi="Times New Roman" w:cs="Times New Roman"/>
          <w:sz w:val="28"/>
          <w:szCs w:val="28"/>
        </w:rPr>
        <w:t xml:space="preserve">     </w:t>
      </w:r>
      <w:r w:rsidRPr="00D5170C">
        <w:rPr>
          <w:rFonts w:ascii="Times New Roman" w:hAnsi="Times New Roman" w:cs="Times New Roman"/>
          <w:sz w:val="28"/>
          <w:szCs w:val="28"/>
        </w:rPr>
        <w:t xml:space="preserve"> Нужно учитывать и тот фактор, что ноты нижнего регистра берутся у флейтистов гораздо тяжелее и сложнее. Соответственно, возможности быстрого темпа и ясной артикуляции будут значительно снижены. Только действительно сильные музыканты-флейтисты преодолевают эти трудности. Третий регистр (до си третей октавы) сильный светлый и яркий, отличается особой свежестью и прозрачностью. В этом регистре флейта может звучать как </w:t>
      </w:r>
      <w:proofErr w:type="gramStart"/>
      <w:r w:rsidRPr="00D5170C">
        <w:rPr>
          <w:rFonts w:ascii="Times New Roman" w:hAnsi="Times New Roman" w:cs="Times New Roman"/>
          <w:sz w:val="28"/>
          <w:szCs w:val="28"/>
        </w:rPr>
        <w:t>форте</w:t>
      </w:r>
      <w:proofErr w:type="gramEnd"/>
      <w:r w:rsidRPr="00D5170C">
        <w:rPr>
          <w:rFonts w:ascii="Times New Roman" w:hAnsi="Times New Roman" w:cs="Times New Roman"/>
          <w:sz w:val="28"/>
          <w:szCs w:val="28"/>
        </w:rPr>
        <w:t xml:space="preserve"> так и пиано. Звуки четвертого регистра (до фа-диеза четвертой октавы) пронзительные, светящие, резкие извлекаются c большим напряжением. Поэтому композиторы пользуются им в нюансах форте и фортиссимо. </w:t>
      </w:r>
    </w:p>
    <w:p w:rsidR="00666BE4" w:rsidRPr="000D23FD"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3. Атака звука.</w:t>
      </w:r>
    </w:p>
    <w:p w:rsidR="00666BE4" w:rsidRPr="000D23FD"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При игре c флейтой необходимо учитывать момент атаки звука, первого момента его возникновения. Атака звука находится в непосредственном взаимодействии с дыханием. Чем увереннее и </w:t>
      </w:r>
      <w:proofErr w:type="spellStart"/>
      <w:r w:rsidRPr="00D5170C">
        <w:rPr>
          <w:rFonts w:ascii="Times New Roman" w:hAnsi="Times New Roman" w:cs="Times New Roman"/>
          <w:sz w:val="28"/>
          <w:szCs w:val="28"/>
        </w:rPr>
        <w:t>определённее</w:t>
      </w:r>
      <w:proofErr w:type="spellEnd"/>
      <w:r w:rsidRPr="00D5170C">
        <w:rPr>
          <w:rFonts w:ascii="Times New Roman" w:hAnsi="Times New Roman" w:cs="Times New Roman"/>
          <w:sz w:val="28"/>
          <w:szCs w:val="28"/>
        </w:rPr>
        <w:t xml:space="preserve"> у флейтиста атака, тем лучше звук, и наоборот, когда звук начинается </w:t>
      </w:r>
      <w:proofErr w:type="spellStart"/>
      <w:r w:rsidRPr="00D5170C">
        <w:rPr>
          <w:rFonts w:ascii="Times New Roman" w:hAnsi="Times New Roman" w:cs="Times New Roman"/>
          <w:sz w:val="28"/>
          <w:szCs w:val="28"/>
        </w:rPr>
        <w:t>н</w:t>
      </w:r>
      <w:proofErr w:type="gramStart"/>
      <w:r w:rsidRPr="00D5170C">
        <w:rPr>
          <w:rFonts w:ascii="Times New Roman" w:hAnsi="Times New Roman" w:cs="Times New Roman"/>
          <w:sz w:val="28"/>
          <w:szCs w:val="28"/>
        </w:rPr>
        <w:t>ey</w:t>
      </w:r>
      <w:proofErr w:type="gramEnd"/>
      <w:r w:rsidRPr="00D5170C">
        <w:rPr>
          <w:rFonts w:ascii="Times New Roman" w:hAnsi="Times New Roman" w:cs="Times New Roman"/>
          <w:sz w:val="28"/>
          <w:szCs w:val="28"/>
        </w:rPr>
        <w:t>веренно</w:t>
      </w:r>
      <w:proofErr w:type="spellEnd"/>
      <w:r w:rsidRPr="00D5170C">
        <w:rPr>
          <w:rFonts w:ascii="Times New Roman" w:hAnsi="Times New Roman" w:cs="Times New Roman"/>
          <w:sz w:val="28"/>
          <w:szCs w:val="28"/>
        </w:rPr>
        <w:t xml:space="preserve"> (c призвуками и шорохами) он дальше от идеала. B силу специфики инструмента звук флейты возникает чуть позже, поэтому при одновременном вступлении концертмейстеру лучше уловить нужный момент не только визуально, но и по слуху (поскольку взятие воздуха нередко можно реально услышать). Во флейтовой практике хорошо выработанная атака облегчает </w:t>
      </w:r>
      <w:proofErr w:type="spellStart"/>
      <w:r w:rsidRPr="00D5170C">
        <w:rPr>
          <w:rFonts w:ascii="Times New Roman" w:hAnsi="Times New Roman" w:cs="Times New Roman"/>
          <w:sz w:val="28"/>
          <w:szCs w:val="28"/>
        </w:rPr>
        <w:t>звукоизвлечение</w:t>
      </w:r>
      <w:proofErr w:type="spellEnd"/>
      <w:r w:rsidRPr="00D5170C">
        <w:rPr>
          <w:rFonts w:ascii="Times New Roman" w:hAnsi="Times New Roman" w:cs="Times New Roman"/>
          <w:sz w:val="28"/>
          <w:szCs w:val="28"/>
        </w:rPr>
        <w:t xml:space="preserve"> и позволяет исполнителю добиться тончайших звуковых </w:t>
      </w:r>
      <w:r w:rsidRPr="00D5170C">
        <w:rPr>
          <w:rFonts w:ascii="Times New Roman" w:hAnsi="Times New Roman" w:cs="Times New Roman"/>
          <w:sz w:val="28"/>
          <w:szCs w:val="28"/>
        </w:rPr>
        <w:lastRenderedPageBreak/>
        <w:t xml:space="preserve">красок. Помня об этом, концертмейстер обязан позаботиться о грамотном выборе туше и способе прикосновения к клавише. </w:t>
      </w:r>
    </w:p>
    <w:p w:rsidR="00666BE4" w:rsidRPr="00947ABB" w:rsidRDefault="00666BE4" w:rsidP="00666BE4">
      <w:pPr>
        <w:jc w:val="center"/>
        <w:rPr>
          <w:rFonts w:ascii="Times New Roman" w:hAnsi="Times New Roman" w:cs="Times New Roman"/>
          <w:sz w:val="28"/>
          <w:szCs w:val="28"/>
        </w:rPr>
      </w:pPr>
      <w:r w:rsidRPr="00947ABB">
        <w:rPr>
          <w:rFonts w:ascii="Times New Roman" w:hAnsi="Times New Roman" w:cs="Times New Roman"/>
          <w:sz w:val="28"/>
          <w:szCs w:val="28"/>
        </w:rPr>
        <w:t>4</w:t>
      </w:r>
      <w:r>
        <w:rPr>
          <w:rFonts w:ascii="Times New Roman" w:hAnsi="Times New Roman" w:cs="Times New Roman"/>
          <w:sz w:val="28"/>
          <w:szCs w:val="28"/>
        </w:rPr>
        <w:t>.</w:t>
      </w:r>
      <w:r w:rsidRPr="00947ABB">
        <w:rPr>
          <w:rFonts w:ascii="Times New Roman" w:hAnsi="Times New Roman" w:cs="Times New Roman"/>
          <w:sz w:val="28"/>
          <w:szCs w:val="28"/>
        </w:rPr>
        <w:t xml:space="preserve"> Педализация.</w:t>
      </w:r>
    </w:p>
    <w:p w:rsidR="00666BE4" w:rsidRPr="00947ABB" w:rsidRDefault="00666BE4" w:rsidP="00666BE4">
      <w:pPr>
        <w:jc w:val="both"/>
        <w:rPr>
          <w:rFonts w:ascii="Times New Roman" w:hAnsi="Times New Roman" w:cs="Times New Roman"/>
          <w:sz w:val="28"/>
          <w:szCs w:val="28"/>
        </w:rPr>
      </w:pPr>
      <w:r w:rsidRPr="00947A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7ABB">
        <w:rPr>
          <w:rFonts w:ascii="Times New Roman" w:hAnsi="Times New Roman" w:cs="Times New Roman"/>
          <w:sz w:val="28"/>
          <w:szCs w:val="28"/>
        </w:rPr>
        <w:t xml:space="preserve">О педали можно сказать коротко: правая педаль очень лаконичная – в нужном месте, в нужной дозе. При использовании педали необходимо учитывать динамику, яркость звука солиста (возможности инструмента), приём </w:t>
      </w:r>
      <w:proofErr w:type="spellStart"/>
      <w:r w:rsidRPr="00947ABB">
        <w:rPr>
          <w:rFonts w:ascii="Times New Roman" w:hAnsi="Times New Roman" w:cs="Times New Roman"/>
          <w:sz w:val="28"/>
          <w:szCs w:val="28"/>
        </w:rPr>
        <w:t>звукоизвлечения</w:t>
      </w:r>
      <w:proofErr w:type="spellEnd"/>
      <w:r w:rsidRPr="00947ABB">
        <w:rPr>
          <w:rFonts w:ascii="Times New Roman" w:hAnsi="Times New Roman" w:cs="Times New Roman"/>
          <w:sz w:val="28"/>
          <w:szCs w:val="28"/>
        </w:rPr>
        <w:t>, используемый штрих, стилистику музыкального произведения и многое другое. Очень часто концертмейстеры злоупотребляют левой педалью. Куда как проще играть с левой педалью – не нужно напрягать слух, заботиться о балансе ансамбля. Левая педаль нивелирует всё! И в том числе краски фортепиано, так необходимые для дополнения ансамбля. Состояние инструментов, на которых приходится работать, или выступать в концертах – непредсказуемое. Поэтому левая педаль должна быть всё время «на подстраховке» и по необходимости ею нужно пользоваться, применяя возможно неполную педаль. В то же время необходимо контролировать звучание рояля.</w:t>
      </w:r>
    </w:p>
    <w:p w:rsidR="00666BE4" w:rsidRPr="00947ABB"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III. Заключение</w:t>
      </w:r>
    </w:p>
    <w:p w:rsidR="009211FA" w:rsidRDefault="00666BE4" w:rsidP="00666BE4">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F31CC6">
        <w:rPr>
          <w:rFonts w:ascii="Times New Roman" w:eastAsia="Times New Roman" w:hAnsi="Times New Roman" w:cs="Times New Roman"/>
          <w:color w:val="000000"/>
          <w:sz w:val="28"/>
          <w:szCs w:val="28"/>
          <w:lang w:eastAsia="ru-RU"/>
        </w:rPr>
        <w:t xml:space="preserve">Деятельность пианиста-концертмейстера в детской школе искусств не ограничивается только ролью аккомпаниатора, но и предполагает более широкие аспекты взаимодействия с детьми в процессе творческой ансамблевой деятельности. Нет задачи благороднее, чем совместно с педагогом приобщить учащегося к миру прекрасного, помочь ему выработать навыки игры в ансамбле, развить его общую музыкальность. Для педагога по специальному классу концертмейстер – правая рука и первый помощник, музыкальный единомышленник. </w:t>
      </w:r>
    </w:p>
    <w:p w:rsidR="00666BE4" w:rsidRPr="00F31CC6" w:rsidRDefault="009211FA" w:rsidP="00666BE4">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6BE4" w:rsidRPr="00F31CC6">
        <w:rPr>
          <w:rFonts w:ascii="Times New Roman" w:eastAsia="Times New Roman" w:hAnsi="Times New Roman" w:cs="Times New Roman"/>
          <w:color w:val="000000"/>
          <w:sz w:val="28"/>
          <w:szCs w:val="28"/>
          <w:lang w:eastAsia="ru-RU"/>
        </w:rPr>
        <w:t>Для солиста (певца и инструменталиста)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666BE4" w:rsidRPr="00F31CC6" w:rsidRDefault="009211FA" w:rsidP="00666BE4">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6BE4" w:rsidRPr="00F31CC6">
        <w:rPr>
          <w:rFonts w:ascii="Times New Roman" w:eastAsia="Times New Roman" w:hAnsi="Times New Roman" w:cs="Times New Roman"/>
          <w:color w:val="000000"/>
          <w:sz w:val="28"/>
          <w:szCs w:val="28"/>
          <w:lang w:eastAsia="ru-RU"/>
        </w:rPr>
        <w:t>Для данной деятельности мало обладать высокотехничными навыками игры на инструменте. 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педагогики.</w:t>
      </w:r>
    </w:p>
    <w:p w:rsidR="00666BE4" w:rsidRPr="009211FA" w:rsidRDefault="009211FA" w:rsidP="009211FA">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66BE4" w:rsidRPr="009211FA">
        <w:rPr>
          <w:rFonts w:ascii="Times New Roman" w:eastAsia="Times New Roman" w:hAnsi="Times New Roman" w:cs="Times New Roman"/>
          <w:color w:val="000000"/>
          <w:sz w:val="28"/>
          <w:szCs w:val="28"/>
          <w:lang w:eastAsia="ru-RU"/>
        </w:rPr>
        <w:t>Также 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w:t>
      </w:r>
    </w:p>
    <w:p w:rsidR="00666BE4" w:rsidRPr="009211FA" w:rsidRDefault="009211FA" w:rsidP="009211FA">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9211FA">
        <w:rPr>
          <w:rFonts w:ascii="Times New Roman" w:eastAsia="Times New Roman" w:hAnsi="Times New Roman" w:cs="Times New Roman"/>
          <w:color w:val="000000"/>
          <w:sz w:val="28"/>
          <w:szCs w:val="28"/>
          <w:lang w:eastAsia="ru-RU"/>
        </w:rPr>
        <w:t xml:space="preserve">      </w:t>
      </w:r>
      <w:r w:rsidR="00666BE4" w:rsidRPr="009211FA">
        <w:rPr>
          <w:rFonts w:ascii="Times New Roman" w:eastAsia="Times New Roman" w:hAnsi="Times New Roman" w:cs="Times New Roman"/>
          <w:color w:val="000000"/>
          <w:sz w:val="28"/>
          <w:szCs w:val="28"/>
          <w:lang w:eastAsia="ru-RU"/>
        </w:rPr>
        <w:t>Работа концертмейстера, в связи с возрастными особенностями детского и подросткового исполнения, отличается рядом дополнительных сложностей и особой ответственностью.</w:t>
      </w:r>
    </w:p>
    <w:p w:rsidR="00666BE4" w:rsidRPr="009211FA" w:rsidRDefault="009211FA" w:rsidP="009211FA">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9211FA">
        <w:rPr>
          <w:rFonts w:ascii="Times New Roman" w:eastAsia="Times New Roman" w:hAnsi="Times New Roman" w:cs="Times New Roman"/>
          <w:color w:val="000000"/>
          <w:sz w:val="28"/>
          <w:szCs w:val="28"/>
          <w:lang w:eastAsia="ru-RU"/>
        </w:rPr>
        <w:t xml:space="preserve">      </w:t>
      </w:r>
      <w:r w:rsidR="00666BE4" w:rsidRPr="009211FA">
        <w:rPr>
          <w:rFonts w:ascii="Times New Roman" w:eastAsia="Times New Roman" w:hAnsi="Times New Roman" w:cs="Times New Roman"/>
          <w:color w:val="000000"/>
          <w:sz w:val="28"/>
          <w:szCs w:val="28"/>
          <w:lang w:eastAsia="ru-RU"/>
        </w:rPr>
        <w:t> Разносторонне развитый, эрудированный и профессиональный концертмейстер – незаменимый сотрудник и партнер в соотношении «педагог-солист-аккомпаниатор».</w:t>
      </w:r>
    </w:p>
    <w:p w:rsidR="00666BE4" w:rsidRPr="00F31CC6" w:rsidRDefault="00666BE4" w:rsidP="00666BE4">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666BE4" w:rsidRDefault="00666BE4" w:rsidP="00666BE4">
      <w:pPr>
        <w:jc w:val="both"/>
        <w:rPr>
          <w:rFonts w:ascii="Times New Roman" w:hAnsi="Times New Roman" w:cs="Times New Roman"/>
          <w:sz w:val="28"/>
          <w:szCs w:val="28"/>
        </w:rPr>
      </w:pPr>
    </w:p>
    <w:p w:rsidR="00666BE4" w:rsidRDefault="00666BE4" w:rsidP="00666BE4">
      <w:pPr>
        <w:jc w:val="center"/>
        <w:rPr>
          <w:rFonts w:ascii="Times New Roman" w:hAnsi="Times New Roman" w:cs="Times New Roman"/>
          <w:sz w:val="28"/>
          <w:szCs w:val="28"/>
        </w:rPr>
      </w:pPr>
      <w:r w:rsidRPr="00D5170C">
        <w:rPr>
          <w:rFonts w:ascii="Times New Roman" w:hAnsi="Times New Roman" w:cs="Times New Roman"/>
          <w:sz w:val="28"/>
          <w:szCs w:val="28"/>
        </w:rPr>
        <w:t>IV. Литература</w:t>
      </w:r>
    </w:p>
    <w:p w:rsidR="009211FA"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1. Гофман И. Фортепьянная игра. – Ответы на вопросы о фортепьянной игре</w:t>
      </w:r>
      <w:proofErr w:type="gramStart"/>
      <w:r w:rsidRPr="00D5170C">
        <w:rPr>
          <w:rFonts w:ascii="Times New Roman" w:hAnsi="Times New Roman" w:cs="Times New Roman"/>
          <w:sz w:val="28"/>
          <w:szCs w:val="28"/>
        </w:rPr>
        <w:t xml:space="preserve"> / П</w:t>
      </w:r>
      <w:proofErr w:type="gramEnd"/>
      <w:r w:rsidRPr="00D5170C">
        <w:rPr>
          <w:rFonts w:ascii="Times New Roman" w:hAnsi="Times New Roman" w:cs="Times New Roman"/>
          <w:sz w:val="28"/>
          <w:szCs w:val="28"/>
        </w:rPr>
        <w:t xml:space="preserve">ер. с англ. М.: </w:t>
      </w:r>
      <w:proofErr w:type="spellStart"/>
      <w:r w:rsidRPr="00D5170C">
        <w:rPr>
          <w:rFonts w:ascii="Times New Roman" w:hAnsi="Times New Roman" w:cs="Times New Roman"/>
          <w:sz w:val="28"/>
          <w:szCs w:val="28"/>
        </w:rPr>
        <w:t>Музгиз</w:t>
      </w:r>
      <w:proofErr w:type="spellEnd"/>
      <w:r w:rsidRPr="00D5170C">
        <w:rPr>
          <w:rFonts w:ascii="Times New Roman" w:hAnsi="Times New Roman" w:cs="Times New Roman"/>
          <w:sz w:val="28"/>
          <w:szCs w:val="28"/>
        </w:rPr>
        <w:t xml:space="preserve">, 1961. – 224 с. </w:t>
      </w:r>
    </w:p>
    <w:p w:rsidR="009211FA"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2. Крючков Н. Искусство аккомпанемента как предмет обучения / Под ред. А.П. Зориной. Л.: Гос. муз</w:t>
      </w:r>
      <w:proofErr w:type="gramStart"/>
      <w:r w:rsidRPr="00D5170C">
        <w:rPr>
          <w:rFonts w:ascii="Times New Roman" w:hAnsi="Times New Roman" w:cs="Times New Roman"/>
          <w:sz w:val="28"/>
          <w:szCs w:val="28"/>
        </w:rPr>
        <w:t>.</w:t>
      </w:r>
      <w:proofErr w:type="gramEnd"/>
      <w:r w:rsidRPr="00D5170C">
        <w:rPr>
          <w:rFonts w:ascii="Times New Roman" w:hAnsi="Times New Roman" w:cs="Times New Roman"/>
          <w:sz w:val="28"/>
          <w:szCs w:val="28"/>
        </w:rPr>
        <w:t xml:space="preserve"> </w:t>
      </w:r>
      <w:proofErr w:type="spellStart"/>
      <w:proofErr w:type="gramStart"/>
      <w:r w:rsidRPr="00D5170C">
        <w:rPr>
          <w:rFonts w:ascii="Times New Roman" w:hAnsi="Times New Roman" w:cs="Times New Roman"/>
          <w:sz w:val="28"/>
          <w:szCs w:val="28"/>
        </w:rPr>
        <w:t>и</w:t>
      </w:r>
      <w:proofErr w:type="gramEnd"/>
      <w:r w:rsidRPr="00D5170C">
        <w:rPr>
          <w:rFonts w:ascii="Times New Roman" w:hAnsi="Times New Roman" w:cs="Times New Roman"/>
          <w:sz w:val="28"/>
          <w:szCs w:val="28"/>
        </w:rPr>
        <w:t>здат</w:t>
      </w:r>
      <w:proofErr w:type="spellEnd"/>
      <w:r w:rsidRPr="00D5170C">
        <w:rPr>
          <w:rFonts w:ascii="Times New Roman" w:hAnsi="Times New Roman" w:cs="Times New Roman"/>
          <w:sz w:val="28"/>
          <w:szCs w:val="28"/>
        </w:rPr>
        <w:t xml:space="preserve">-во, 1961. – 71 с. </w:t>
      </w:r>
    </w:p>
    <w:p w:rsidR="009211FA"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3. </w:t>
      </w:r>
      <w:proofErr w:type="spellStart"/>
      <w:r w:rsidRPr="00D5170C">
        <w:rPr>
          <w:rFonts w:ascii="Times New Roman" w:hAnsi="Times New Roman" w:cs="Times New Roman"/>
          <w:sz w:val="28"/>
          <w:szCs w:val="28"/>
        </w:rPr>
        <w:t>Люблинский</w:t>
      </w:r>
      <w:proofErr w:type="spellEnd"/>
      <w:r w:rsidRPr="00D5170C">
        <w:rPr>
          <w:rFonts w:ascii="Times New Roman" w:hAnsi="Times New Roman" w:cs="Times New Roman"/>
          <w:sz w:val="28"/>
          <w:szCs w:val="28"/>
        </w:rPr>
        <w:t xml:space="preserve"> А. Теория и практика аккомпанемента / Под ред. А.Н. Крюкова. Л.: Музыка, 1972 г. – 80 с. </w:t>
      </w:r>
    </w:p>
    <w:p w:rsidR="009211FA"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4. Островская Е.А. Психологические аспекты деятельности концертмейстера в музыкально-образовательной сфере </w:t>
      </w:r>
      <w:proofErr w:type="spellStart"/>
      <w:r w:rsidRPr="00D5170C">
        <w:rPr>
          <w:rFonts w:ascii="Times New Roman" w:hAnsi="Times New Roman" w:cs="Times New Roman"/>
          <w:sz w:val="28"/>
          <w:szCs w:val="28"/>
        </w:rPr>
        <w:t>ининструментального</w:t>
      </w:r>
      <w:proofErr w:type="spellEnd"/>
      <w:r w:rsidRPr="00D5170C">
        <w:rPr>
          <w:rFonts w:ascii="Times New Roman" w:hAnsi="Times New Roman" w:cs="Times New Roman"/>
          <w:sz w:val="28"/>
          <w:szCs w:val="28"/>
        </w:rPr>
        <w:t xml:space="preserve"> исполнительства: монография / Под редакцией А.И. Демченко. – </w:t>
      </w:r>
      <w:proofErr w:type="spellStart"/>
      <w:r w:rsidRPr="00D5170C">
        <w:rPr>
          <w:rFonts w:ascii="Times New Roman" w:hAnsi="Times New Roman" w:cs="Times New Roman"/>
          <w:sz w:val="28"/>
          <w:szCs w:val="28"/>
        </w:rPr>
        <w:t>Госуд</w:t>
      </w:r>
      <w:proofErr w:type="spellEnd"/>
      <w:r w:rsidRPr="00D5170C">
        <w:rPr>
          <w:rFonts w:ascii="Times New Roman" w:hAnsi="Times New Roman" w:cs="Times New Roman"/>
          <w:sz w:val="28"/>
          <w:szCs w:val="28"/>
        </w:rPr>
        <w:t xml:space="preserve">. </w:t>
      </w:r>
      <w:proofErr w:type="spellStart"/>
      <w:r w:rsidRPr="00D5170C">
        <w:rPr>
          <w:rFonts w:ascii="Times New Roman" w:hAnsi="Times New Roman" w:cs="Times New Roman"/>
          <w:sz w:val="28"/>
          <w:szCs w:val="28"/>
        </w:rPr>
        <w:t>автон</w:t>
      </w:r>
      <w:proofErr w:type="spellEnd"/>
      <w:r w:rsidRPr="00D5170C">
        <w:rPr>
          <w:rFonts w:ascii="Times New Roman" w:hAnsi="Times New Roman" w:cs="Times New Roman"/>
          <w:sz w:val="28"/>
          <w:szCs w:val="28"/>
        </w:rPr>
        <w:t xml:space="preserve">. </w:t>
      </w:r>
      <w:proofErr w:type="spellStart"/>
      <w:r w:rsidRPr="00D5170C">
        <w:rPr>
          <w:rFonts w:ascii="Times New Roman" w:hAnsi="Times New Roman" w:cs="Times New Roman"/>
          <w:sz w:val="28"/>
          <w:szCs w:val="28"/>
        </w:rPr>
        <w:t>образоват</w:t>
      </w:r>
      <w:proofErr w:type="spellEnd"/>
      <w:r w:rsidRPr="00D5170C">
        <w:rPr>
          <w:rFonts w:ascii="Times New Roman" w:hAnsi="Times New Roman" w:cs="Times New Roman"/>
          <w:sz w:val="28"/>
          <w:szCs w:val="28"/>
        </w:rPr>
        <w:t xml:space="preserve">. </w:t>
      </w:r>
      <w:proofErr w:type="spellStart"/>
      <w:r w:rsidRPr="00D5170C">
        <w:rPr>
          <w:rFonts w:ascii="Times New Roman" w:hAnsi="Times New Roman" w:cs="Times New Roman"/>
          <w:sz w:val="28"/>
          <w:szCs w:val="28"/>
        </w:rPr>
        <w:t>учр</w:t>
      </w:r>
      <w:proofErr w:type="spellEnd"/>
      <w:r w:rsidRPr="00D5170C">
        <w:rPr>
          <w:rFonts w:ascii="Times New Roman" w:hAnsi="Times New Roman" w:cs="Times New Roman"/>
          <w:sz w:val="28"/>
          <w:szCs w:val="28"/>
        </w:rPr>
        <w:t xml:space="preserve">-е </w:t>
      </w:r>
      <w:proofErr w:type="spellStart"/>
      <w:r w:rsidRPr="00D5170C">
        <w:rPr>
          <w:rFonts w:ascii="Times New Roman" w:hAnsi="Times New Roman" w:cs="Times New Roman"/>
          <w:sz w:val="28"/>
          <w:szCs w:val="28"/>
        </w:rPr>
        <w:t>средн</w:t>
      </w:r>
      <w:proofErr w:type="spellEnd"/>
      <w:r w:rsidRPr="00D5170C">
        <w:rPr>
          <w:rFonts w:ascii="Times New Roman" w:hAnsi="Times New Roman" w:cs="Times New Roman"/>
          <w:sz w:val="28"/>
          <w:szCs w:val="28"/>
        </w:rPr>
        <w:t xml:space="preserve">. </w:t>
      </w:r>
      <w:proofErr w:type="spellStart"/>
      <w:r w:rsidRPr="00D5170C">
        <w:rPr>
          <w:rFonts w:ascii="Times New Roman" w:hAnsi="Times New Roman" w:cs="Times New Roman"/>
          <w:sz w:val="28"/>
          <w:szCs w:val="28"/>
        </w:rPr>
        <w:t>профес</w:t>
      </w:r>
      <w:proofErr w:type="spellEnd"/>
      <w:r w:rsidRPr="00D5170C">
        <w:rPr>
          <w:rFonts w:ascii="Times New Roman" w:hAnsi="Times New Roman" w:cs="Times New Roman"/>
          <w:sz w:val="28"/>
          <w:szCs w:val="28"/>
        </w:rPr>
        <w:t>. образ-я «Рязанский муз</w:t>
      </w:r>
      <w:proofErr w:type="gramStart"/>
      <w:r w:rsidRPr="00D5170C">
        <w:rPr>
          <w:rFonts w:ascii="Times New Roman" w:hAnsi="Times New Roman" w:cs="Times New Roman"/>
          <w:sz w:val="28"/>
          <w:szCs w:val="28"/>
        </w:rPr>
        <w:t>.</w:t>
      </w:r>
      <w:proofErr w:type="gramEnd"/>
      <w:r w:rsidRPr="00D5170C">
        <w:rPr>
          <w:rFonts w:ascii="Times New Roman" w:hAnsi="Times New Roman" w:cs="Times New Roman"/>
          <w:sz w:val="28"/>
          <w:szCs w:val="28"/>
        </w:rPr>
        <w:t xml:space="preserve"> </w:t>
      </w:r>
      <w:proofErr w:type="gramStart"/>
      <w:r w:rsidRPr="00D5170C">
        <w:rPr>
          <w:rFonts w:ascii="Times New Roman" w:hAnsi="Times New Roman" w:cs="Times New Roman"/>
          <w:sz w:val="28"/>
          <w:szCs w:val="28"/>
        </w:rPr>
        <w:t>к</w:t>
      </w:r>
      <w:proofErr w:type="gramEnd"/>
      <w:r w:rsidRPr="00D5170C">
        <w:rPr>
          <w:rFonts w:ascii="Times New Roman" w:hAnsi="Times New Roman" w:cs="Times New Roman"/>
          <w:sz w:val="28"/>
          <w:szCs w:val="28"/>
        </w:rPr>
        <w:t xml:space="preserve">олледж им. Г.ИА. Пироговых». Рязань, 2012. – 200 с. </w:t>
      </w:r>
    </w:p>
    <w:p w:rsidR="009211FA"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 xml:space="preserve">5. Шендерович Е. В концертмейстерском классе. Размышления педагога. М.: 1996. – 204 с. </w:t>
      </w:r>
    </w:p>
    <w:p w:rsidR="00666BE4" w:rsidRPr="00D5170C" w:rsidRDefault="00666BE4" w:rsidP="00666BE4">
      <w:pPr>
        <w:jc w:val="both"/>
        <w:rPr>
          <w:rFonts w:ascii="Times New Roman" w:hAnsi="Times New Roman" w:cs="Times New Roman"/>
          <w:sz w:val="28"/>
          <w:szCs w:val="28"/>
        </w:rPr>
      </w:pPr>
      <w:r w:rsidRPr="00D5170C">
        <w:rPr>
          <w:rFonts w:ascii="Times New Roman" w:hAnsi="Times New Roman" w:cs="Times New Roman"/>
          <w:sz w:val="28"/>
          <w:szCs w:val="28"/>
        </w:rPr>
        <w:t>6. Шелудякова Ю.В. Развитие флейтового искусства в эпоху барокко / Ю.В. Шелудякова // Искусство и образование. - 2008. - №1. - 34-40 с.</w:t>
      </w:r>
    </w:p>
    <w:p w:rsidR="00C3257D" w:rsidRDefault="00C3257D">
      <w:bookmarkStart w:id="0" w:name="_GoBack"/>
      <w:bookmarkEnd w:id="0"/>
    </w:p>
    <w:sectPr w:rsidR="00C32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62"/>
    <w:rsid w:val="00095D62"/>
    <w:rsid w:val="00666BE4"/>
    <w:rsid w:val="009211FA"/>
    <w:rsid w:val="00C3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6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6BE4"/>
  </w:style>
  <w:style w:type="paragraph" w:customStyle="1" w:styleId="c29">
    <w:name w:val="c29"/>
    <w:basedOn w:val="a"/>
    <w:rsid w:val="0066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66BE4"/>
  </w:style>
  <w:style w:type="paragraph" w:customStyle="1" w:styleId="c22">
    <w:name w:val="c22"/>
    <w:basedOn w:val="a"/>
    <w:rsid w:val="00666B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6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6BE4"/>
  </w:style>
  <w:style w:type="paragraph" w:customStyle="1" w:styleId="c29">
    <w:name w:val="c29"/>
    <w:basedOn w:val="a"/>
    <w:rsid w:val="0066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66BE4"/>
  </w:style>
  <w:style w:type="paragraph" w:customStyle="1" w:styleId="c22">
    <w:name w:val="c22"/>
    <w:basedOn w:val="a"/>
    <w:rsid w:val="00666B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2020-10-30T10:49:00Z</dcterms:created>
  <dcterms:modified xsi:type="dcterms:W3CDTF">2020-10-30T10:52:00Z</dcterms:modified>
</cp:coreProperties>
</file>