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B7C" w:rsidRDefault="00B56B7C" w:rsidP="00B56B7C">
      <w:pPr>
        <w:spacing w:after="240" w:line="360" w:lineRule="auto"/>
        <w:jc w:val="both"/>
        <w:rPr>
          <w:rFonts w:ascii="Times New Roman" w:hAnsi="Times New Roman" w:cs="Times New Roman"/>
          <w:sz w:val="28"/>
          <w:szCs w:val="28"/>
        </w:rPr>
      </w:pPr>
    </w:p>
    <w:p w:rsidR="00B56B7C" w:rsidRDefault="00B56B7C" w:rsidP="00B56B7C">
      <w:pPr>
        <w:spacing w:after="240" w:line="360" w:lineRule="auto"/>
        <w:jc w:val="both"/>
        <w:rPr>
          <w:rFonts w:ascii="Times New Roman" w:eastAsia="Times New Roman" w:hAnsi="Times New Roman" w:cs="Times New Roman"/>
          <w:bCs/>
          <w:iCs/>
          <w:sz w:val="28"/>
          <w:szCs w:val="28"/>
          <w:lang w:eastAsia="ru-RU"/>
        </w:rPr>
      </w:pPr>
      <w:r>
        <w:rPr>
          <w:rFonts w:ascii="Times New Roman" w:hAnsi="Times New Roman" w:cs="Times New Roman"/>
          <w:sz w:val="28"/>
          <w:szCs w:val="28"/>
        </w:rPr>
        <w:t xml:space="preserve">Тема: </w:t>
      </w:r>
      <w:r w:rsidRPr="00B56B7C">
        <w:rPr>
          <w:rFonts w:ascii="Times New Roman" w:hAnsi="Times New Roman" w:cs="Times New Roman"/>
          <w:b/>
          <w:sz w:val="28"/>
          <w:szCs w:val="28"/>
        </w:rPr>
        <w:t>Самостоятельная работа студента как условие познавательной деятельности</w:t>
      </w:r>
    </w:p>
    <w:p w:rsidR="00B56B7C" w:rsidRPr="00131B5B" w:rsidRDefault="00B56B7C" w:rsidP="00B56B7C">
      <w:pPr>
        <w:spacing w:after="24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 xml:space="preserve">                                     </w:t>
      </w:r>
      <w:r w:rsidRPr="00131B5B">
        <w:rPr>
          <w:rFonts w:ascii="Times New Roman" w:eastAsia="Times New Roman" w:hAnsi="Times New Roman" w:cs="Times New Roman"/>
          <w:bCs/>
          <w:iCs/>
          <w:sz w:val="28"/>
          <w:szCs w:val="28"/>
          <w:lang w:eastAsia="ru-RU"/>
        </w:rPr>
        <w:t>ВВЕДЕНИЕ</w:t>
      </w:r>
    </w:p>
    <w:p w:rsidR="00B56B7C" w:rsidRPr="00131B5B"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sidRPr="00131B5B">
        <w:rPr>
          <w:rFonts w:ascii="Times New Roman" w:eastAsia="Times New Roman" w:hAnsi="Times New Roman" w:cs="Times New Roman"/>
          <w:sz w:val="28"/>
          <w:szCs w:val="28"/>
          <w:lang w:eastAsia="ru-RU"/>
        </w:rPr>
        <w:t>Необходимость качественного образования побуждает к поиску новых подходов, к оценке его эффективности и основным направлениям модернизации, учитывающим взаимодействие внутренних закономерностей формирования и развития образовательных систем с внешними законами, функционирования и развития их системного окружения - социума, экономики, государства, цивилизации. Отечественное образование нацелено на создание механизма устойчивого развития системы образования в соответствии с требованиями XXI века, социальными и экономическими потребностями общества, запросами личности.</w:t>
      </w:r>
    </w:p>
    <w:p w:rsidR="00B56B7C" w:rsidRPr="00131B5B"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sidRPr="00131B5B">
        <w:rPr>
          <w:rFonts w:ascii="Times New Roman" w:eastAsia="Times New Roman" w:hAnsi="Times New Roman" w:cs="Times New Roman"/>
          <w:sz w:val="28"/>
          <w:szCs w:val="28"/>
          <w:lang w:eastAsia="ru-RU"/>
        </w:rPr>
        <w:t>Принципиальные изменения в обществе диктуют новые требования к высшим школам. Современный специалист должен владеть современными информационными технологиями, обладать коммуникативными способами, уметь трансформировать приобретенные знания в инновационные технологии и работать в команде, обладать навыками самостоятельного получения знаний и повышения квалификации. В связи с этим, усвоение студентами определенной системы знаний и профессиональных умений является недостаточным, появляется потребность осуществить поворот к обучению, учитывающему индивидуально-психологические возможности каждого обучающегося. Реализация этой цели предполагает, что в современной высшей школе учебный процесс должен приобретать характер самостоятельного труда студентов, вне самостоятельной работы нельзя подготовить активную личность, специалиста, необходимого современному обществу и производству.</w:t>
      </w:r>
    </w:p>
    <w:p w:rsidR="00B56B7C" w:rsidRPr="00131B5B"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sidRPr="00131B5B">
        <w:rPr>
          <w:rFonts w:ascii="Times New Roman" w:eastAsia="Times New Roman" w:hAnsi="Times New Roman" w:cs="Times New Roman"/>
          <w:sz w:val="28"/>
          <w:szCs w:val="28"/>
          <w:lang w:eastAsia="ru-RU"/>
        </w:rPr>
        <w:t xml:space="preserve">Чем самостоятельней мы учимся, чем активнее занимаемся самообразованием, тем сильнее нуждаемся в помощи, всегда деловой и </w:t>
      </w:r>
      <w:r w:rsidRPr="00131B5B">
        <w:rPr>
          <w:rFonts w:ascii="Times New Roman" w:eastAsia="Times New Roman" w:hAnsi="Times New Roman" w:cs="Times New Roman"/>
          <w:sz w:val="28"/>
          <w:szCs w:val="28"/>
          <w:lang w:eastAsia="ru-RU"/>
        </w:rPr>
        <w:lastRenderedPageBreak/>
        <w:t>конкретной, но становящейся со временем все более тонкой и деликатной. И начинается она с рекомендаций, как учиться, чтобы добиться успеха в этом сложнейшем деле, что</w:t>
      </w:r>
      <w:r>
        <w:rPr>
          <w:rFonts w:ascii="Times New Roman" w:eastAsia="Times New Roman" w:hAnsi="Times New Roman" w:cs="Times New Roman"/>
          <w:sz w:val="28"/>
          <w:szCs w:val="28"/>
          <w:lang w:eastAsia="ru-RU"/>
        </w:rPr>
        <w:t>бы оно приносило удовлетворение и</w:t>
      </w:r>
      <w:r w:rsidRPr="00131B5B">
        <w:rPr>
          <w:rFonts w:ascii="Times New Roman" w:eastAsia="Times New Roman" w:hAnsi="Times New Roman" w:cs="Times New Roman"/>
          <w:sz w:val="28"/>
          <w:szCs w:val="28"/>
          <w:lang w:eastAsia="ru-RU"/>
        </w:rPr>
        <w:t xml:space="preserve"> побуждало к дальнейшему знанию.</w:t>
      </w:r>
    </w:p>
    <w:p w:rsidR="00B56B7C" w:rsidRDefault="00B56B7C" w:rsidP="00B56B7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Однако организация и проведение самостоятельной работы связано</w:t>
      </w:r>
      <w:r w:rsidRPr="00656951">
        <w:rPr>
          <w:rFonts w:ascii="Times New Roman" w:hAnsi="Times New Roman" w:cs="Times New Roman"/>
          <w:sz w:val="28"/>
          <w:szCs w:val="28"/>
        </w:rPr>
        <w:t xml:space="preserve"> с определенной группой недостатков. Выделим наиболее часто встречающие в педагогической практике:</w:t>
      </w:r>
    </w:p>
    <w:p w:rsidR="00B56B7C" w:rsidRDefault="00B56B7C" w:rsidP="00B56B7C">
      <w:pPr>
        <w:pStyle w:val="a3"/>
        <w:numPr>
          <w:ilvl w:val="0"/>
          <w:numId w:val="2"/>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Нет системы в организации самостоятельной учебной работы (СУР)</w:t>
      </w:r>
      <w:r w:rsidRPr="00643046">
        <w:rPr>
          <w:rFonts w:ascii="Times New Roman" w:hAnsi="Times New Roman" w:cs="Times New Roman"/>
          <w:sz w:val="28"/>
          <w:szCs w:val="28"/>
        </w:rPr>
        <w:t>, они случайны и по содержанию, и</w:t>
      </w:r>
      <w:r>
        <w:rPr>
          <w:rFonts w:ascii="Times New Roman" w:hAnsi="Times New Roman" w:cs="Times New Roman"/>
          <w:sz w:val="28"/>
          <w:szCs w:val="28"/>
        </w:rPr>
        <w:t xml:space="preserve"> по количеству, и по форме;</w:t>
      </w:r>
    </w:p>
    <w:p w:rsidR="00B56B7C" w:rsidRDefault="00B56B7C" w:rsidP="00B56B7C">
      <w:pPr>
        <w:pStyle w:val="a3"/>
        <w:numPr>
          <w:ilvl w:val="0"/>
          <w:numId w:val="2"/>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У</w:t>
      </w:r>
      <w:r w:rsidRPr="00643046">
        <w:rPr>
          <w:rFonts w:ascii="Times New Roman" w:hAnsi="Times New Roman" w:cs="Times New Roman"/>
          <w:sz w:val="28"/>
          <w:szCs w:val="28"/>
        </w:rPr>
        <w:t xml:space="preserve">ровень предлагаемой самостоятельности не </w:t>
      </w:r>
      <w:r>
        <w:rPr>
          <w:rFonts w:ascii="Times New Roman" w:hAnsi="Times New Roman" w:cs="Times New Roman"/>
          <w:sz w:val="28"/>
          <w:szCs w:val="28"/>
        </w:rPr>
        <w:t xml:space="preserve">всегда </w:t>
      </w:r>
      <w:r w:rsidRPr="00643046">
        <w:rPr>
          <w:rFonts w:ascii="Times New Roman" w:hAnsi="Times New Roman" w:cs="Times New Roman"/>
          <w:sz w:val="28"/>
          <w:szCs w:val="28"/>
        </w:rPr>
        <w:t>соответствует учебно</w:t>
      </w:r>
      <w:r>
        <w:rPr>
          <w:rFonts w:ascii="Times New Roman" w:hAnsi="Times New Roman" w:cs="Times New Roman"/>
          <w:sz w:val="28"/>
          <w:szCs w:val="28"/>
        </w:rPr>
        <w:t>-</w:t>
      </w:r>
      <w:r w:rsidRPr="00643046">
        <w:rPr>
          <w:rFonts w:ascii="Times New Roman" w:hAnsi="Times New Roman" w:cs="Times New Roman"/>
          <w:sz w:val="28"/>
          <w:szCs w:val="28"/>
        </w:rPr>
        <w:softHyphen/>
        <w:t>познавательным</w:t>
      </w:r>
      <w:r>
        <w:rPr>
          <w:rFonts w:ascii="Times New Roman" w:hAnsi="Times New Roman" w:cs="Times New Roman"/>
          <w:sz w:val="28"/>
          <w:szCs w:val="28"/>
        </w:rPr>
        <w:t xml:space="preserve"> возможностям обучающегося;</w:t>
      </w:r>
    </w:p>
    <w:p w:rsidR="00B56B7C" w:rsidRDefault="00B56B7C" w:rsidP="00B56B7C">
      <w:pPr>
        <w:pStyle w:val="a3"/>
        <w:numPr>
          <w:ilvl w:val="0"/>
          <w:numId w:val="2"/>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С</w:t>
      </w:r>
      <w:r w:rsidRPr="00643046">
        <w:rPr>
          <w:rFonts w:ascii="Times New Roman" w:hAnsi="Times New Roman" w:cs="Times New Roman"/>
          <w:sz w:val="28"/>
          <w:szCs w:val="28"/>
        </w:rPr>
        <w:t>лабо выражен индивидуальный подход в подборе дидактического обеспечения (учебны</w:t>
      </w:r>
      <w:r>
        <w:rPr>
          <w:rFonts w:ascii="Times New Roman" w:hAnsi="Times New Roman" w:cs="Times New Roman"/>
          <w:sz w:val="28"/>
          <w:szCs w:val="28"/>
        </w:rPr>
        <w:t>й материал, задания и др.);</w:t>
      </w:r>
    </w:p>
    <w:p w:rsidR="00B56B7C" w:rsidRPr="00643046" w:rsidRDefault="00B56B7C" w:rsidP="00B56B7C">
      <w:pPr>
        <w:pStyle w:val="a3"/>
        <w:numPr>
          <w:ilvl w:val="0"/>
          <w:numId w:val="2"/>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С</w:t>
      </w:r>
      <w:r w:rsidRPr="00643046">
        <w:rPr>
          <w:rFonts w:ascii="Times New Roman" w:hAnsi="Times New Roman" w:cs="Times New Roman"/>
          <w:sz w:val="28"/>
          <w:szCs w:val="28"/>
        </w:rPr>
        <w:t>амостоятельные работы однообразны, их продолжительность не оптимальна для данной группы (класса).</w:t>
      </w:r>
    </w:p>
    <w:p w:rsidR="00B56B7C" w:rsidRPr="00EE5421" w:rsidRDefault="00B56B7C" w:rsidP="00B56B7C">
      <w:pPr>
        <w:spacing w:after="0" w:line="360" w:lineRule="auto"/>
        <w:ind w:firstLine="709"/>
        <w:contextualSpacing/>
        <w:jc w:val="both"/>
        <w:rPr>
          <w:rFonts w:ascii="Times New Roman" w:hAnsi="Times New Roman" w:cs="Times New Roman"/>
          <w:sz w:val="28"/>
          <w:szCs w:val="28"/>
        </w:rPr>
      </w:pPr>
      <w:r w:rsidRPr="00656951">
        <w:rPr>
          <w:rFonts w:ascii="Times New Roman" w:hAnsi="Times New Roman" w:cs="Times New Roman"/>
          <w:sz w:val="28"/>
          <w:szCs w:val="28"/>
        </w:rPr>
        <w:t>Роль СУР в настоящее время возрастает также в связи с изменением целей обучения, его направленностью на формирование навыков целенаправленной творческой деятельности, с широким использованием средств информатизации образования в педагогическом процессе, а также в связи с реализацией дистанционного обучени</w:t>
      </w:r>
      <w:r>
        <w:rPr>
          <w:rFonts w:ascii="Times New Roman" w:hAnsi="Times New Roman" w:cs="Times New Roman"/>
          <w:sz w:val="28"/>
          <w:szCs w:val="28"/>
        </w:rPr>
        <w:t>я в образовательных учреждениях, поэтому данная тема весьма актуальна.</w:t>
      </w:r>
    </w:p>
    <w:p w:rsidR="00B56B7C" w:rsidRPr="00CC1DFB" w:rsidRDefault="00B56B7C" w:rsidP="00B56B7C">
      <w:pPr>
        <w:spacing w:after="0" w:line="360" w:lineRule="auto"/>
        <w:ind w:firstLine="709"/>
        <w:contextualSpacing/>
        <w:jc w:val="both"/>
        <w:rPr>
          <w:rFonts w:ascii="Times New Roman" w:hAnsi="Times New Roman" w:cs="Times New Roman"/>
          <w:sz w:val="28"/>
          <w:szCs w:val="28"/>
        </w:rPr>
      </w:pPr>
      <w:r w:rsidRPr="00CC1DFB">
        <w:rPr>
          <w:rFonts w:ascii="Times New Roman" w:hAnsi="Times New Roman" w:cs="Times New Roman"/>
          <w:sz w:val="28"/>
          <w:szCs w:val="28"/>
        </w:rPr>
        <w:t>Объектом исследовани</w:t>
      </w:r>
      <w:r>
        <w:rPr>
          <w:rFonts w:ascii="Times New Roman" w:hAnsi="Times New Roman" w:cs="Times New Roman"/>
          <w:sz w:val="28"/>
          <w:szCs w:val="28"/>
        </w:rPr>
        <w:t xml:space="preserve">я данной работы являются виды, </w:t>
      </w:r>
      <w:r w:rsidRPr="00CC1DFB">
        <w:rPr>
          <w:rFonts w:ascii="Times New Roman" w:hAnsi="Times New Roman" w:cs="Times New Roman"/>
          <w:sz w:val="28"/>
          <w:szCs w:val="28"/>
        </w:rPr>
        <w:t>типы</w:t>
      </w:r>
      <w:r>
        <w:rPr>
          <w:rFonts w:ascii="Times New Roman" w:hAnsi="Times New Roman" w:cs="Times New Roman"/>
          <w:sz w:val="28"/>
          <w:szCs w:val="28"/>
        </w:rPr>
        <w:t xml:space="preserve"> и формы</w:t>
      </w:r>
      <w:r w:rsidRPr="00CC1DFB">
        <w:rPr>
          <w:rFonts w:ascii="Times New Roman" w:hAnsi="Times New Roman" w:cs="Times New Roman"/>
          <w:sz w:val="28"/>
          <w:szCs w:val="28"/>
        </w:rPr>
        <w:t xml:space="preserve"> самостоятельной учеб</w:t>
      </w:r>
      <w:r>
        <w:rPr>
          <w:rFonts w:ascii="Times New Roman" w:hAnsi="Times New Roman" w:cs="Times New Roman"/>
          <w:sz w:val="28"/>
          <w:szCs w:val="28"/>
        </w:rPr>
        <w:t>ной работы студентов в техникуме</w:t>
      </w:r>
      <w:r w:rsidRPr="00CC1DFB">
        <w:rPr>
          <w:rFonts w:ascii="Times New Roman" w:hAnsi="Times New Roman" w:cs="Times New Roman"/>
          <w:sz w:val="28"/>
          <w:szCs w:val="28"/>
        </w:rPr>
        <w:t xml:space="preserve"> им. О. Терешкина</w:t>
      </w:r>
      <w:r>
        <w:rPr>
          <w:rFonts w:ascii="Times New Roman" w:hAnsi="Times New Roman" w:cs="Times New Roman"/>
          <w:sz w:val="28"/>
          <w:szCs w:val="28"/>
        </w:rPr>
        <w:t xml:space="preserve"> в городе Лесной Свердловской области</w:t>
      </w:r>
      <w:r w:rsidRPr="00CC1DFB">
        <w:rPr>
          <w:rFonts w:ascii="Times New Roman" w:hAnsi="Times New Roman" w:cs="Times New Roman"/>
          <w:sz w:val="28"/>
          <w:szCs w:val="28"/>
        </w:rPr>
        <w:t>.</w:t>
      </w:r>
    </w:p>
    <w:p w:rsidR="00B56B7C" w:rsidRPr="00CC1DFB" w:rsidRDefault="00B56B7C" w:rsidP="00B56B7C">
      <w:pPr>
        <w:spacing w:after="0" w:line="360" w:lineRule="auto"/>
        <w:ind w:firstLine="709"/>
        <w:contextualSpacing/>
        <w:jc w:val="both"/>
        <w:rPr>
          <w:rFonts w:ascii="Times New Roman" w:hAnsi="Times New Roman" w:cs="Times New Roman"/>
          <w:sz w:val="28"/>
          <w:szCs w:val="28"/>
        </w:rPr>
      </w:pPr>
      <w:r w:rsidRPr="00CC1DFB">
        <w:rPr>
          <w:rFonts w:ascii="Times New Roman" w:hAnsi="Times New Roman" w:cs="Times New Roman"/>
          <w:sz w:val="28"/>
          <w:szCs w:val="28"/>
        </w:rPr>
        <w:t xml:space="preserve">Предметом является самостоятельная учебная </w:t>
      </w:r>
      <w:r>
        <w:rPr>
          <w:rFonts w:ascii="Times New Roman" w:hAnsi="Times New Roman" w:cs="Times New Roman"/>
          <w:sz w:val="28"/>
          <w:szCs w:val="28"/>
        </w:rPr>
        <w:t>работа обучающихся как главное условие познавательной деятельности.</w:t>
      </w:r>
    </w:p>
    <w:p w:rsidR="00B56B7C" w:rsidRPr="00CC1DFB" w:rsidRDefault="00B56B7C" w:rsidP="00B56B7C">
      <w:pPr>
        <w:spacing w:after="0" w:line="360" w:lineRule="auto"/>
        <w:ind w:firstLine="709"/>
        <w:contextualSpacing/>
        <w:jc w:val="both"/>
        <w:rPr>
          <w:rFonts w:ascii="Times New Roman" w:hAnsi="Times New Roman" w:cs="Times New Roman"/>
          <w:sz w:val="28"/>
          <w:szCs w:val="28"/>
        </w:rPr>
      </w:pPr>
      <w:r w:rsidRPr="00CC1DFB">
        <w:rPr>
          <w:rFonts w:ascii="Times New Roman" w:hAnsi="Times New Roman" w:cs="Times New Roman"/>
          <w:sz w:val="28"/>
          <w:szCs w:val="28"/>
        </w:rPr>
        <w:t>Цель данной работы – анализ практики и организации самостоятельной учебной деятельности студентов в данном учебном заведении.</w:t>
      </w:r>
    </w:p>
    <w:p w:rsidR="00B56B7C" w:rsidRDefault="00B56B7C" w:rsidP="00B56B7C">
      <w:pPr>
        <w:spacing w:after="0" w:line="360" w:lineRule="auto"/>
        <w:ind w:firstLine="709"/>
        <w:contextualSpacing/>
        <w:jc w:val="both"/>
        <w:rPr>
          <w:rFonts w:ascii="Times New Roman" w:hAnsi="Times New Roman" w:cs="Times New Roman"/>
          <w:sz w:val="28"/>
          <w:szCs w:val="28"/>
        </w:rPr>
      </w:pPr>
      <w:r w:rsidRPr="00CC1DFB">
        <w:rPr>
          <w:rFonts w:ascii="Times New Roman" w:hAnsi="Times New Roman" w:cs="Times New Roman"/>
          <w:sz w:val="28"/>
          <w:szCs w:val="28"/>
        </w:rPr>
        <w:t>Для достижения поставленной цели необходимо выполнить следующие задачи:</w:t>
      </w:r>
    </w:p>
    <w:p w:rsidR="00B56B7C" w:rsidRPr="007F1B02" w:rsidRDefault="00B56B7C" w:rsidP="00B56B7C">
      <w:pPr>
        <w:pStyle w:val="a3"/>
        <w:numPr>
          <w:ilvl w:val="0"/>
          <w:numId w:val="1"/>
        </w:numPr>
        <w:spacing w:after="0" w:line="360" w:lineRule="auto"/>
        <w:ind w:left="0" w:firstLine="709"/>
        <w:jc w:val="both"/>
        <w:rPr>
          <w:rFonts w:ascii="Times New Roman" w:hAnsi="Times New Roman" w:cs="Times New Roman"/>
          <w:sz w:val="28"/>
          <w:szCs w:val="28"/>
        </w:rPr>
      </w:pPr>
      <w:r w:rsidRPr="00A13C0E">
        <w:rPr>
          <w:rFonts w:ascii="Times New Roman" w:eastAsia="Times New Roman" w:hAnsi="Times New Roman" w:cs="Times New Roman"/>
          <w:sz w:val="28"/>
          <w:szCs w:val="28"/>
          <w:lang w:eastAsia="ru-RU"/>
        </w:rPr>
        <w:lastRenderedPageBreak/>
        <w:t>Рассмотреть роль самостоятельной работы студентов в образовательном процессе</w:t>
      </w:r>
    </w:p>
    <w:p w:rsidR="00B56B7C" w:rsidRPr="00A13C0E" w:rsidRDefault="00B56B7C" w:rsidP="00B56B7C">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Рассмотреть виды, типы и уровни СУР</w:t>
      </w:r>
    </w:p>
    <w:p w:rsidR="00B56B7C" w:rsidRPr="007F1B02" w:rsidRDefault="00B56B7C" w:rsidP="00B56B7C">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Дать основные понятия и определения</w:t>
      </w:r>
    </w:p>
    <w:p w:rsidR="00B56B7C" w:rsidRDefault="00B56B7C" w:rsidP="00B56B7C">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Изучить формы и организацию самостоятельной работы</w:t>
      </w:r>
    </w:p>
    <w:p w:rsidR="00B56B7C" w:rsidRDefault="00B56B7C" w:rsidP="00B56B7C">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Разобраться, что в действительности мотивирует студентов к выполнению самостоятельных работ</w:t>
      </w:r>
    </w:p>
    <w:p w:rsidR="00B56B7C" w:rsidRDefault="00B56B7C" w:rsidP="00B56B7C">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Ознакомиться с методическим обеспечением</w:t>
      </w:r>
    </w:p>
    <w:p w:rsidR="00B56B7C" w:rsidRPr="009A7826" w:rsidRDefault="00B56B7C" w:rsidP="00B56B7C">
      <w:pPr>
        <w:pStyle w:val="a3"/>
        <w:numPr>
          <w:ilvl w:val="0"/>
          <w:numId w:val="1"/>
        </w:numPr>
        <w:spacing w:after="0" w:line="360" w:lineRule="auto"/>
        <w:ind w:left="0" w:firstLine="709"/>
        <w:jc w:val="both"/>
        <w:rPr>
          <w:rFonts w:ascii="Times New Roman" w:hAnsi="Times New Roman" w:cs="Times New Roman"/>
          <w:sz w:val="28"/>
          <w:szCs w:val="28"/>
        </w:rPr>
      </w:pPr>
      <w:r w:rsidRPr="009A7826">
        <w:rPr>
          <w:rFonts w:ascii="Times New Roman" w:eastAsia="Times New Roman" w:hAnsi="Times New Roman" w:cs="Times New Roman"/>
          <w:sz w:val="28"/>
          <w:szCs w:val="28"/>
          <w:lang w:eastAsia="ru-RU"/>
        </w:rPr>
        <w:t>Исследовать практическое применение учебных деловых игр в организации самостоятельной работы студентов</w:t>
      </w:r>
    </w:p>
    <w:p w:rsidR="00B56B7C" w:rsidRPr="00F50DC8" w:rsidRDefault="00B56B7C" w:rsidP="00B56B7C">
      <w:pPr>
        <w:pStyle w:val="a3"/>
        <w:numPr>
          <w:ilvl w:val="0"/>
          <w:numId w:val="1"/>
        </w:numPr>
        <w:spacing w:after="0" w:line="360" w:lineRule="auto"/>
        <w:ind w:left="0" w:firstLine="709"/>
        <w:jc w:val="both"/>
        <w:rPr>
          <w:rFonts w:ascii="Times New Roman" w:hAnsi="Times New Roman" w:cs="Times New Roman"/>
          <w:sz w:val="28"/>
          <w:szCs w:val="28"/>
        </w:rPr>
      </w:pPr>
      <w:r w:rsidRPr="00F50DC8">
        <w:rPr>
          <w:rFonts w:ascii="Times New Roman" w:eastAsia="Times New Roman" w:hAnsi="Times New Roman" w:cs="Times New Roman"/>
          <w:sz w:val="28"/>
          <w:szCs w:val="28"/>
          <w:lang w:eastAsia="ru-RU"/>
        </w:rPr>
        <w:t>Дать общую характеристику учебной деятельности студентов</w:t>
      </w:r>
    </w:p>
    <w:p w:rsidR="00B56B7C" w:rsidRPr="00F50DC8" w:rsidRDefault="00B56B7C" w:rsidP="00B56B7C">
      <w:pPr>
        <w:pStyle w:val="a3"/>
        <w:numPr>
          <w:ilvl w:val="0"/>
          <w:numId w:val="1"/>
        </w:numPr>
        <w:spacing w:after="0" w:line="360" w:lineRule="auto"/>
        <w:ind w:left="0" w:firstLine="709"/>
        <w:jc w:val="both"/>
        <w:rPr>
          <w:rFonts w:ascii="Times New Roman" w:hAnsi="Times New Roman" w:cs="Times New Roman"/>
          <w:sz w:val="28"/>
          <w:szCs w:val="28"/>
        </w:rPr>
      </w:pPr>
      <w:r w:rsidRPr="00F50DC8">
        <w:rPr>
          <w:rFonts w:ascii="Times New Roman" w:eastAsia="Times New Roman" w:hAnsi="Times New Roman" w:cs="Times New Roman"/>
          <w:sz w:val="28"/>
          <w:szCs w:val="28"/>
          <w:lang w:eastAsia="ru-RU"/>
        </w:rPr>
        <w:t>Проанализировать различные виды контроля, применяемые в данном учебном заведении.</w:t>
      </w:r>
    </w:p>
    <w:p w:rsidR="00B56B7C" w:rsidRDefault="00B56B7C" w:rsidP="00B56B7C">
      <w:pPr>
        <w:pStyle w:val="a3"/>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Курсовая работа состоит из введения, двух глав, заключения и списка использованных источников.</w:t>
      </w:r>
    </w:p>
    <w:p w:rsidR="00B56B7C" w:rsidRPr="00197292" w:rsidRDefault="00B56B7C" w:rsidP="00B56B7C">
      <w:pPr>
        <w:pStyle w:val="a3"/>
        <w:spacing w:after="0" w:line="36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первой главе рассматриваются основные понятия и определения, роль самостоятельной работы студентов в образовательном процессе, их мотивация, организация и формы самостоятельной работы.</w:t>
      </w:r>
    </w:p>
    <w:p w:rsidR="00B56B7C" w:rsidRDefault="00B56B7C" w:rsidP="00B56B7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 второй части проводится анализ планирования, контроля и управления  самостоятельной работы студентов, изучается методическое обеспечение студентов.</w:t>
      </w:r>
    </w:p>
    <w:p w:rsidR="00B56B7C" w:rsidRDefault="00B56B7C" w:rsidP="00B56B7C">
      <w:pPr>
        <w:pStyle w:val="a3"/>
        <w:spacing w:after="0" w:line="360" w:lineRule="auto"/>
        <w:ind w:left="0" w:firstLine="709"/>
        <w:jc w:val="both"/>
        <w:rPr>
          <w:rFonts w:ascii="Times New Roman" w:hAnsi="Times New Roman" w:cs="Times New Roman"/>
          <w:sz w:val="28"/>
          <w:szCs w:val="28"/>
          <w:highlight w:val="yellow"/>
        </w:rPr>
      </w:pPr>
      <w:r w:rsidRPr="00D63C7C">
        <w:rPr>
          <w:rFonts w:ascii="Times New Roman" w:hAnsi="Times New Roman" w:cs="Times New Roman"/>
          <w:sz w:val="28"/>
          <w:szCs w:val="28"/>
        </w:rPr>
        <w:t>В</w:t>
      </w:r>
      <w:r>
        <w:rPr>
          <w:rFonts w:ascii="Times New Roman" w:hAnsi="Times New Roman" w:cs="Times New Roman"/>
          <w:sz w:val="28"/>
          <w:szCs w:val="28"/>
        </w:rPr>
        <w:t xml:space="preserve"> заключении, на основе анализа,</w:t>
      </w:r>
      <w:r>
        <w:rPr>
          <w:rFonts w:ascii="Times New Roman" w:eastAsia="Times New Roman" w:hAnsi="Times New Roman" w:cs="Times New Roman"/>
          <w:sz w:val="28"/>
          <w:szCs w:val="28"/>
          <w:lang w:eastAsia="ru-RU"/>
        </w:rPr>
        <w:t xml:space="preserve"> приведены краткие итоги проделанной работы, изучена роль самостоятельной работы студентов в образовательном процессе, рассмотрены виды, типы и уровни СУР, дана общая характеристика учебной деятельности студентов, проанализированы различные виды контроля, применяемые в техникуме им. О. Терешкина в городе Лесной Свердловской области и сделаны выводы.</w:t>
      </w:r>
    </w:p>
    <w:p w:rsidR="00B56B7C" w:rsidRDefault="00B56B7C" w:rsidP="00B56B7C">
      <w:pPr>
        <w:pStyle w:val="a3"/>
        <w:spacing w:after="0" w:line="360" w:lineRule="auto"/>
        <w:ind w:left="0" w:firstLine="709"/>
        <w:jc w:val="both"/>
        <w:rPr>
          <w:rFonts w:ascii="Times New Roman" w:hAnsi="Times New Roman" w:cs="Times New Roman"/>
          <w:sz w:val="28"/>
          <w:szCs w:val="28"/>
          <w:highlight w:val="yellow"/>
        </w:rPr>
      </w:pPr>
    </w:p>
    <w:p w:rsidR="00B56B7C" w:rsidRDefault="00B56B7C" w:rsidP="00B56B7C">
      <w:pPr>
        <w:pStyle w:val="a3"/>
        <w:spacing w:after="0" w:line="360" w:lineRule="auto"/>
        <w:ind w:left="0" w:firstLine="709"/>
        <w:jc w:val="both"/>
        <w:rPr>
          <w:rFonts w:ascii="Times New Roman" w:hAnsi="Times New Roman" w:cs="Times New Roman"/>
          <w:sz w:val="28"/>
          <w:szCs w:val="28"/>
          <w:highlight w:val="yellow"/>
        </w:rPr>
      </w:pPr>
    </w:p>
    <w:p w:rsidR="00B56B7C" w:rsidRDefault="00B56B7C" w:rsidP="00B56B7C">
      <w:pPr>
        <w:pStyle w:val="a3"/>
        <w:spacing w:after="0" w:line="360" w:lineRule="auto"/>
        <w:ind w:left="0" w:firstLine="709"/>
        <w:jc w:val="both"/>
        <w:rPr>
          <w:rFonts w:ascii="Times New Roman" w:hAnsi="Times New Roman" w:cs="Times New Roman"/>
          <w:sz w:val="28"/>
          <w:szCs w:val="28"/>
          <w:highlight w:val="yellow"/>
        </w:rPr>
      </w:pPr>
    </w:p>
    <w:p w:rsidR="00B56B7C" w:rsidRDefault="00B56B7C" w:rsidP="00B56B7C">
      <w:pPr>
        <w:pStyle w:val="a3"/>
        <w:spacing w:after="0" w:line="360" w:lineRule="auto"/>
        <w:ind w:left="0" w:firstLine="709"/>
        <w:jc w:val="both"/>
        <w:rPr>
          <w:rFonts w:ascii="Times New Roman" w:hAnsi="Times New Roman" w:cs="Times New Roman"/>
          <w:sz w:val="28"/>
          <w:szCs w:val="28"/>
          <w:highlight w:val="yellow"/>
        </w:rPr>
      </w:pPr>
    </w:p>
    <w:p w:rsidR="00B56B7C" w:rsidRDefault="00B56B7C" w:rsidP="00B56B7C">
      <w:pPr>
        <w:pStyle w:val="a3"/>
        <w:spacing w:after="0" w:line="360" w:lineRule="auto"/>
        <w:ind w:left="0" w:firstLine="709"/>
        <w:jc w:val="both"/>
        <w:rPr>
          <w:rFonts w:ascii="Times New Roman" w:hAnsi="Times New Roman" w:cs="Times New Roman"/>
          <w:sz w:val="28"/>
          <w:szCs w:val="28"/>
          <w:highlight w:val="yellow"/>
        </w:rPr>
      </w:pPr>
    </w:p>
    <w:p w:rsidR="00B56B7C" w:rsidRPr="00C53529" w:rsidRDefault="00B56B7C" w:rsidP="00B56B7C">
      <w:pPr>
        <w:pStyle w:val="a3"/>
        <w:spacing w:after="0" w:line="360" w:lineRule="auto"/>
        <w:ind w:left="0" w:firstLine="709"/>
        <w:jc w:val="both"/>
        <w:rPr>
          <w:rFonts w:ascii="Times New Roman" w:hAnsi="Times New Roman" w:cs="Times New Roman"/>
          <w:sz w:val="28"/>
          <w:szCs w:val="28"/>
          <w:highlight w:val="yellow"/>
        </w:rPr>
      </w:pPr>
    </w:p>
    <w:p w:rsidR="00B56B7C" w:rsidRDefault="00B56B7C" w:rsidP="00B56B7C">
      <w:pPr>
        <w:spacing w:after="120" w:line="360" w:lineRule="auto"/>
        <w:jc w:val="both"/>
        <w:rPr>
          <w:rFonts w:ascii="Times New Roman" w:eastAsia="Times New Roman" w:hAnsi="Times New Roman" w:cs="Times New Roman"/>
          <w:sz w:val="28"/>
          <w:szCs w:val="28"/>
          <w:lang w:eastAsia="ru-RU"/>
        </w:rPr>
      </w:pPr>
    </w:p>
    <w:p w:rsidR="00B56B7C" w:rsidRPr="005A2A78" w:rsidRDefault="00B56B7C" w:rsidP="00B56B7C">
      <w:pPr>
        <w:spacing w:after="120" w:line="36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 xml:space="preserve">           </w:t>
      </w:r>
      <w:r w:rsidRPr="005A2A78">
        <w:rPr>
          <w:rFonts w:ascii="Times New Roman" w:eastAsia="Times New Roman" w:hAnsi="Times New Roman" w:cs="Times New Roman"/>
          <w:b/>
          <w:bCs/>
          <w:i/>
          <w:iCs/>
          <w:sz w:val="28"/>
          <w:szCs w:val="28"/>
          <w:lang w:eastAsia="ru-RU"/>
        </w:rPr>
        <w:t xml:space="preserve">1. </w:t>
      </w:r>
      <w:r>
        <w:rPr>
          <w:rFonts w:ascii="Times New Roman" w:eastAsia="Times New Roman" w:hAnsi="Times New Roman" w:cs="Times New Roman"/>
          <w:b/>
          <w:bCs/>
          <w:i/>
          <w:iCs/>
          <w:sz w:val="28"/>
          <w:szCs w:val="28"/>
          <w:lang w:eastAsia="ru-RU"/>
        </w:rPr>
        <w:t>Теоретические понятия о самостоятельной работе</w:t>
      </w:r>
      <w:r w:rsidRPr="005A2A78">
        <w:rPr>
          <w:rFonts w:ascii="Times New Roman" w:eastAsia="Times New Roman" w:hAnsi="Times New Roman" w:cs="Times New Roman"/>
          <w:b/>
          <w:bCs/>
          <w:i/>
          <w:iCs/>
          <w:sz w:val="28"/>
          <w:szCs w:val="28"/>
          <w:lang w:eastAsia="ru-RU"/>
        </w:rPr>
        <w:t xml:space="preserve"> студентов</w:t>
      </w:r>
    </w:p>
    <w:p w:rsidR="00B56B7C" w:rsidRDefault="00B56B7C" w:rsidP="00B56B7C">
      <w:pPr>
        <w:spacing w:after="240" w:line="360" w:lineRule="auto"/>
        <w:ind w:firstLine="709"/>
        <w:jc w:val="both"/>
        <w:rPr>
          <w:rFonts w:ascii="Times New Roman" w:eastAsia="Times New Roman" w:hAnsi="Times New Roman" w:cs="Times New Roman"/>
          <w:b/>
          <w:i/>
          <w:sz w:val="28"/>
          <w:szCs w:val="28"/>
          <w:lang w:eastAsia="ru-RU"/>
        </w:rPr>
      </w:pPr>
      <w:r w:rsidRPr="0043007F">
        <w:rPr>
          <w:rFonts w:ascii="Times New Roman" w:eastAsia="Times New Roman" w:hAnsi="Times New Roman" w:cs="Times New Roman"/>
          <w:b/>
          <w:bCs/>
          <w:i/>
          <w:iCs/>
          <w:sz w:val="28"/>
          <w:szCs w:val="28"/>
          <w:lang w:eastAsia="ru-RU"/>
        </w:rPr>
        <w:t>1.1. Роль самостоятельной работы студентов в образовательном процессе</w:t>
      </w:r>
      <w:r w:rsidRPr="005A2A78">
        <w:rPr>
          <w:rFonts w:ascii="Times New Roman" w:eastAsia="Times New Roman" w:hAnsi="Times New Roman" w:cs="Times New Roman"/>
          <w:b/>
          <w:bCs/>
          <w:i/>
          <w:iCs/>
          <w:sz w:val="28"/>
          <w:szCs w:val="28"/>
          <w:lang w:eastAsia="ru-RU"/>
        </w:rPr>
        <w:t xml:space="preserve"> </w:t>
      </w:r>
    </w:p>
    <w:p w:rsidR="00B56B7C" w:rsidRPr="006054B7"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Самостоятельная работа – это </w:t>
      </w:r>
      <w:r w:rsidRPr="006054B7">
        <w:rPr>
          <w:rFonts w:ascii="Times New Roman" w:eastAsia="Times New Roman" w:hAnsi="Times New Roman" w:cs="Times New Roman"/>
          <w:sz w:val="28"/>
          <w:szCs w:val="28"/>
          <w:lang w:eastAsia="ru-RU"/>
        </w:rPr>
        <w:t>плановая деятельность учащихся по поручению и под методическим руководством преподавателя. Самостоятельная работа предполагает не только освоения курса дисциплины, но вместе с тем помогает освоению навыков самостоятельной учебной и научной работы и осознанию ответственности процесса познания. Поэтому самостоятельная работа является основным эффективным способом подготовки квалифицированного специалиста. Правильно организованная самостоятельная работа способствует углублению и пополнению знаний студентов, освоен</w:t>
      </w:r>
      <w:r>
        <w:rPr>
          <w:rFonts w:ascii="Times New Roman" w:eastAsia="Times New Roman" w:hAnsi="Times New Roman" w:cs="Times New Roman"/>
          <w:sz w:val="28"/>
          <w:szCs w:val="28"/>
          <w:lang w:eastAsia="ru-RU"/>
        </w:rPr>
        <w:t>ию ими навыков и умений овладе</w:t>
      </w:r>
      <w:r w:rsidRPr="006054B7">
        <w:rPr>
          <w:rFonts w:ascii="Times New Roman" w:eastAsia="Times New Roman" w:hAnsi="Times New Roman" w:cs="Times New Roman"/>
          <w:sz w:val="28"/>
          <w:szCs w:val="28"/>
          <w:lang w:eastAsia="ru-RU"/>
        </w:rPr>
        <w:t>ния знаниями, формированию интереса к познавательным действиям, освоению методов и приемов познавательного процесса, развитию познавательной деятельности у студентов, повышению культуры самостоятельной работы, создает условия для их творческой и научной деятельности.</w:t>
      </w:r>
    </w:p>
    <w:p w:rsidR="00B56B7C"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sidRPr="006054B7">
        <w:rPr>
          <w:rFonts w:ascii="Times New Roman" w:eastAsia="Times New Roman" w:hAnsi="Times New Roman" w:cs="Times New Roman"/>
          <w:sz w:val="28"/>
          <w:szCs w:val="28"/>
          <w:lang w:eastAsia="ru-RU"/>
        </w:rPr>
        <w:t>Самостоятельная работа имеет и воспитательный аспект. Она способствует развитию у студентов таких личных качеств, как целеустремленность, заинтересованность, исследовательская деятельность.</w:t>
      </w:r>
    </w:p>
    <w:p w:rsidR="00B56B7C" w:rsidRPr="006054B7"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Основная задача</w:t>
      </w:r>
      <w:r w:rsidRPr="006054B7">
        <w:rPr>
          <w:rFonts w:ascii="Times New Roman" w:eastAsia="Times New Roman" w:hAnsi="Times New Roman" w:cs="Times New Roman"/>
          <w:sz w:val="28"/>
          <w:szCs w:val="28"/>
          <w:lang w:eastAsia="ru-RU"/>
        </w:rPr>
        <w:t xml:space="preserve"> образования заключается в формировании творческой личности специалиста, способного к саморазвитию, самообразованию, инновационной деятельности. Решение этой задачи вряд ли возможно только путем передачи знаний в готовом виде от преподавателя к студенту. Необходимо перевести студента из пассивного потребителя знаний в активного их творца, умеющего сформулировать проблему, </w:t>
      </w:r>
      <w:r w:rsidRPr="006054B7">
        <w:rPr>
          <w:rFonts w:ascii="Times New Roman" w:eastAsia="Times New Roman" w:hAnsi="Times New Roman" w:cs="Times New Roman"/>
          <w:sz w:val="28"/>
          <w:szCs w:val="28"/>
          <w:lang w:eastAsia="ru-RU"/>
        </w:rPr>
        <w:lastRenderedPageBreak/>
        <w:t xml:space="preserve">проанализировать пути ее решения, найти оптимальный результат и доказать его правильность. </w:t>
      </w:r>
    </w:p>
    <w:p w:rsidR="00B56B7C" w:rsidRPr="006054B7"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sidRPr="006054B7">
        <w:rPr>
          <w:rFonts w:ascii="Times New Roman" w:eastAsia="Times New Roman" w:hAnsi="Times New Roman" w:cs="Times New Roman"/>
          <w:sz w:val="28"/>
          <w:szCs w:val="28"/>
          <w:lang w:eastAsia="ru-RU"/>
        </w:rPr>
        <w:t>Происходящая в настоящее время реформа высшего образования связана по своей сути с переходом от парадигмы обучения к парадигме образования. В этом плане следует признать, что самостоятельная работа студентов (СРС) является не просто важной формой образовательного процесса, а должна стать его основой.</w:t>
      </w:r>
    </w:p>
    <w:p w:rsidR="00B56B7C" w:rsidRPr="006054B7"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sidRPr="006054B7">
        <w:rPr>
          <w:rFonts w:ascii="Times New Roman" w:eastAsia="Times New Roman" w:hAnsi="Times New Roman" w:cs="Times New Roman"/>
          <w:sz w:val="28"/>
          <w:szCs w:val="28"/>
          <w:lang w:eastAsia="ru-RU"/>
        </w:rPr>
        <w:t>Это предполагает ориентацию на активные методы овладения знаниями, развитие творческих способностей студентов, переход от поточного к индивидуальному обучению с учетом потребностей и возможностей личности. Речь идет не просто об увеличении числа часов на самостоятельную работу. Усиление роли самостоятельной работы студентов означает принципиальный пересмотр организации учебно</w:t>
      </w:r>
      <w:r>
        <w:rPr>
          <w:rFonts w:ascii="Times New Roman" w:eastAsia="Times New Roman" w:hAnsi="Times New Roman" w:cs="Times New Roman"/>
          <w:sz w:val="28"/>
          <w:szCs w:val="28"/>
          <w:lang w:eastAsia="ru-RU"/>
        </w:rPr>
        <w:t>-воспитательного процесса в учебном заведении, который должен</w:t>
      </w:r>
      <w:r w:rsidRPr="006054B7">
        <w:rPr>
          <w:rFonts w:ascii="Times New Roman" w:eastAsia="Times New Roman" w:hAnsi="Times New Roman" w:cs="Times New Roman"/>
          <w:sz w:val="28"/>
          <w:szCs w:val="28"/>
          <w:lang w:eastAsia="ru-RU"/>
        </w:rPr>
        <w:t xml:space="preserve"> строиться так, чтобы развивать умение учиться, формировать у студента способности к саморазвитию, творческому применению полученных знаний, способам адаптации к профессиональной деятельности в современном мире.</w:t>
      </w:r>
    </w:p>
    <w:p w:rsidR="00B56B7C" w:rsidRPr="006054B7"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sidRPr="006054B7">
        <w:rPr>
          <w:rFonts w:ascii="Times New Roman" w:eastAsia="Times New Roman" w:hAnsi="Times New Roman" w:cs="Times New Roman"/>
          <w:sz w:val="28"/>
          <w:szCs w:val="28"/>
          <w:lang w:eastAsia="ru-RU"/>
        </w:rPr>
        <w:t>В то же время самостоятельная работа, ее планирование, организационные формы и методы, система отслеживания результатов являются одним из наиболее слабых мест в практике образования и одной из наименее исследованны</w:t>
      </w:r>
      <w:r>
        <w:rPr>
          <w:rFonts w:ascii="Times New Roman" w:eastAsia="Times New Roman" w:hAnsi="Times New Roman" w:cs="Times New Roman"/>
          <w:sz w:val="28"/>
          <w:szCs w:val="28"/>
          <w:lang w:eastAsia="ru-RU"/>
        </w:rPr>
        <w:t>х проблем педагогической теории</w:t>
      </w:r>
      <w:r w:rsidRPr="006054B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6054B7">
        <w:rPr>
          <w:rFonts w:ascii="Times New Roman" w:eastAsia="Times New Roman" w:hAnsi="Times New Roman" w:cs="Times New Roman"/>
          <w:sz w:val="28"/>
          <w:szCs w:val="28"/>
          <w:lang w:eastAsia="ru-RU"/>
        </w:rPr>
        <w:t>особенно применительно к соврем</w:t>
      </w:r>
      <w:r>
        <w:rPr>
          <w:rFonts w:ascii="Times New Roman" w:eastAsia="Times New Roman" w:hAnsi="Times New Roman" w:cs="Times New Roman"/>
          <w:sz w:val="28"/>
          <w:szCs w:val="28"/>
          <w:lang w:eastAsia="ru-RU"/>
        </w:rPr>
        <w:t xml:space="preserve">енной образовательной ситуации – </w:t>
      </w:r>
      <w:r w:rsidRPr="006054B7">
        <w:rPr>
          <w:rFonts w:ascii="Times New Roman" w:eastAsia="Times New Roman" w:hAnsi="Times New Roman" w:cs="Times New Roman"/>
          <w:sz w:val="28"/>
          <w:szCs w:val="28"/>
          <w:lang w:eastAsia="ru-RU"/>
        </w:rPr>
        <w:t>диверсификация высшего образования, введение образовательных стандартов, внедрение системы педагогического мониторинга и т.д.).</w:t>
      </w:r>
    </w:p>
    <w:p w:rsidR="00B56B7C" w:rsidRPr="00DA4883" w:rsidRDefault="00B56B7C" w:rsidP="00B56B7C">
      <w:pPr>
        <w:spacing w:after="240" w:line="360" w:lineRule="auto"/>
        <w:ind w:firstLine="709"/>
        <w:jc w:val="both"/>
        <w:rPr>
          <w:rFonts w:ascii="Times New Roman" w:eastAsia="Times New Roman" w:hAnsi="Times New Roman" w:cs="Times New Roman"/>
          <w:sz w:val="28"/>
          <w:szCs w:val="28"/>
          <w:lang w:eastAsia="ru-RU"/>
        </w:rPr>
      </w:pPr>
      <w:r w:rsidRPr="00DA4883">
        <w:rPr>
          <w:rFonts w:ascii="Times New Roman" w:eastAsia="Times New Roman" w:hAnsi="Times New Roman" w:cs="Times New Roman"/>
          <w:sz w:val="28"/>
          <w:szCs w:val="28"/>
          <w:lang w:eastAsia="ru-RU"/>
        </w:rPr>
        <w:t>В исследованиях, посвященных планированию и организации самостоятельной работы студентов</w:t>
      </w:r>
      <w:r w:rsidRPr="00DA4883">
        <w:rPr>
          <w:rStyle w:val="a6"/>
          <w:rFonts w:ascii="Times New Roman" w:eastAsia="Times New Roman" w:hAnsi="Times New Roman" w:cs="Times New Roman"/>
          <w:sz w:val="28"/>
          <w:szCs w:val="28"/>
          <w:lang w:eastAsia="ru-RU"/>
        </w:rPr>
        <w:footnoteReference w:id="2"/>
      </w:r>
      <w:r w:rsidRPr="00DA4883">
        <w:rPr>
          <w:rFonts w:ascii="Times New Roman" w:eastAsia="Times New Roman" w:hAnsi="Times New Roman" w:cs="Times New Roman"/>
          <w:sz w:val="28"/>
          <w:szCs w:val="28"/>
          <w:lang w:eastAsia="ru-RU"/>
        </w:rPr>
        <w:t xml:space="preserve">  рассматриваются общие дидактические, психологические, организационно-деятельностные, методические, логические и другие аспекты этой деятельности, раскрыты многие стороны исследуемой проблемы, особенно в традиционном дидактическом плане. </w:t>
      </w:r>
      <w:r w:rsidRPr="00DA4883">
        <w:rPr>
          <w:rFonts w:ascii="Times New Roman" w:eastAsia="Times New Roman" w:hAnsi="Times New Roman" w:cs="Times New Roman"/>
          <w:sz w:val="28"/>
          <w:szCs w:val="28"/>
          <w:lang w:eastAsia="ru-RU"/>
        </w:rPr>
        <w:lastRenderedPageBreak/>
        <w:t>Однако особого внимания требуют вопросы мотивационного, процессуального, технологического обеспечения самостоятельной аудиторной и внеаудиторной познавательной деятельности студентов - целостная педагогическая система, учитывающая индивидуальные интересы, способности и склонности обучающихся.</w:t>
      </w:r>
    </w:p>
    <w:p w:rsidR="00B56B7C" w:rsidRDefault="00B56B7C" w:rsidP="00B56B7C">
      <w:pPr>
        <w:spacing w:after="240" w:line="360" w:lineRule="auto"/>
        <w:ind w:firstLine="709"/>
        <w:jc w:val="both"/>
        <w:rPr>
          <w:rFonts w:ascii="Times New Roman" w:eastAsia="Times New Roman" w:hAnsi="Times New Roman" w:cs="Times New Roman"/>
          <w:sz w:val="28"/>
          <w:szCs w:val="28"/>
          <w:lang w:eastAsia="ru-RU"/>
        </w:rPr>
      </w:pPr>
      <w:r w:rsidRPr="00902600">
        <w:rPr>
          <w:rFonts w:ascii="Times New Roman" w:eastAsia="Times New Roman" w:hAnsi="Times New Roman" w:cs="Times New Roman"/>
          <w:b/>
          <w:bCs/>
          <w:i/>
          <w:iCs/>
          <w:sz w:val="28"/>
          <w:szCs w:val="28"/>
          <w:lang w:eastAsia="ru-RU"/>
        </w:rPr>
        <w:t>1.2. Виды, типы и уровни самостоятельной работы студентов. Основные понятия и определения</w:t>
      </w:r>
    </w:p>
    <w:p w:rsidR="00B56B7C" w:rsidRDefault="00B56B7C" w:rsidP="00B56B7C">
      <w:pPr>
        <w:spacing w:after="240" w:line="360" w:lineRule="auto"/>
        <w:ind w:firstLine="709"/>
        <w:jc w:val="both"/>
        <w:rPr>
          <w:rFonts w:ascii="Times New Roman" w:hAnsi="Times New Roman" w:cs="Times New Roman"/>
          <w:sz w:val="28"/>
          <w:szCs w:val="28"/>
        </w:rPr>
      </w:pPr>
      <w:r w:rsidRPr="00F5533E">
        <w:rPr>
          <w:rFonts w:ascii="Times New Roman" w:hAnsi="Times New Roman" w:cs="Times New Roman"/>
          <w:sz w:val="28"/>
          <w:szCs w:val="28"/>
        </w:rPr>
        <w:t xml:space="preserve">Самостоятельная учебная работа обучающихся рассматривается в целом как деятельность и представляет собой многостороннее, полифункциональное влияние. Она имеет не только учебное, но и личностное и социальное значение. Самостоятельная работа обучающихся может служить основой перестройки их позиций в педагогическом процессе. Структура самостоятельной учебной </w:t>
      </w:r>
      <w:r>
        <w:rPr>
          <w:rFonts w:ascii="Times New Roman" w:hAnsi="Times New Roman" w:cs="Times New Roman"/>
          <w:sz w:val="28"/>
          <w:szCs w:val="28"/>
        </w:rPr>
        <w:t>работы представлена на рисунке</w:t>
      </w:r>
      <w:r w:rsidRPr="00F5533E">
        <w:rPr>
          <w:rFonts w:ascii="Times New Roman" w:hAnsi="Times New Roman" w:cs="Times New Roman"/>
          <w:sz w:val="28"/>
          <w:szCs w:val="28"/>
        </w:rPr>
        <w:t xml:space="preserve"> 1.</w:t>
      </w:r>
    </w:p>
    <w:p w:rsidR="00B56B7C" w:rsidRDefault="00B56B7C" w:rsidP="00B56B7C">
      <w:pPr>
        <w:spacing w:after="24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43" type="#_x0000_t32" style="position:absolute;left:0;text-align:left;margin-left:243.25pt;margin-top:24.35pt;width:.6pt;height:32.9pt;z-index:251677696" o:connectortype="straight"/>
        </w:pict>
      </w:r>
      <w:r>
        <w:rPr>
          <w:rFonts w:ascii="Times New Roman" w:eastAsia="Times New Roman" w:hAnsi="Times New Roman" w:cs="Times New Roman"/>
          <w:noProof/>
          <w:sz w:val="28"/>
          <w:szCs w:val="28"/>
          <w:lang w:eastAsia="ru-RU"/>
        </w:rPr>
        <w:pict>
          <v:rect id="_x0000_s1027" style="position:absolute;left:0;text-align:left;margin-left:106.2pt;margin-top:4.2pt;width:277.05pt;height:20.15pt;z-index:251661312">
            <v:textbox>
              <w:txbxContent>
                <w:p w:rsidR="00B56B7C" w:rsidRDefault="00B56B7C" w:rsidP="00B56B7C">
                  <w:pPr>
                    <w:jc w:val="center"/>
                    <w:rPr>
                      <w:rFonts w:ascii="Times New Roman" w:hAnsi="Times New Roman" w:cs="Times New Roman"/>
                      <w:sz w:val="20"/>
                      <w:szCs w:val="20"/>
                    </w:rPr>
                  </w:pPr>
                  <w:r>
                    <w:rPr>
                      <w:rFonts w:ascii="Times New Roman" w:hAnsi="Times New Roman" w:cs="Times New Roman"/>
                      <w:sz w:val="20"/>
                      <w:szCs w:val="20"/>
                    </w:rPr>
                    <w:t>Самостоятельная работа студентов</w:t>
                  </w:r>
                </w:p>
                <w:p w:rsidR="00B56B7C" w:rsidRPr="00FE465C" w:rsidRDefault="00B56B7C" w:rsidP="00B56B7C">
                  <w:pPr>
                    <w:jc w:val="center"/>
                    <w:rPr>
                      <w:rFonts w:ascii="Times New Roman" w:hAnsi="Times New Roman" w:cs="Times New Roman"/>
                      <w:sz w:val="20"/>
                      <w:szCs w:val="20"/>
                    </w:rPr>
                  </w:pPr>
                </w:p>
              </w:txbxContent>
            </v:textbox>
          </v:rect>
        </w:pict>
      </w:r>
    </w:p>
    <w:p w:rsidR="00B56B7C"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69" type="#_x0000_t32" style="position:absolute;left:0;text-align:left;margin-left:243.25pt;margin-top:9.05pt;width:193.05pt;height:0;flip:x;z-index:251704320" o:connectortype="straight">
            <v:stroke endarrow="block"/>
          </v:shape>
        </w:pict>
      </w:r>
      <w:r>
        <w:rPr>
          <w:rFonts w:ascii="Times New Roman" w:eastAsia="Times New Roman" w:hAnsi="Times New Roman" w:cs="Times New Roman"/>
          <w:noProof/>
          <w:sz w:val="28"/>
          <w:szCs w:val="28"/>
          <w:lang w:eastAsia="ru-RU"/>
        </w:rPr>
        <w:pict>
          <v:shape id="_x0000_s1068" type="#_x0000_t32" style="position:absolute;left:0;text-align:left;margin-left:436.3pt;margin-top:9.05pt;width:0;height:145.15pt;flip:y;z-index:251703296" o:connectortype="straight"/>
        </w:pict>
      </w:r>
      <w:r>
        <w:rPr>
          <w:rFonts w:ascii="Times New Roman" w:eastAsia="Times New Roman" w:hAnsi="Times New Roman" w:cs="Times New Roman"/>
          <w:noProof/>
          <w:sz w:val="28"/>
          <w:szCs w:val="28"/>
          <w:lang w:eastAsia="ru-RU"/>
        </w:rPr>
        <w:pict>
          <v:shape id="_x0000_s1066" type="#_x0000_t32" style="position:absolute;left:0;text-align:left;margin-left:50.3pt;margin-top:9.05pt;width:193.55pt;height:0;z-index:251701248" o:connectortype="straight">
            <v:stroke endarrow="block"/>
          </v:shape>
        </w:pict>
      </w:r>
      <w:r>
        <w:rPr>
          <w:rFonts w:ascii="Times New Roman" w:eastAsia="Times New Roman" w:hAnsi="Times New Roman" w:cs="Times New Roman"/>
          <w:noProof/>
          <w:sz w:val="28"/>
          <w:szCs w:val="28"/>
          <w:lang w:eastAsia="ru-RU"/>
        </w:rPr>
        <w:pict>
          <v:shape id="_x0000_s1065" type="#_x0000_t32" style="position:absolute;left:0;text-align:left;margin-left:50.3pt;margin-top:9.05pt;width:0;height:185.5pt;flip:y;z-index:251700224" o:connectortype="straight"/>
        </w:pict>
      </w:r>
      <w:r>
        <w:rPr>
          <w:rFonts w:ascii="Times New Roman" w:eastAsia="Times New Roman" w:hAnsi="Times New Roman" w:cs="Times New Roman"/>
          <w:noProof/>
          <w:sz w:val="28"/>
          <w:szCs w:val="28"/>
          <w:lang w:eastAsia="ru-RU"/>
        </w:rPr>
        <w:pict>
          <v:rect id="_x0000_s1033" style="position:absolute;left:0;text-align:left;margin-left:450.65pt;margin-top:2.6pt;width:30.5pt;height:229.35pt;z-index:251667456">
            <v:textbox style="layout-flow:vertical;mso-layout-flow-alt:bottom-to-top">
              <w:txbxContent>
                <w:p w:rsidR="00B56B7C" w:rsidRDefault="00B56B7C" w:rsidP="00B56B7C">
                  <w:pPr>
                    <w:jc w:val="center"/>
                    <w:rPr>
                      <w:rFonts w:ascii="Times New Roman" w:hAnsi="Times New Roman" w:cs="Times New Roman"/>
                      <w:sz w:val="20"/>
                      <w:szCs w:val="20"/>
                    </w:rPr>
                  </w:pPr>
                  <w:r>
                    <w:rPr>
                      <w:rFonts w:ascii="Times New Roman" w:hAnsi="Times New Roman" w:cs="Times New Roman"/>
                      <w:sz w:val="20"/>
                      <w:szCs w:val="20"/>
                    </w:rPr>
                    <w:t>Организационные условия</w:t>
                  </w:r>
                </w:p>
                <w:p w:rsidR="00B56B7C" w:rsidRPr="0030226E" w:rsidRDefault="00B56B7C" w:rsidP="00B56B7C">
                  <w:pPr>
                    <w:jc w:val="center"/>
                    <w:rPr>
                      <w:rFonts w:ascii="Times New Roman" w:hAnsi="Times New Roman" w:cs="Times New Roman"/>
                      <w:sz w:val="20"/>
                      <w:szCs w:val="20"/>
                    </w:rPr>
                  </w:pPr>
                </w:p>
              </w:txbxContent>
            </v:textbox>
          </v:rect>
        </w:pict>
      </w:r>
      <w:r>
        <w:rPr>
          <w:rFonts w:ascii="Times New Roman" w:eastAsia="Times New Roman" w:hAnsi="Times New Roman" w:cs="Times New Roman"/>
          <w:noProof/>
          <w:sz w:val="28"/>
          <w:szCs w:val="28"/>
          <w:lang w:eastAsia="ru-RU"/>
        </w:rPr>
        <w:pict>
          <v:rect id="_x0000_s1028" style="position:absolute;left:0;text-align:left;margin-left:1.35pt;margin-top:2.6pt;width:32.85pt;height:229.35pt;z-index:251662336">
            <v:textbox style="layout-flow:vertical;mso-layout-flow-alt:bottom-to-top">
              <w:txbxContent>
                <w:p w:rsidR="00B56B7C" w:rsidRDefault="00B56B7C" w:rsidP="00B56B7C">
                  <w:pPr>
                    <w:jc w:val="center"/>
                    <w:rPr>
                      <w:rFonts w:ascii="Times New Roman" w:hAnsi="Times New Roman" w:cs="Times New Roman"/>
                      <w:sz w:val="20"/>
                      <w:szCs w:val="20"/>
                    </w:rPr>
                  </w:pPr>
                  <w:r>
                    <w:rPr>
                      <w:rFonts w:ascii="Times New Roman" w:hAnsi="Times New Roman" w:cs="Times New Roman"/>
                      <w:sz w:val="20"/>
                      <w:szCs w:val="20"/>
                    </w:rPr>
                    <w:t>Педагогические условия</w:t>
                  </w:r>
                </w:p>
                <w:p w:rsidR="00B56B7C" w:rsidRPr="0030226E" w:rsidRDefault="00B56B7C" w:rsidP="00B56B7C">
                  <w:pPr>
                    <w:jc w:val="center"/>
                    <w:rPr>
                      <w:rFonts w:ascii="Times New Roman" w:hAnsi="Times New Roman" w:cs="Times New Roman"/>
                      <w:sz w:val="20"/>
                      <w:szCs w:val="20"/>
                    </w:rPr>
                  </w:pPr>
                </w:p>
              </w:txbxContent>
            </v:textbox>
          </v:rect>
        </w:pict>
      </w:r>
      <w:r>
        <w:rPr>
          <w:rFonts w:ascii="Times New Roman" w:eastAsia="Times New Roman" w:hAnsi="Times New Roman" w:cs="Times New Roman"/>
          <w:noProof/>
          <w:sz w:val="28"/>
          <w:szCs w:val="28"/>
          <w:lang w:eastAsia="ru-RU"/>
        </w:rPr>
        <w:pict>
          <v:rect id="_x0000_s1026" style="position:absolute;left:0;text-align:left;margin-left:43.95pt;margin-top:2.6pt;width:396.9pt;height:229.35pt;z-index:251660288"/>
        </w:pict>
      </w:r>
      <w:r>
        <w:rPr>
          <w:rFonts w:ascii="Times New Roman" w:eastAsia="Times New Roman" w:hAnsi="Times New Roman" w:cs="Times New Roman"/>
          <w:noProof/>
          <w:sz w:val="28"/>
          <w:szCs w:val="28"/>
          <w:lang w:eastAsia="ru-RU"/>
        </w:rPr>
        <w:pict>
          <v:rect id="_x0000_s1035" style="position:absolute;left:0;text-align:left;margin-left:193.15pt;margin-top:21.1pt;width:105.4pt;height:20.2pt;z-index:251669504">
            <v:textbox>
              <w:txbxContent>
                <w:p w:rsidR="00B56B7C" w:rsidRDefault="00B56B7C" w:rsidP="00B56B7C">
                  <w:pPr>
                    <w:jc w:val="center"/>
                    <w:rPr>
                      <w:rFonts w:ascii="Times New Roman" w:hAnsi="Times New Roman" w:cs="Times New Roman"/>
                      <w:sz w:val="20"/>
                      <w:szCs w:val="20"/>
                    </w:rPr>
                  </w:pPr>
                  <w:r>
                    <w:rPr>
                      <w:rFonts w:ascii="Times New Roman" w:hAnsi="Times New Roman" w:cs="Times New Roman"/>
                      <w:sz w:val="20"/>
                      <w:szCs w:val="20"/>
                    </w:rPr>
                    <w:t>Мотивация</w:t>
                  </w:r>
                </w:p>
                <w:p w:rsidR="00B56B7C" w:rsidRPr="00FE465C" w:rsidRDefault="00B56B7C" w:rsidP="00B56B7C">
                  <w:pPr>
                    <w:jc w:val="center"/>
                    <w:rPr>
                      <w:rFonts w:ascii="Times New Roman" w:hAnsi="Times New Roman" w:cs="Times New Roman"/>
                      <w:sz w:val="20"/>
                      <w:szCs w:val="20"/>
                    </w:rPr>
                  </w:pPr>
                </w:p>
              </w:txbxContent>
            </v:textbox>
          </v:rect>
        </w:pict>
      </w:r>
    </w:p>
    <w:p w:rsidR="00B56B7C"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48" type="#_x0000_t32" style="position:absolute;left:0;text-align:left;margin-left:293.4pt;margin-top:22.9pt;width:0;height:6.25pt;z-index:251682816" o:connectortype="straight"/>
        </w:pict>
      </w:r>
      <w:r>
        <w:rPr>
          <w:rFonts w:ascii="Times New Roman" w:eastAsia="Times New Roman" w:hAnsi="Times New Roman" w:cs="Times New Roman"/>
          <w:noProof/>
          <w:sz w:val="28"/>
          <w:szCs w:val="28"/>
          <w:lang w:eastAsia="ru-RU"/>
        </w:rPr>
        <w:pict>
          <v:shape id="_x0000_s1049" type="#_x0000_t32" style="position:absolute;left:0;text-align:left;margin-left:375.75pt;margin-top:22.9pt;width:.05pt;height:6.25pt;z-index:251683840" o:connectortype="straight"/>
        </w:pict>
      </w:r>
      <w:r>
        <w:rPr>
          <w:rFonts w:ascii="Times New Roman" w:eastAsia="Times New Roman" w:hAnsi="Times New Roman" w:cs="Times New Roman"/>
          <w:noProof/>
          <w:sz w:val="28"/>
          <w:szCs w:val="28"/>
          <w:lang w:eastAsia="ru-RU"/>
        </w:rPr>
        <w:pict>
          <v:shape id="_x0000_s1047" type="#_x0000_t32" style="position:absolute;left:0;text-align:left;margin-left:145.35pt;margin-top:22.9pt;width:0;height:6.85pt;z-index:251681792" o:connectortype="straight"/>
        </w:pict>
      </w:r>
      <w:r>
        <w:rPr>
          <w:rFonts w:ascii="Times New Roman" w:eastAsia="Times New Roman" w:hAnsi="Times New Roman" w:cs="Times New Roman"/>
          <w:noProof/>
          <w:sz w:val="28"/>
          <w:szCs w:val="28"/>
          <w:lang w:eastAsia="ru-RU"/>
        </w:rPr>
        <w:pict>
          <v:shape id="_x0000_s1046" type="#_x0000_t32" style="position:absolute;left:0;text-align:left;margin-left:79.1pt;margin-top:22.9pt;width:.05pt;height:6.85pt;z-index:251680768" o:connectortype="straight"/>
        </w:pict>
      </w:r>
      <w:r>
        <w:rPr>
          <w:rFonts w:ascii="Times New Roman" w:eastAsia="Times New Roman" w:hAnsi="Times New Roman" w:cs="Times New Roman"/>
          <w:noProof/>
          <w:sz w:val="28"/>
          <w:szCs w:val="28"/>
          <w:lang w:eastAsia="ru-RU"/>
        </w:rPr>
        <w:pict>
          <v:shape id="_x0000_s1045" type="#_x0000_t32" style="position:absolute;left:0;text-align:left;margin-left:79.1pt;margin-top:22.35pt;width:296.65pt;height:.55pt;z-index:251679744" o:connectortype="straight"/>
        </w:pict>
      </w:r>
      <w:r>
        <w:rPr>
          <w:rFonts w:ascii="Times New Roman" w:eastAsia="Times New Roman" w:hAnsi="Times New Roman" w:cs="Times New Roman"/>
          <w:noProof/>
          <w:sz w:val="28"/>
          <w:szCs w:val="28"/>
          <w:lang w:eastAsia="ru-RU"/>
        </w:rPr>
        <w:pict>
          <v:shape id="_x0000_s1044" type="#_x0000_t32" style="position:absolute;left:0;text-align:left;margin-left:243.85pt;margin-top:17.15pt;width:0;height:12.6pt;z-index:251678720" o:connectortype="straight"/>
        </w:pict>
      </w:r>
    </w:p>
    <w:p w:rsidR="00B56B7C"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_x0000_s1030" style="position:absolute;left:0;text-align:left;margin-left:260.55pt;margin-top:5.6pt;width:61.65pt;height:21.85pt;z-index:251664384">
            <v:textbox>
              <w:txbxContent>
                <w:p w:rsidR="00B56B7C" w:rsidRDefault="00B56B7C" w:rsidP="00B56B7C">
                  <w:pPr>
                    <w:jc w:val="center"/>
                    <w:rPr>
                      <w:rFonts w:ascii="Times New Roman" w:hAnsi="Times New Roman" w:cs="Times New Roman"/>
                      <w:sz w:val="20"/>
                      <w:szCs w:val="20"/>
                    </w:rPr>
                  </w:pPr>
                  <w:r>
                    <w:rPr>
                      <w:rFonts w:ascii="Times New Roman" w:hAnsi="Times New Roman" w:cs="Times New Roman"/>
                      <w:sz w:val="20"/>
                      <w:szCs w:val="20"/>
                    </w:rPr>
                    <w:t>Средства</w:t>
                  </w:r>
                </w:p>
                <w:p w:rsidR="00B56B7C" w:rsidRPr="00FE465C" w:rsidRDefault="00B56B7C" w:rsidP="00B56B7C">
                  <w:pPr>
                    <w:jc w:val="center"/>
                    <w:rPr>
                      <w:rFonts w:ascii="Times New Roman" w:hAnsi="Times New Roman" w:cs="Times New Roman"/>
                      <w:sz w:val="20"/>
                      <w:szCs w:val="20"/>
                    </w:rPr>
                  </w:pPr>
                </w:p>
              </w:txbxContent>
            </v:textbox>
          </v:rect>
        </w:pict>
      </w:r>
      <w:r>
        <w:rPr>
          <w:rFonts w:ascii="Times New Roman" w:eastAsia="Times New Roman" w:hAnsi="Times New Roman" w:cs="Times New Roman"/>
          <w:noProof/>
          <w:sz w:val="28"/>
          <w:szCs w:val="28"/>
          <w:lang w:eastAsia="ru-RU"/>
        </w:rPr>
        <w:pict>
          <v:rect id="_x0000_s1034" style="position:absolute;left:0;text-align:left;margin-left:193.15pt;margin-top:5.6pt;width:58.2pt;height:21.85pt;z-index:251668480">
            <v:textbox>
              <w:txbxContent>
                <w:p w:rsidR="00B56B7C" w:rsidRDefault="00B56B7C" w:rsidP="00B56B7C">
                  <w:pPr>
                    <w:jc w:val="center"/>
                    <w:rPr>
                      <w:rFonts w:ascii="Times New Roman" w:hAnsi="Times New Roman" w:cs="Times New Roman"/>
                      <w:sz w:val="20"/>
                      <w:szCs w:val="20"/>
                    </w:rPr>
                  </w:pPr>
                  <w:r>
                    <w:rPr>
                      <w:rFonts w:ascii="Times New Roman" w:hAnsi="Times New Roman" w:cs="Times New Roman"/>
                      <w:sz w:val="20"/>
                      <w:szCs w:val="20"/>
                    </w:rPr>
                    <w:t>Методы</w:t>
                  </w:r>
                </w:p>
                <w:p w:rsidR="00B56B7C" w:rsidRPr="00FE465C" w:rsidRDefault="00B56B7C" w:rsidP="00B56B7C">
                  <w:pPr>
                    <w:rPr>
                      <w:rFonts w:ascii="Times New Roman" w:hAnsi="Times New Roman" w:cs="Times New Roman"/>
                      <w:sz w:val="20"/>
                      <w:szCs w:val="20"/>
                    </w:rPr>
                  </w:pPr>
                </w:p>
              </w:txbxContent>
            </v:textbox>
          </v:rect>
        </w:pict>
      </w:r>
      <w:r>
        <w:rPr>
          <w:rFonts w:ascii="Times New Roman" w:eastAsia="Times New Roman" w:hAnsi="Times New Roman" w:cs="Times New Roman"/>
          <w:noProof/>
          <w:sz w:val="28"/>
          <w:szCs w:val="28"/>
          <w:lang w:eastAsia="ru-RU"/>
        </w:rPr>
        <w:pict>
          <v:rect id="_x0000_s1036" style="position:absolute;left:0;text-align:left;margin-left:110.8pt;margin-top:5.6pt;width:71.4pt;height:21.85pt;z-index:251670528">
            <v:textbox>
              <w:txbxContent>
                <w:p w:rsidR="00B56B7C" w:rsidRDefault="00B56B7C" w:rsidP="00B56B7C">
                  <w:pPr>
                    <w:jc w:val="center"/>
                    <w:rPr>
                      <w:rFonts w:ascii="Times New Roman" w:hAnsi="Times New Roman" w:cs="Times New Roman"/>
                      <w:sz w:val="20"/>
                      <w:szCs w:val="20"/>
                    </w:rPr>
                  </w:pPr>
                  <w:r>
                    <w:rPr>
                      <w:rFonts w:ascii="Times New Roman" w:hAnsi="Times New Roman" w:cs="Times New Roman"/>
                      <w:sz w:val="20"/>
                      <w:szCs w:val="20"/>
                    </w:rPr>
                    <w:t>Содержание</w:t>
                  </w:r>
                </w:p>
                <w:p w:rsidR="00B56B7C" w:rsidRPr="00FE465C" w:rsidRDefault="00B56B7C" w:rsidP="00B56B7C">
                  <w:pPr>
                    <w:rPr>
                      <w:rFonts w:ascii="Times New Roman" w:hAnsi="Times New Roman" w:cs="Times New Roman"/>
                      <w:sz w:val="20"/>
                      <w:szCs w:val="20"/>
                    </w:rPr>
                  </w:pPr>
                </w:p>
              </w:txbxContent>
            </v:textbox>
          </v:rect>
        </w:pict>
      </w:r>
      <w:r>
        <w:rPr>
          <w:rFonts w:ascii="Times New Roman" w:eastAsia="Times New Roman" w:hAnsi="Times New Roman" w:cs="Times New Roman"/>
          <w:noProof/>
          <w:sz w:val="28"/>
          <w:szCs w:val="28"/>
          <w:lang w:eastAsia="ru-RU"/>
        </w:rPr>
        <w:pict>
          <v:rect id="_x0000_s1031" style="position:absolute;left:0;text-align:left;margin-left:329.7pt;margin-top:5pt;width:93.85pt;height:32.95pt;z-index:251665408">
            <v:textbox>
              <w:txbxContent>
                <w:p w:rsidR="00B56B7C" w:rsidRDefault="00B56B7C" w:rsidP="00B56B7C">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Организационные формы</w:t>
                  </w:r>
                </w:p>
                <w:p w:rsidR="00B56B7C" w:rsidRPr="00FE465C" w:rsidRDefault="00B56B7C" w:rsidP="00B56B7C">
                  <w:pPr>
                    <w:jc w:val="center"/>
                    <w:rPr>
                      <w:rFonts w:ascii="Times New Roman" w:hAnsi="Times New Roman" w:cs="Times New Roman"/>
                      <w:sz w:val="20"/>
                      <w:szCs w:val="20"/>
                    </w:rPr>
                  </w:pPr>
                </w:p>
              </w:txbxContent>
            </v:textbox>
          </v:rect>
        </w:pict>
      </w:r>
      <w:r>
        <w:rPr>
          <w:rFonts w:ascii="Times New Roman" w:eastAsia="Times New Roman" w:hAnsi="Times New Roman" w:cs="Times New Roman"/>
          <w:noProof/>
          <w:sz w:val="28"/>
          <w:szCs w:val="28"/>
          <w:lang w:eastAsia="ru-RU"/>
        </w:rPr>
        <w:pict>
          <v:rect id="_x0000_s1029" style="position:absolute;left:0;text-align:left;margin-left:61.25pt;margin-top:5pt;width:41.45pt;height:21.9pt;z-index:251663360">
            <v:textbox>
              <w:txbxContent>
                <w:p w:rsidR="00B56B7C" w:rsidRDefault="00B56B7C" w:rsidP="00B56B7C">
                  <w:pPr>
                    <w:jc w:val="center"/>
                    <w:rPr>
                      <w:rFonts w:ascii="Times New Roman" w:hAnsi="Times New Roman" w:cs="Times New Roman"/>
                      <w:sz w:val="20"/>
                      <w:szCs w:val="20"/>
                    </w:rPr>
                  </w:pPr>
                  <w:r>
                    <w:rPr>
                      <w:rFonts w:ascii="Times New Roman" w:hAnsi="Times New Roman" w:cs="Times New Roman"/>
                      <w:sz w:val="20"/>
                      <w:szCs w:val="20"/>
                    </w:rPr>
                    <w:t>Цель</w:t>
                  </w:r>
                </w:p>
                <w:p w:rsidR="00B56B7C" w:rsidRPr="00FE465C" w:rsidRDefault="00B56B7C" w:rsidP="00B56B7C">
                  <w:pPr>
                    <w:jc w:val="center"/>
                    <w:rPr>
                      <w:rFonts w:ascii="Times New Roman" w:hAnsi="Times New Roman" w:cs="Times New Roman"/>
                      <w:sz w:val="20"/>
                      <w:szCs w:val="20"/>
                    </w:rPr>
                  </w:pPr>
                </w:p>
              </w:txbxContent>
            </v:textbox>
          </v:rect>
        </w:pict>
      </w:r>
    </w:p>
    <w:p w:rsidR="00B56B7C"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55" type="#_x0000_t32" style="position:absolute;left:0;text-align:left;margin-left:375.75pt;margin-top:13.8pt;width:0;height:7.5pt;flip:y;z-index:251689984" o:connectortype="straight"/>
        </w:pict>
      </w:r>
      <w:r>
        <w:rPr>
          <w:rFonts w:ascii="Times New Roman" w:eastAsia="Times New Roman" w:hAnsi="Times New Roman" w:cs="Times New Roman"/>
          <w:noProof/>
          <w:sz w:val="28"/>
          <w:szCs w:val="28"/>
          <w:lang w:eastAsia="ru-RU"/>
        </w:rPr>
        <w:pict>
          <v:shape id="_x0000_s1054" type="#_x0000_t32" style="position:absolute;left:0;text-align:left;margin-left:298.55pt;margin-top:3.3pt;width:.05pt;height:18pt;z-index:251688960" o:connectortype="straight"/>
        </w:pict>
      </w:r>
      <w:r>
        <w:rPr>
          <w:rFonts w:ascii="Times New Roman" w:eastAsia="Times New Roman" w:hAnsi="Times New Roman" w:cs="Times New Roman"/>
          <w:noProof/>
          <w:sz w:val="28"/>
          <w:szCs w:val="28"/>
          <w:lang w:eastAsia="ru-RU"/>
        </w:rPr>
        <w:pict>
          <v:shape id="_x0000_s1053" type="#_x0000_t32" style="position:absolute;left:0;text-align:left;margin-left:145.35pt;margin-top:2.75pt;width:0;height:17.95pt;z-index:251687936" o:connectortype="straight"/>
        </w:pict>
      </w:r>
      <w:r>
        <w:rPr>
          <w:rFonts w:ascii="Times New Roman" w:eastAsia="Times New Roman" w:hAnsi="Times New Roman" w:cs="Times New Roman"/>
          <w:noProof/>
          <w:sz w:val="28"/>
          <w:szCs w:val="28"/>
          <w:lang w:eastAsia="ru-RU"/>
        </w:rPr>
        <w:pict>
          <v:shape id="_x0000_s1052" type="#_x0000_t32" style="position:absolute;left:0;text-align:left;margin-left:79.1pt;margin-top:2.75pt;width:0;height:17.95pt;z-index:251686912" o:connectortype="straight"/>
        </w:pict>
      </w:r>
      <w:r>
        <w:rPr>
          <w:rFonts w:ascii="Times New Roman" w:eastAsia="Times New Roman" w:hAnsi="Times New Roman" w:cs="Times New Roman"/>
          <w:noProof/>
          <w:sz w:val="28"/>
          <w:szCs w:val="28"/>
          <w:lang w:eastAsia="ru-RU"/>
        </w:rPr>
        <w:pict>
          <v:shape id="_x0000_s1051" type="#_x0000_t32" style="position:absolute;left:0;text-align:left;margin-left:79.1pt;margin-top:20.7pt;width:296.7pt;height:.6pt;flip:x y;z-index:251685888" o:connectortype="straight"/>
        </w:pict>
      </w:r>
      <w:r>
        <w:rPr>
          <w:rFonts w:ascii="Times New Roman" w:eastAsia="Times New Roman" w:hAnsi="Times New Roman" w:cs="Times New Roman"/>
          <w:noProof/>
          <w:sz w:val="28"/>
          <w:szCs w:val="28"/>
          <w:lang w:eastAsia="ru-RU"/>
        </w:rPr>
        <w:pict>
          <v:shape id="_x0000_s1050" type="#_x0000_t32" style="position:absolute;left:0;text-align:left;margin-left:243.85pt;margin-top:3.3pt;width:0;height:33.4pt;z-index:251684864" o:connectortype="straight"/>
        </w:pict>
      </w:r>
    </w:p>
    <w:p w:rsidR="00B56B7C"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73" type="#_x0000_t32" style="position:absolute;left:0;text-align:left;margin-left:440.85pt;margin-top:17.35pt;width:9.8pt;height:0;z-index:251708416" o:connectortype="straight"/>
        </w:pict>
      </w:r>
      <w:r>
        <w:rPr>
          <w:rFonts w:ascii="Times New Roman" w:eastAsia="Times New Roman" w:hAnsi="Times New Roman" w:cs="Times New Roman"/>
          <w:noProof/>
          <w:sz w:val="28"/>
          <w:szCs w:val="28"/>
          <w:lang w:eastAsia="ru-RU"/>
        </w:rPr>
        <w:pict>
          <v:shape id="_x0000_s1072" type="#_x0000_t32" style="position:absolute;left:0;text-align:left;margin-left:34.2pt;margin-top:12.6pt;width:9.75pt;height:0;flip:x;z-index:251707392" o:connectortype="straight"/>
        </w:pict>
      </w:r>
      <w:r>
        <w:rPr>
          <w:rFonts w:ascii="Times New Roman" w:eastAsia="Times New Roman" w:hAnsi="Times New Roman" w:cs="Times New Roman"/>
          <w:noProof/>
          <w:sz w:val="28"/>
          <w:szCs w:val="28"/>
          <w:lang w:eastAsia="ru-RU"/>
        </w:rPr>
        <w:pict>
          <v:shape id="_x0000_s1059" type="#_x0000_t32" style="position:absolute;left:0;text-align:left;margin-left:351pt;margin-top:22.55pt;width:0;height:24.15pt;z-index:251694080" o:connectortype="straight"/>
        </w:pict>
      </w:r>
      <w:r>
        <w:rPr>
          <w:rFonts w:ascii="Times New Roman" w:eastAsia="Times New Roman" w:hAnsi="Times New Roman" w:cs="Times New Roman"/>
          <w:noProof/>
          <w:sz w:val="28"/>
          <w:szCs w:val="28"/>
          <w:lang w:eastAsia="ru-RU"/>
        </w:rPr>
        <w:pict>
          <v:shape id="_x0000_s1058" type="#_x0000_t32" style="position:absolute;left:0;text-align:left;margin-left:145.35pt;margin-top:22.5pt;width:0;height:24.2pt;z-index:251693056" o:connectortype="straight"/>
        </w:pict>
      </w:r>
      <w:r>
        <w:rPr>
          <w:rFonts w:ascii="Times New Roman" w:eastAsia="Times New Roman" w:hAnsi="Times New Roman" w:cs="Times New Roman"/>
          <w:noProof/>
          <w:sz w:val="28"/>
          <w:szCs w:val="28"/>
          <w:lang w:eastAsia="ru-RU"/>
        </w:rPr>
        <w:pict>
          <v:shape id="_x0000_s1057" type="#_x0000_t32" style="position:absolute;left:0;text-align:left;margin-left:278.4pt;margin-top:22.55pt;width:72.6pt;height:0;z-index:251692032" o:connectortype="straight"/>
        </w:pict>
      </w:r>
      <w:r>
        <w:rPr>
          <w:rFonts w:ascii="Times New Roman" w:eastAsia="Times New Roman" w:hAnsi="Times New Roman" w:cs="Times New Roman"/>
          <w:noProof/>
          <w:sz w:val="28"/>
          <w:szCs w:val="28"/>
          <w:lang w:eastAsia="ru-RU"/>
        </w:rPr>
        <w:pict>
          <v:shape id="_x0000_s1056" type="#_x0000_t32" style="position:absolute;left:0;text-align:left;margin-left:145.35pt;margin-top:22.5pt;width:61.05pt;height:.05pt;z-index:251691008" o:connectortype="straight"/>
        </w:pict>
      </w:r>
      <w:r>
        <w:rPr>
          <w:rFonts w:ascii="Times New Roman" w:eastAsia="Times New Roman" w:hAnsi="Times New Roman" w:cs="Times New Roman"/>
          <w:noProof/>
          <w:sz w:val="28"/>
          <w:szCs w:val="28"/>
          <w:lang w:eastAsia="ru-RU"/>
        </w:rPr>
        <w:pict>
          <v:rect id="_x0000_s1040" style="position:absolute;left:0;text-align:left;margin-left:206.4pt;margin-top:12.6pt;width:1in;height:21.35pt;z-index:251674624">
            <v:textbox>
              <w:txbxContent>
                <w:p w:rsidR="00B56B7C" w:rsidRDefault="00B56B7C" w:rsidP="00B56B7C">
                  <w:pPr>
                    <w:jc w:val="center"/>
                    <w:rPr>
                      <w:rFonts w:ascii="Times New Roman" w:hAnsi="Times New Roman" w:cs="Times New Roman"/>
                      <w:sz w:val="20"/>
                      <w:szCs w:val="20"/>
                    </w:rPr>
                  </w:pPr>
                  <w:r>
                    <w:rPr>
                      <w:rFonts w:ascii="Times New Roman" w:hAnsi="Times New Roman" w:cs="Times New Roman"/>
                      <w:sz w:val="20"/>
                      <w:szCs w:val="20"/>
                    </w:rPr>
                    <w:t>Контроль</w:t>
                  </w:r>
                </w:p>
                <w:p w:rsidR="00B56B7C" w:rsidRPr="00F7460A" w:rsidRDefault="00B56B7C" w:rsidP="00B56B7C">
                  <w:pPr>
                    <w:jc w:val="center"/>
                    <w:rPr>
                      <w:rFonts w:ascii="Times New Roman" w:hAnsi="Times New Roman" w:cs="Times New Roman"/>
                      <w:sz w:val="20"/>
                      <w:szCs w:val="20"/>
                    </w:rPr>
                  </w:pPr>
                </w:p>
              </w:txbxContent>
            </v:textbox>
          </v:rect>
        </w:pict>
      </w:r>
    </w:p>
    <w:p w:rsidR="00B56B7C"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_x0000_s1038" style="position:absolute;left:0;text-align:left;margin-left:318.15pt;margin-top:22.55pt;width:1in;height:35.7pt;z-index:251672576">
            <v:textbox>
              <w:txbxContent>
                <w:p w:rsidR="00B56B7C" w:rsidRDefault="00B56B7C" w:rsidP="00B56B7C">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Анализ, коррекция</w:t>
                  </w:r>
                </w:p>
                <w:p w:rsidR="00B56B7C" w:rsidRPr="00F7460A" w:rsidRDefault="00B56B7C" w:rsidP="00B56B7C">
                  <w:pPr>
                    <w:jc w:val="center"/>
                    <w:rPr>
                      <w:rFonts w:ascii="Times New Roman" w:hAnsi="Times New Roman" w:cs="Times New Roman"/>
                      <w:sz w:val="20"/>
                      <w:szCs w:val="20"/>
                    </w:rPr>
                  </w:pPr>
                </w:p>
              </w:txbxContent>
            </v:textbox>
          </v:rect>
        </w:pict>
      </w:r>
      <w:r>
        <w:rPr>
          <w:rFonts w:ascii="Times New Roman" w:eastAsia="Times New Roman" w:hAnsi="Times New Roman" w:cs="Times New Roman"/>
          <w:noProof/>
          <w:sz w:val="28"/>
          <w:szCs w:val="28"/>
          <w:lang w:eastAsia="ru-RU"/>
        </w:rPr>
        <w:pict>
          <v:rect id="_x0000_s1039" style="position:absolute;left:0;text-align:left;margin-left:106.2pt;margin-top:22.55pt;width:1in;height:22.45pt;z-index:251673600">
            <v:textbox>
              <w:txbxContent>
                <w:p w:rsidR="00B56B7C" w:rsidRDefault="00B56B7C" w:rsidP="00B56B7C">
                  <w:pPr>
                    <w:jc w:val="center"/>
                    <w:rPr>
                      <w:rFonts w:ascii="Times New Roman" w:hAnsi="Times New Roman" w:cs="Times New Roman"/>
                      <w:sz w:val="20"/>
                      <w:szCs w:val="20"/>
                    </w:rPr>
                  </w:pPr>
                  <w:r>
                    <w:rPr>
                      <w:rFonts w:ascii="Times New Roman" w:hAnsi="Times New Roman" w:cs="Times New Roman"/>
                      <w:sz w:val="20"/>
                      <w:szCs w:val="20"/>
                    </w:rPr>
                    <w:t>Результат</w:t>
                  </w:r>
                </w:p>
                <w:p w:rsidR="00B56B7C" w:rsidRPr="00F7460A" w:rsidRDefault="00B56B7C" w:rsidP="00B56B7C">
                  <w:pPr>
                    <w:jc w:val="center"/>
                    <w:rPr>
                      <w:rFonts w:ascii="Times New Roman" w:hAnsi="Times New Roman" w:cs="Times New Roman"/>
                      <w:sz w:val="20"/>
                      <w:szCs w:val="20"/>
                    </w:rPr>
                  </w:pPr>
                </w:p>
              </w:txbxContent>
            </v:textbox>
          </v:rect>
        </w:pict>
      </w:r>
    </w:p>
    <w:p w:rsidR="00B56B7C"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67" type="#_x0000_t32" style="position:absolute;left:0;text-align:left;margin-left:390.15pt;margin-top:9.35pt;width:46.15pt;height:0;z-index:251702272" o:connectortype="straight"/>
        </w:pict>
      </w:r>
      <w:r>
        <w:rPr>
          <w:rFonts w:ascii="Times New Roman" w:eastAsia="Times New Roman" w:hAnsi="Times New Roman" w:cs="Times New Roman"/>
          <w:noProof/>
          <w:sz w:val="28"/>
          <w:szCs w:val="28"/>
          <w:lang w:eastAsia="ru-RU"/>
        </w:rPr>
        <w:pict>
          <v:shape id="_x0000_s1063" type="#_x0000_t32" style="position:absolute;left:0;text-align:left;margin-left:145.35pt;margin-top:20.85pt;width:.05pt;height:17.9pt;flip:y;z-index:251698176" o:connectortype="straight"/>
        </w:pict>
      </w:r>
      <w:r>
        <w:rPr>
          <w:rFonts w:ascii="Times New Roman" w:eastAsia="Times New Roman" w:hAnsi="Times New Roman" w:cs="Times New Roman"/>
          <w:noProof/>
          <w:sz w:val="28"/>
          <w:szCs w:val="28"/>
          <w:lang w:eastAsia="ru-RU"/>
        </w:rPr>
        <w:pict>
          <v:shape id="_x0000_s1060" type="#_x0000_t32" style="position:absolute;left:0;text-align:left;margin-left:178.2pt;margin-top:9.35pt;width:139.95pt;height:0;z-index:251695104" o:connectortype="straight"/>
        </w:pict>
      </w:r>
    </w:p>
    <w:p w:rsidR="00B56B7C"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62" type="#_x0000_t32" style="position:absolute;left:0;text-align:left;margin-left:145.35pt;margin-top:14.6pt;width:61.05pt;height:0;z-index:251697152" o:connectortype="straight">
            <v:stroke endarrow="block"/>
          </v:shape>
        </w:pict>
      </w:r>
      <w:r>
        <w:rPr>
          <w:rFonts w:ascii="Times New Roman" w:eastAsia="Times New Roman" w:hAnsi="Times New Roman" w:cs="Times New Roman"/>
          <w:noProof/>
          <w:sz w:val="28"/>
          <w:szCs w:val="28"/>
          <w:lang w:eastAsia="ru-RU"/>
        </w:rPr>
        <w:pict>
          <v:rect id="_x0000_s1041" style="position:absolute;left:0;text-align:left;margin-left:206.4pt;margin-top:9.95pt;width:1in;height:21.25pt;z-index:251675648">
            <v:textbox>
              <w:txbxContent>
                <w:p w:rsidR="00B56B7C" w:rsidRDefault="00B56B7C" w:rsidP="00B56B7C">
                  <w:pPr>
                    <w:jc w:val="center"/>
                    <w:rPr>
                      <w:rFonts w:ascii="Times New Roman" w:hAnsi="Times New Roman" w:cs="Times New Roman"/>
                      <w:sz w:val="20"/>
                      <w:szCs w:val="20"/>
                    </w:rPr>
                  </w:pPr>
                  <w:r>
                    <w:rPr>
                      <w:rFonts w:ascii="Times New Roman" w:hAnsi="Times New Roman" w:cs="Times New Roman"/>
                      <w:sz w:val="20"/>
                      <w:szCs w:val="20"/>
                    </w:rPr>
                    <w:t>Прогноз</w:t>
                  </w:r>
                </w:p>
                <w:p w:rsidR="00B56B7C" w:rsidRPr="00F7460A" w:rsidRDefault="00B56B7C" w:rsidP="00B56B7C">
                  <w:pPr>
                    <w:jc w:val="center"/>
                    <w:rPr>
                      <w:rFonts w:ascii="Times New Roman" w:hAnsi="Times New Roman" w:cs="Times New Roman"/>
                      <w:sz w:val="20"/>
                      <w:szCs w:val="20"/>
                    </w:rPr>
                  </w:pPr>
                </w:p>
              </w:txbxContent>
            </v:textbox>
          </v:rect>
        </w:pict>
      </w:r>
    </w:p>
    <w:p w:rsidR="00B56B7C"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64" type="#_x0000_t32" style="position:absolute;left:0;text-align:left;margin-left:50.3pt;margin-top:1.4pt;width:156.1pt;height:1.15pt;flip:x;z-index:251699200" o:connectortype="straight"/>
        </w:pict>
      </w:r>
      <w:r>
        <w:rPr>
          <w:rFonts w:ascii="Times New Roman" w:eastAsia="Times New Roman" w:hAnsi="Times New Roman" w:cs="Times New Roman"/>
          <w:noProof/>
          <w:sz w:val="28"/>
          <w:szCs w:val="28"/>
          <w:lang w:eastAsia="ru-RU"/>
        </w:rPr>
        <w:pict>
          <v:shape id="_x0000_s1061" type="#_x0000_t32" style="position:absolute;left:0;text-align:left;margin-left:243.25pt;margin-top:7.05pt;width:0;height:46.7pt;z-index:251696128" o:connectortype="straight"/>
        </w:pict>
      </w:r>
    </w:p>
    <w:p w:rsidR="00B56B7C"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71" type="#_x0000_t32" style="position:absolute;left:0;text-align:left;margin-left:401.65pt;margin-top:14.65pt;width:0;height:14.95pt;z-index:251706368" o:connectortype="straight"/>
        </w:pict>
      </w:r>
      <w:r>
        <w:rPr>
          <w:rFonts w:ascii="Times New Roman" w:eastAsia="Times New Roman" w:hAnsi="Times New Roman" w:cs="Times New Roman"/>
          <w:noProof/>
          <w:sz w:val="28"/>
          <w:szCs w:val="28"/>
          <w:lang w:eastAsia="ru-RU"/>
        </w:rPr>
        <w:pict>
          <v:shape id="_x0000_s1070" type="#_x0000_t32" style="position:absolute;left:0;text-align:left;margin-left:71.6pt;margin-top:14.65pt;width:0;height:14.95pt;z-index:251705344" o:connectortype="straight"/>
        </w:pict>
      </w:r>
    </w:p>
    <w:p w:rsidR="00B56B7C"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_x0000_s1037" style="position:absolute;left:0;text-align:left;margin-left:368.85pt;margin-top:5.45pt;width:67.45pt;height:25.8pt;z-index:251671552">
            <v:textbox>
              <w:txbxContent>
                <w:p w:rsidR="00B56B7C" w:rsidRDefault="00B56B7C" w:rsidP="00B56B7C">
                  <w:pPr>
                    <w:jc w:val="center"/>
                    <w:rPr>
                      <w:rFonts w:ascii="Times New Roman" w:hAnsi="Times New Roman" w:cs="Times New Roman"/>
                      <w:sz w:val="20"/>
                      <w:szCs w:val="20"/>
                    </w:rPr>
                  </w:pPr>
                  <w:r>
                    <w:rPr>
                      <w:rFonts w:ascii="Times New Roman" w:hAnsi="Times New Roman" w:cs="Times New Roman"/>
                      <w:sz w:val="20"/>
                      <w:szCs w:val="20"/>
                    </w:rPr>
                    <w:t>Принципы</w:t>
                  </w:r>
                </w:p>
                <w:p w:rsidR="00B56B7C" w:rsidRPr="00FE0914" w:rsidRDefault="00B56B7C" w:rsidP="00B56B7C">
                  <w:pPr>
                    <w:jc w:val="center"/>
                    <w:rPr>
                      <w:rFonts w:ascii="Times New Roman" w:hAnsi="Times New Roman" w:cs="Times New Roman"/>
                      <w:sz w:val="20"/>
                      <w:szCs w:val="20"/>
                    </w:rPr>
                  </w:pPr>
                </w:p>
              </w:txbxContent>
            </v:textbox>
          </v:rect>
        </w:pict>
      </w:r>
      <w:r>
        <w:rPr>
          <w:rFonts w:ascii="Times New Roman" w:eastAsia="Times New Roman" w:hAnsi="Times New Roman" w:cs="Times New Roman"/>
          <w:noProof/>
          <w:sz w:val="28"/>
          <w:szCs w:val="28"/>
          <w:lang w:eastAsia="ru-RU"/>
        </w:rPr>
        <w:pict>
          <v:rect id="_x0000_s1042" style="position:absolute;left:0;text-align:left;margin-left:121.7pt;margin-top:5.45pt;width:237.3pt;height:35.2pt;z-index:251676672">
            <v:textbox>
              <w:txbxContent>
                <w:p w:rsidR="00B56B7C" w:rsidRPr="00F7460A" w:rsidRDefault="00B56B7C" w:rsidP="00B56B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Программа ориентировочных и контрольных действий в процессе СУР</w:t>
                  </w:r>
                </w:p>
              </w:txbxContent>
            </v:textbox>
          </v:rect>
        </w:pict>
      </w:r>
      <w:r>
        <w:rPr>
          <w:rFonts w:ascii="Times New Roman" w:eastAsia="Times New Roman" w:hAnsi="Times New Roman" w:cs="Times New Roman"/>
          <w:noProof/>
          <w:sz w:val="28"/>
          <w:szCs w:val="28"/>
          <w:lang w:eastAsia="ru-RU"/>
        </w:rPr>
        <w:pict>
          <v:rect id="_x0000_s1032" style="position:absolute;left:0;text-align:left;margin-left:38.8pt;margin-top:5.45pt;width:67.4pt;height:25.85pt;z-index:251666432">
            <v:textbox>
              <w:txbxContent>
                <w:p w:rsidR="00B56B7C" w:rsidRDefault="00B56B7C" w:rsidP="00B56B7C">
                  <w:pPr>
                    <w:jc w:val="center"/>
                    <w:rPr>
                      <w:rFonts w:ascii="Times New Roman" w:hAnsi="Times New Roman" w:cs="Times New Roman"/>
                      <w:sz w:val="20"/>
                      <w:szCs w:val="20"/>
                    </w:rPr>
                  </w:pPr>
                  <w:r>
                    <w:rPr>
                      <w:rFonts w:ascii="Times New Roman" w:hAnsi="Times New Roman" w:cs="Times New Roman"/>
                      <w:sz w:val="20"/>
                      <w:szCs w:val="20"/>
                    </w:rPr>
                    <w:t>Функции</w:t>
                  </w:r>
                </w:p>
                <w:p w:rsidR="00B56B7C" w:rsidRPr="00F7460A" w:rsidRDefault="00B56B7C" w:rsidP="00B56B7C">
                  <w:pPr>
                    <w:jc w:val="center"/>
                    <w:rPr>
                      <w:rFonts w:ascii="Times New Roman" w:hAnsi="Times New Roman" w:cs="Times New Roman"/>
                      <w:sz w:val="20"/>
                      <w:szCs w:val="20"/>
                    </w:rPr>
                  </w:pPr>
                </w:p>
              </w:txbxContent>
            </v:textbox>
          </v:rect>
        </w:pict>
      </w:r>
    </w:p>
    <w:p w:rsidR="00B56B7C" w:rsidRDefault="00B56B7C" w:rsidP="00B56B7C">
      <w:pPr>
        <w:spacing w:after="0" w:line="360" w:lineRule="auto"/>
        <w:contextualSpacing/>
        <w:jc w:val="both"/>
        <w:rPr>
          <w:rFonts w:ascii="Times New Roman" w:eastAsia="Times New Roman" w:hAnsi="Times New Roman" w:cs="Times New Roman"/>
          <w:sz w:val="28"/>
          <w:szCs w:val="28"/>
          <w:lang w:eastAsia="ru-RU"/>
        </w:rPr>
      </w:pPr>
    </w:p>
    <w:p w:rsidR="00B56B7C" w:rsidRPr="0028778A" w:rsidRDefault="00B56B7C" w:rsidP="00B56B7C">
      <w:pPr>
        <w:spacing w:before="120" w:after="24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1 – Структура самостоятельной учебной работы</w:t>
      </w:r>
    </w:p>
    <w:p w:rsidR="00B56B7C" w:rsidRPr="00F5533E" w:rsidRDefault="00B56B7C" w:rsidP="00B56B7C">
      <w:pPr>
        <w:spacing w:after="0" w:line="360" w:lineRule="auto"/>
        <w:ind w:firstLine="709"/>
        <w:contextualSpacing/>
        <w:jc w:val="both"/>
        <w:rPr>
          <w:rFonts w:ascii="Times New Roman" w:hAnsi="Times New Roman" w:cs="Times New Roman"/>
          <w:sz w:val="28"/>
          <w:szCs w:val="28"/>
        </w:rPr>
      </w:pPr>
      <w:r w:rsidRPr="00F5533E">
        <w:rPr>
          <w:rFonts w:ascii="Times New Roman" w:hAnsi="Times New Roman" w:cs="Times New Roman"/>
          <w:sz w:val="28"/>
          <w:szCs w:val="28"/>
        </w:rPr>
        <w:lastRenderedPageBreak/>
        <w:t xml:space="preserve">В структуру самостоятельной работы студентов входят два контура: внешний и внутренний. Внешний контур образуют педагогические и организационные условия, функции СУР, принципы ее построения и программа ориентировочных, исполнительских и контрольных действий. Его элементы служат основой для построения СУР. </w:t>
      </w:r>
    </w:p>
    <w:p w:rsidR="00B56B7C"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sidRPr="00F5533E">
        <w:rPr>
          <w:rFonts w:ascii="Times New Roman" w:hAnsi="Times New Roman" w:cs="Times New Roman"/>
          <w:sz w:val="28"/>
          <w:szCs w:val="28"/>
        </w:rPr>
        <w:t>Внутренний контур включает следующие элементы: мотивацию, цели, содержание, методы, средства, организационные формы, контроль, результат, анализ, коррекция и прогноз. Внутренний контур предназначен для координации СУР обучающихся в учебное и вне</w:t>
      </w:r>
      <w:r>
        <w:rPr>
          <w:rFonts w:ascii="Times New Roman" w:hAnsi="Times New Roman" w:cs="Times New Roman"/>
          <w:sz w:val="28"/>
          <w:szCs w:val="28"/>
        </w:rPr>
        <w:t xml:space="preserve"> </w:t>
      </w:r>
      <w:r w:rsidRPr="00F5533E">
        <w:rPr>
          <w:rFonts w:ascii="Times New Roman" w:hAnsi="Times New Roman" w:cs="Times New Roman"/>
          <w:sz w:val="28"/>
          <w:szCs w:val="28"/>
        </w:rPr>
        <w:t>учебное время. Каждый из вышеназванных элементов СУР имеет свое предназначение и выполняет определенную роль. Все элементы СУР взаимосвязаны и взаимообусловлены. При построении СУР их необходимо учитывать в комплексе.</w:t>
      </w:r>
    </w:p>
    <w:p w:rsidR="00B56B7C" w:rsidRPr="00B607D9" w:rsidRDefault="00B56B7C" w:rsidP="00B56B7C">
      <w:pPr>
        <w:spacing w:after="240" w:line="360" w:lineRule="auto"/>
        <w:ind w:firstLine="709"/>
        <w:jc w:val="both"/>
        <w:rPr>
          <w:rFonts w:ascii="Times New Roman" w:hAnsi="Times New Roman" w:cs="Times New Roman"/>
          <w:sz w:val="28"/>
          <w:szCs w:val="28"/>
        </w:rPr>
      </w:pPr>
      <w:r w:rsidRPr="00B607D9">
        <w:rPr>
          <w:rFonts w:ascii="Times New Roman" w:hAnsi="Times New Roman" w:cs="Times New Roman"/>
        </w:rPr>
        <w:t>  </w:t>
      </w:r>
      <w:r w:rsidRPr="00B607D9">
        <w:rPr>
          <w:rFonts w:ascii="Times New Roman" w:hAnsi="Times New Roman" w:cs="Times New Roman"/>
          <w:sz w:val="28"/>
          <w:szCs w:val="28"/>
        </w:rPr>
        <w:t>В соответствии с уровнем СУР обучающихся можно выделить четыре типа самостоятельных работ: воспроизводящие, реконструктивно-вариативные, эвристические, творческие (рис. 2). Каждый из вышеназванных видов СУР имеет свои дидактические цели. Ра</w:t>
      </w:r>
      <w:r>
        <w:rPr>
          <w:rFonts w:ascii="Times New Roman" w:hAnsi="Times New Roman" w:cs="Times New Roman"/>
          <w:sz w:val="28"/>
          <w:szCs w:val="28"/>
        </w:rPr>
        <w:t>ссмотрим кратко их содержание.</w:t>
      </w:r>
    </w:p>
    <w:p w:rsidR="00B56B7C" w:rsidRPr="00B607D9" w:rsidRDefault="00B56B7C" w:rsidP="00B56B7C">
      <w:pPr>
        <w:spacing w:after="240" w:line="360" w:lineRule="auto"/>
        <w:ind w:firstLine="709"/>
        <w:jc w:val="both"/>
        <w:rPr>
          <w:rFonts w:ascii="Times New Roman" w:hAnsi="Times New Roman" w:cs="Times New Roman"/>
        </w:rPr>
      </w:pPr>
      <w:r>
        <w:rPr>
          <w:rFonts w:ascii="Times New Roman" w:hAnsi="Times New Roman" w:cs="Times New Roman"/>
          <w:noProof/>
          <w:lang w:eastAsia="ru-RU"/>
        </w:rPr>
        <w:pict>
          <v:rect id="_x0000_s1074" style="position:absolute;left:0;text-align:left;margin-left:131.55pt;margin-top:7.75pt;width:210.2pt;height:25.15pt;z-index:251709440">
            <v:textbox style="mso-next-textbox:#_x0000_s1074">
              <w:txbxContent>
                <w:p w:rsidR="00B56B7C" w:rsidRDefault="00B56B7C" w:rsidP="00B56B7C">
                  <w:pPr>
                    <w:jc w:val="center"/>
                    <w:rPr>
                      <w:rFonts w:ascii="Times New Roman" w:hAnsi="Times New Roman" w:cs="Times New Roman"/>
                      <w:sz w:val="20"/>
                      <w:szCs w:val="20"/>
                    </w:rPr>
                  </w:pPr>
                  <w:r>
                    <w:rPr>
                      <w:rFonts w:ascii="Times New Roman" w:hAnsi="Times New Roman" w:cs="Times New Roman"/>
                      <w:sz w:val="20"/>
                      <w:szCs w:val="20"/>
                    </w:rPr>
                    <w:t>Виды самостоятельной учебной работы</w:t>
                  </w:r>
                </w:p>
                <w:p w:rsidR="00B56B7C" w:rsidRPr="00C70650" w:rsidRDefault="00B56B7C" w:rsidP="00B56B7C">
                  <w:pPr>
                    <w:jc w:val="center"/>
                    <w:rPr>
                      <w:rFonts w:ascii="Times New Roman" w:hAnsi="Times New Roman" w:cs="Times New Roman"/>
                      <w:sz w:val="20"/>
                      <w:szCs w:val="20"/>
                    </w:rPr>
                  </w:pPr>
                </w:p>
              </w:txbxContent>
            </v:textbox>
          </v:rect>
        </w:pict>
      </w:r>
    </w:p>
    <w:p w:rsidR="00B56B7C" w:rsidRDefault="00B56B7C" w:rsidP="00B56B7C">
      <w:pPr>
        <w:spacing w:after="0" w:line="360" w:lineRule="auto"/>
        <w:ind w:firstLine="709"/>
        <w:contextualSpacing/>
        <w:jc w:val="both"/>
      </w:pPr>
      <w:r>
        <w:rPr>
          <w:noProof/>
          <w:lang w:eastAsia="ru-RU"/>
        </w:rPr>
        <w:pict>
          <v:shape id="_x0000_s1090" type="#_x0000_t32" style="position:absolute;left:0;text-align:left;margin-left:236.95pt;margin-top:1.95pt;width:0;height:10.95pt;z-index:251725824" o:connectortype="straight"/>
        </w:pict>
      </w:r>
      <w:r>
        <w:rPr>
          <w:noProof/>
          <w:lang w:eastAsia="ru-RU"/>
        </w:rPr>
        <w:pict>
          <v:shape id="_x0000_s1089" type="#_x0000_t32" style="position:absolute;left:0;text-align:left;margin-left:363.7pt;margin-top:12.9pt;width:0;height:7.4pt;z-index:251724800" o:connectortype="straight"/>
        </w:pict>
      </w:r>
      <w:r>
        <w:rPr>
          <w:noProof/>
          <w:lang w:eastAsia="ru-RU"/>
        </w:rPr>
        <w:pict>
          <v:shape id="_x0000_s1088" type="#_x0000_t32" style="position:absolute;left:0;text-align:left;margin-left:124.6pt;margin-top:12.9pt;width:.05pt;height:7.4pt;z-index:251723776" o:connectortype="straight"/>
        </w:pict>
      </w:r>
      <w:r>
        <w:rPr>
          <w:noProof/>
          <w:lang w:eastAsia="ru-RU"/>
        </w:rPr>
        <w:pict>
          <v:shape id="_x0000_s1087" type="#_x0000_t32" style="position:absolute;left:0;text-align:left;margin-left:124.6pt;margin-top:12.3pt;width:239.1pt;height:.6pt;z-index:251722752" o:connectortype="straight"/>
        </w:pict>
      </w:r>
    </w:p>
    <w:p w:rsidR="00B56B7C" w:rsidRDefault="00B56B7C" w:rsidP="00B56B7C">
      <w:pPr>
        <w:spacing w:after="0" w:line="360" w:lineRule="auto"/>
        <w:ind w:firstLine="709"/>
        <w:contextualSpacing/>
        <w:jc w:val="both"/>
      </w:pPr>
      <w:r>
        <w:rPr>
          <w:noProof/>
          <w:lang w:eastAsia="ru-RU"/>
        </w:rPr>
        <w:pict>
          <v:rect id="_x0000_s1075" style="position:absolute;left:0;text-align:left;margin-left:59.55pt;margin-top:.15pt;width:108.25pt;height:31.75pt;z-index:251710464">
            <v:textbox>
              <w:txbxContent>
                <w:p w:rsidR="00B56B7C" w:rsidRDefault="00B56B7C" w:rsidP="00B56B7C">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По форме организации СУР</w:t>
                  </w:r>
                </w:p>
                <w:p w:rsidR="00B56B7C" w:rsidRPr="00C70650" w:rsidRDefault="00B56B7C" w:rsidP="00B56B7C">
                  <w:pPr>
                    <w:jc w:val="center"/>
                    <w:rPr>
                      <w:rFonts w:ascii="Times New Roman" w:hAnsi="Times New Roman" w:cs="Times New Roman"/>
                      <w:sz w:val="20"/>
                      <w:szCs w:val="20"/>
                    </w:rPr>
                  </w:pPr>
                </w:p>
              </w:txbxContent>
            </v:textbox>
          </v:rect>
        </w:pict>
      </w:r>
      <w:r>
        <w:rPr>
          <w:noProof/>
          <w:lang w:eastAsia="ru-RU"/>
        </w:rPr>
        <w:pict>
          <v:rect id="_x0000_s1080" style="position:absolute;left:0;text-align:left;margin-left:288.25pt;margin-top:.15pt;width:144.6pt;height:31.75pt;z-index:251715584">
            <v:textbox>
              <w:txbxContent>
                <w:p w:rsidR="00B56B7C" w:rsidRDefault="00B56B7C" w:rsidP="00B56B7C">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В соответствии с уровнем СУР</w:t>
                  </w:r>
                </w:p>
                <w:p w:rsidR="00B56B7C" w:rsidRPr="00C70650" w:rsidRDefault="00B56B7C" w:rsidP="00B56B7C">
                  <w:pPr>
                    <w:jc w:val="center"/>
                    <w:rPr>
                      <w:rFonts w:ascii="Times New Roman" w:hAnsi="Times New Roman" w:cs="Times New Roman"/>
                      <w:sz w:val="20"/>
                      <w:szCs w:val="20"/>
                    </w:rPr>
                  </w:pPr>
                </w:p>
              </w:txbxContent>
            </v:textbox>
          </v:rect>
        </w:pict>
      </w:r>
    </w:p>
    <w:p w:rsidR="00B56B7C" w:rsidRDefault="00B56B7C" w:rsidP="00B56B7C">
      <w:pPr>
        <w:tabs>
          <w:tab w:val="right" w:pos="9638"/>
        </w:tabs>
        <w:spacing w:after="0" w:line="360" w:lineRule="auto"/>
        <w:ind w:firstLine="709"/>
        <w:contextualSpacing/>
        <w:jc w:val="both"/>
      </w:pPr>
      <w:r>
        <w:rPr>
          <w:noProof/>
          <w:lang w:eastAsia="ru-RU"/>
        </w:rPr>
        <w:pict>
          <v:shape id="_x0000_s1096" type="#_x0000_t32" style="position:absolute;left:0;text-align:left;margin-left:363.7pt;margin-top:11.75pt;width:0;height:29.3pt;z-index:251731968" o:connectortype="straight"/>
        </w:pict>
      </w:r>
      <w:r>
        <w:rPr>
          <w:noProof/>
          <w:lang w:eastAsia="ru-RU"/>
        </w:rPr>
        <w:pict>
          <v:shape id="_x0000_s1091" type="#_x0000_t32" style="position:absolute;left:0;text-align:left;margin-left:110.2pt;margin-top:11.75pt;width:.05pt;height:77.7pt;z-index:251726848" o:connectortype="straight"/>
        </w:pict>
      </w:r>
      <w:r>
        <w:tab/>
      </w:r>
    </w:p>
    <w:p w:rsidR="00B56B7C" w:rsidRDefault="00B56B7C" w:rsidP="00B56B7C">
      <w:pPr>
        <w:spacing w:after="0" w:line="360" w:lineRule="auto"/>
        <w:ind w:firstLine="709"/>
        <w:contextualSpacing/>
        <w:jc w:val="both"/>
      </w:pPr>
      <w:r>
        <w:rPr>
          <w:noProof/>
          <w:lang w:eastAsia="ru-RU"/>
        </w:rPr>
        <w:pict>
          <v:shape id="_x0000_s1099" type="#_x0000_t32" style="position:absolute;left:0;text-align:left;margin-left:311.25pt;margin-top:12.35pt;width:.55pt;height:56.95pt;z-index:251735040" o:connectortype="straight"/>
        </w:pict>
      </w:r>
      <w:r>
        <w:rPr>
          <w:noProof/>
          <w:lang w:eastAsia="ru-RU"/>
        </w:rPr>
        <w:pict>
          <v:shape id="_x0000_s1098" type="#_x0000_t32" style="position:absolute;left:0;text-align:left;margin-left:452.95pt;margin-top:12.35pt;width:0;height:8.55pt;z-index:251734016" o:connectortype="straight"/>
        </w:pict>
      </w:r>
      <w:r>
        <w:rPr>
          <w:noProof/>
          <w:lang w:eastAsia="ru-RU"/>
        </w:rPr>
        <w:pict>
          <v:shape id="_x0000_s1097" type="#_x0000_t32" style="position:absolute;left:0;text-align:left;margin-left:263.45pt;margin-top:12.35pt;width:0;height:8.55pt;z-index:251732992" o:connectortype="straight"/>
        </w:pict>
      </w:r>
      <w:r>
        <w:rPr>
          <w:noProof/>
          <w:lang w:eastAsia="ru-RU"/>
        </w:rPr>
        <w:pict>
          <v:shape id="_x0000_s1095" type="#_x0000_t32" style="position:absolute;left:0;text-align:left;margin-left:263.45pt;margin-top:12.35pt;width:189.5pt;height:0;z-index:251730944" o:connectortype="straight"/>
        </w:pict>
      </w:r>
      <w:r>
        <w:rPr>
          <w:noProof/>
          <w:lang w:eastAsia="ru-RU"/>
        </w:rPr>
        <w:pict>
          <v:shape id="_x0000_s1094" type="#_x0000_t32" style="position:absolute;left:0;text-align:left;margin-left:177.05pt;margin-top:12.35pt;width:.05pt;height:6.25pt;z-index:251729920" o:connectortype="straight"/>
        </w:pict>
      </w:r>
      <w:r>
        <w:rPr>
          <w:noProof/>
          <w:lang w:eastAsia="ru-RU"/>
        </w:rPr>
        <w:pict>
          <v:shape id="_x0000_s1093" type="#_x0000_t32" style="position:absolute;left:0;text-align:left;margin-left:38.8pt;margin-top:12.35pt;width:0;height:7.4pt;z-index:251728896" o:connectortype="straight"/>
        </w:pict>
      </w:r>
      <w:r>
        <w:rPr>
          <w:noProof/>
          <w:lang w:eastAsia="ru-RU"/>
        </w:rPr>
        <w:pict>
          <v:shape id="_x0000_s1092" type="#_x0000_t32" style="position:absolute;left:0;text-align:left;margin-left:38.8pt;margin-top:11.2pt;width:138.25pt;height:1.15pt;flip:y;z-index:251727872" o:connectortype="straight"/>
        </w:pict>
      </w:r>
      <w:r>
        <w:rPr>
          <w:noProof/>
          <w:lang w:eastAsia="ru-RU"/>
        </w:rPr>
        <w:pict>
          <v:rect id="_x0000_s1081" style="position:absolute;left:0;text-align:left;margin-left:135.55pt;margin-top:18.6pt;width:70.3pt;height:27.05pt;z-index:251716608">
            <v:textbox>
              <w:txbxContent>
                <w:p w:rsidR="00B56B7C" w:rsidRDefault="00B56B7C" w:rsidP="00B56B7C">
                  <w:pPr>
                    <w:jc w:val="center"/>
                    <w:rPr>
                      <w:rFonts w:ascii="Times New Roman" w:hAnsi="Times New Roman" w:cs="Times New Roman"/>
                      <w:sz w:val="20"/>
                      <w:szCs w:val="20"/>
                    </w:rPr>
                  </w:pPr>
                  <w:r>
                    <w:rPr>
                      <w:rFonts w:ascii="Times New Roman" w:hAnsi="Times New Roman" w:cs="Times New Roman"/>
                      <w:sz w:val="20"/>
                      <w:szCs w:val="20"/>
                    </w:rPr>
                    <w:t>Групповая</w:t>
                  </w:r>
                </w:p>
                <w:p w:rsidR="00B56B7C" w:rsidRPr="00C70650" w:rsidRDefault="00B56B7C" w:rsidP="00B56B7C">
                  <w:pPr>
                    <w:jc w:val="center"/>
                    <w:rPr>
                      <w:rFonts w:ascii="Times New Roman" w:hAnsi="Times New Roman" w:cs="Times New Roman"/>
                      <w:sz w:val="20"/>
                      <w:szCs w:val="20"/>
                    </w:rPr>
                  </w:pPr>
                </w:p>
              </w:txbxContent>
            </v:textbox>
          </v:rect>
        </w:pict>
      </w:r>
    </w:p>
    <w:p w:rsidR="00B56B7C" w:rsidRDefault="00B56B7C" w:rsidP="00B56B7C">
      <w:pPr>
        <w:spacing w:after="0" w:line="360" w:lineRule="auto"/>
        <w:ind w:firstLine="709"/>
        <w:contextualSpacing/>
        <w:jc w:val="both"/>
      </w:pPr>
      <w:r>
        <w:rPr>
          <w:noProof/>
          <w:lang w:eastAsia="ru-RU"/>
        </w:rPr>
        <w:pict>
          <v:rect id="_x0000_s1085" style="position:absolute;left:0;text-align:left;margin-left:408.05pt;margin-top:-.35pt;width:1in;height:39.25pt;z-index:251720704">
            <v:textbox>
              <w:txbxContent>
                <w:p w:rsidR="00B56B7C" w:rsidRDefault="00B56B7C" w:rsidP="00B56B7C">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Творческая деятельность</w:t>
                  </w:r>
                </w:p>
                <w:p w:rsidR="00B56B7C" w:rsidRPr="00C70650" w:rsidRDefault="00B56B7C" w:rsidP="00B56B7C">
                  <w:pPr>
                    <w:jc w:val="center"/>
                    <w:rPr>
                      <w:rFonts w:ascii="Times New Roman" w:hAnsi="Times New Roman" w:cs="Times New Roman"/>
                      <w:sz w:val="20"/>
                      <w:szCs w:val="20"/>
                    </w:rPr>
                  </w:pPr>
                </w:p>
              </w:txbxContent>
            </v:textbox>
          </v:rect>
        </w:pict>
      </w:r>
      <w:r>
        <w:rPr>
          <w:noProof/>
          <w:lang w:eastAsia="ru-RU"/>
        </w:rPr>
        <w:pict>
          <v:rect id="_x0000_s1077" style="position:absolute;left:0;text-align:left;margin-left:321.6pt;margin-top:.8pt;width:68.55pt;height:38.1pt;z-index:251712512">
            <v:textbox>
              <w:txbxContent>
                <w:p w:rsidR="00B56B7C" w:rsidRDefault="00B56B7C" w:rsidP="00B56B7C">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Эвристическая</w:t>
                  </w:r>
                </w:p>
                <w:p w:rsidR="00B56B7C" w:rsidRDefault="00B56B7C" w:rsidP="00B56B7C">
                  <w:pPr>
                    <w:jc w:val="center"/>
                    <w:rPr>
                      <w:rFonts w:ascii="Times New Roman" w:hAnsi="Times New Roman" w:cs="Times New Roman"/>
                      <w:sz w:val="20"/>
                      <w:szCs w:val="20"/>
                    </w:rPr>
                  </w:pPr>
                </w:p>
                <w:p w:rsidR="00B56B7C" w:rsidRPr="00C70650" w:rsidRDefault="00B56B7C" w:rsidP="00B56B7C">
                  <w:pPr>
                    <w:jc w:val="center"/>
                    <w:rPr>
                      <w:rFonts w:ascii="Times New Roman" w:hAnsi="Times New Roman" w:cs="Times New Roman"/>
                      <w:sz w:val="20"/>
                      <w:szCs w:val="20"/>
                    </w:rPr>
                  </w:pPr>
                </w:p>
              </w:txbxContent>
            </v:textbox>
          </v:rect>
        </w:pict>
      </w:r>
      <w:r>
        <w:rPr>
          <w:noProof/>
          <w:lang w:eastAsia="ru-RU"/>
        </w:rPr>
        <w:pict>
          <v:rect id="_x0000_s1082" style="position:absolute;left:0;text-align:left;margin-left:223.7pt;margin-top:.8pt;width:81.2pt;height:38.1pt;z-index:251717632">
            <v:textbox>
              <w:txbxContent>
                <w:p w:rsidR="00B56B7C" w:rsidRDefault="00B56B7C" w:rsidP="00B56B7C">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Воспроизводящая</w:t>
                  </w:r>
                </w:p>
                <w:p w:rsidR="00B56B7C" w:rsidRPr="00C70650" w:rsidRDefault="00B56B7C" w:rsidP="00B56B7C">
                  <w:pPr>
                    <w:jc w:val="center"/>
                    <w:rPr>
                      <w:rFonts w:ascii="Times New Roman" w:hAnsi="Times New Roman" w:cs="Times New Roman"/>
                      <w:sz w:val="20"/>
                      <w:szCs w:val="20"/>
                    </w:rPr>
                  </w:pPr>
                </w:p>
              </w:txbxContent>
            </v:textbox>
          </v:rect>
        </w:pict>
      </w:r>
      <w:r>
        <w:rPr>
          <w:noProof/>
          <w:lang w:eastAsia="ru-RU"/>
        </w:rPr>
        <w:pict>
          <v:rect id="_x0000_s1076" style="position:absolute;left:0;text-align:left;margin-left:-.4pt;margin-top:-.35pt;width:92.15pt;height:25.9pt;z-index:251711488">
            <v:textbox>
              <w:txbxContent>
                <w:p w:rsidR="00B56B7C" w:rsidRDefault="00B56B7C" w:rsidP="00B56B7C">
                  <w:pPr>
                    <w:jc w:val="center"/>
                    <w:rPr>
                      <w:rFonts w:ascii="Times New Roman" w:hAnsi="Times New Roman" w:cs="Times New Roman"/>
                      <w:sz w:val="20"/>
                      <w:szCs w:val="20"/>
                    </w:rPr>
                  </w:pPr>
                  <w:r>
                    <w:rPr>
                      <w:rFonts w:ascii="Times New Roman" w:hAnsi="Times New Roman" w:cs="Times New Roman"/>
                      <w:sz w:val="20"/>
                      <w:szCs w:val="20"/>
                    </w:rPr>
                    <w:t>Индивидуальная</w:t>
                  </w:r>
                </w:p>
                <w:p w:rsidR="00B56B7C" w:rsidRPr="00C70650" w:rsidRDefault="00B56B7C" w:rsidP="00B56B7C">
                  <w:pPr>
                    <w:jc w:val="center"/>
                    <w:rPr>
                      <w:rFonts w:ascii="Times New Roman" w:hAnsi="Times New Roman" w:cs="Times New Roman"/>
                      <w:sz w:val="20"/>
                      <w:szCs w:val="20"/>
                    </w:rPr>
                  </w:pPr>
                </w:p>
              </w:txbxContent>
            </v:textbox>
          </v:rect>
        </w:pict>
      </w:r>
    </w:p>
    <w:p w:rsidR="00B56B7C" w:rsidRDefault="00B56B7C" w:rsidP="00B56B7C">
      <w:pPr>
        <w:spacing w:after="0" w:line="360" w:lineRule="auto"/>
        <w:ind w:firstLine="709"/>
        <w:contextualSpacing/>
        <w:jc w:val="both"/>
      </w:pPr>
      <w:r>
        <w:rPr>
          <w:noProof/>
          <w:lang w:eastAsia="ru-RU"/>
        </w:rPr>
        <w:pict>
          <v:shape id="_x0000_s1101" type="#_x0000_t32" style="position:absolute;left:0;text-align:left;margin-left:363.7pt;margin-top:18.75pt;width:.05pt;height:62.2pt;z-index:251737088" o:connectortype="straight"/>
        </w:pict>
      </w:r>
    </w:p>
    <w:p w:rsidR="00B56B7C" w:rsidRDefault="00B56B7C" w:rsidP="00B56B7C">
      <w:pPr>
        <w:spacing w:after="0" w:line="360" w:lineRule="auto"/>
        <w:ind w:firstLine="709"/>
        <w:contextualSpacing/>
        <w:jc w:val="both"/>
      </w:pPr>
      <w:r>
        <w:rPr>
          <w:noProof/>
          <w:lang w:eastAsia="ru-RU"/>
        </w:rPr>
        <w:pict>
          <v:rect id="_x0000_s1079" style="position:absolute;left:0;text-align:left;margin-left:273.25pt;margin-top:8.9pt;width:78.85pt;height:34.05pt;z-index:251714560">
            <v:textbox>
              <w:txbxContent>
                <w:p w:rsidR="00B56B7C" w:rsidRPr="00C70650" w:rsidRDefault="00B56B7C" w:rsidP="00B56B7C">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Реструктивно-вариативная</w:t>
                  </w:r>
                </w:p>
              </w:txbxContent>
            </v:textbox>
          </v:rect>
        </w:pict>
      </w:r>
      <w:r>
        <w:rPr>
          <w:noProof/>
          <w:lang w:eastAsia="ru-RU"/>
        </w:rPr>
        <w:pict>
          <v:rect id="_x0000_s1086" style="position:absolute;left:0;text-align:left;margin-left:76.85pt;margin-top:8.9pt;width:1in;height:20.25pt;z-index:251721728">
            <v:textbox>
              <w:txbxContent>
                <w:p w:rsidR="00B56B7C" w:rsidRDefault="00B56B7C" w:rsidP="00B56B7C">
                  <w:pPr>
                    <w:jc w:val="center"/>
                    <w:rPr>
                      <w:rFonts w:ascii="Times New Roman" w:hAnsi="Times New Roman" w:cs="Times New Roman"/>
                      <w:sz w:val="20"/>
                      <w:szCs w:val="20"/>
                    </w:rPr>
                  </w:pPr>
                  <w:r>
                    <w:rPr>
                      <w:rFonts w:ascii="Times New Roman" w:hAnsi="Times New Roman" w:cs="Times New Roman"/>
                      <w:sz w:val="20"/>
                      <w:szCs w:val="20"/>
                    </w:rPr>
                    <w:t>Фронтальная</w:t>
                  </w:r>
                </w:p>
                <w:p w:rsidR="00B56B7C" w:rsidRPr="00C70650" w:rsidRDefault="00B56B7C" w:rsidP="00B56B7C">
                  <w:pPr>
                    <w:jc w:val="center"/>
                    <w:rPr>
                      <w:rFonts w:ascii="Times New Roman" w:hAnsi="Times New Roman" w:cs="Times New Roman"/>
                      <w:sz w:val="20"/>
                      <w:szCs w:val="20"/>
                    </w:rPr>
                  </w:pPr>
                </w:p>
              </w:txbxContent>
            </v:textbox>
          </v:rect>
        </w:pict>
      </w:r>
    </w:p>
    <w:p w:rsidR="00B56B7C" w:rsidRDefault="00B56B7C" w:rsidP="00B56B7C">
      <w:pPr>
        <w:spacing w:after="0" w:line="360" w:lineRule="auto"/>
        <w:ind w:firstLine="709"/>
        <w:contextualSpacing/>
        <w:jc w:val="both"/>
      </w:pPr>
    </w:p>
    <w:p w:rsidR="00B56B7C" w:rsidRDefault="00B56B7C" w:rsidP="00B56B7C">
      <w:pPr>
        <w:spacing w:after="0" w:line="360" w:lineRule="auto"/>
        <w:ind w:firstLine="709"/>
        <w:contextualSpacing/>
        <w:jc w:val="both"/>
      </w:pPr>
      <w:r>
        <w:rPr>
          <w:noProof/>
          <w:lang w:eastAsia="ru-RU"/>
        </w:rPr>
        <w:pict>
          <v:shape id="_x0000_s1100" type="#_x0000_t32" style="position:absolute;left:0;text-align:left;margin-left:201.2pt;margin-top:19.35pt;width:231.65pt;height:1.15pt;z-index:251736064" o:connectortype="straight"/>
        </w:pict>
      </w:r>
    </w:p>
    <w:p w:rsidR="00B56B7C" w:rsidRDefault="00B56B7C" w:rsidP="00B56B7C">
      <w:pPr>
        <w:spacing w:after="0" w:line="360" w:lineRule="auto"/>
        <w:ind w:firstLine="709"/>
        <w:contextualSpacing/>
        <w:jc w:val="both"/>
      </w:pPr>
      <w:r>
        <w:rPr>
          <w:noProof/>
          <w:lang w:eastAsia="ru-RU"/>
        </w:rPr>
        <w:pict>
          <v:rect id="_x0000_s1083" style="position:absolute;left:0;text-align:left;margin-left:390.15pt;margin-top:7.8pt;width:89.9pt;height:89.1pt;z-index:251718656">
            <v:textbox>
              <w:txbxContent>
                <w:p w:rsidR="00B56B7C" w:rsidRDefault="00B56B7C" w:rsidP="00B56B7C">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Строгое обоснование выводов с помощью аргументов или уравнений и расчетов</w:t>
                  </w:r>
                </w:p>
                <w:p w:rsidR="00B56B7C" w:rsidRPr="00900D80" w:rsidRDefault="00B56B7C" w:rsidP="00B56B7C">
                  <w:pPr>
                    <w:jc w:val="center"/>
                    <w:rPr>
                      <w:rFonts w:ascii="Times New Roman" w:hAnsi="Times New Roman" w:cs="Times New Roman"/>
                      <w:sz w:val="20"/>
                      <w:szCs w:val="20"/>
                    </w:rPr>
                  </w:pPr>
                </w:p>
              </w:txbxContent>
            </v:textbox>
          </v:rect>
        </w:pict>
      </w:r>
      <w:r>
        <w:rPr>
          <w:noProof/>
          <w:lang w:eastAsia="ru-RU"/>
        </w:rPr>
        <w:pict>
          <v:shape id="_x0000_s1104" type="#_x0000_t32" style="position:absolute;left:0;text-align:left;margin-left:432.85pt;margin-top:.35pt;width:0;height:7.45pt;z-index:251740160" o:connectortype="straight"/>
        </w:pict>
      </w:r>
      <w:r>
        <w:rPr>
          <w:noProof/>
          <w:lang w:eastAsia="ru-RU"/>
        </w:rPr>
        <w:pict>
          <v:shape id="_x0000_s1103" type="#_x0000_t32" style="position:absolute;left:0;text-align:left;margin-left:201.2pt;margin-top:.35pt;width:0;height:6.85pt;z-index:251739136" o:connectortype="straight"/>
        </w:pict>
      </w:r>
      <w:r>
        <w:rPr>
          <w:noProof/>
          <w:lang w:eastAsia="ru-RU"/>
        </w:rPr>
        <w:pict>
          <v:shape id="_x0000_s1102" type="#_x0000_t32" style="position:absolute;left:0;text-align:left;margin-left:311.8pt;margin-top:.35pt;width:0;height:6.85pt;z-index:251738112" o:connectortype="straight"/>
        </w:pict>
      </w:r>
      <w:r>
        <w:rPr>
          <w:noProof/>
          <w:lang w:eastAsia="ru-RU"/>
        </w:rPr>
        <w:pict>
          <v:rect id="_x0000_s1084" style="position:absolute;left:0;text-align:left;margin-left:155.7pt;margin-top:7.2pt;width:93.35pt;height:34.65pt;z-index:251719680">
            <v:textbox>
              <w:txbxContent>
                <w:p w:rsidR="00B56B7C" w:rsidRPr="00900D80" w:rsidRDefault="00B56B7C" w:rsidP="00B56B7C">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Самостоятельное объяснение</w:t>
                  </w:r>
                </w:p>
              </w:txbxContent>
            </v:textbox>
          </v:rect>
        </w:pict>
      </w:r>
      <w:r>
        <w:rPr>
          <w:noProof/>
          <w:lang w:eastAsia="ru-RU"/>
        </w:rPr>
        <w:pict>
          <v:rect id="_x0000_s1078" style="position:absolute;left:0;text-align:left;margin-left:273.25pt;margin-top:7.2pt;width:90.45pt;height:47.3pt;z-index:251713536">
            <v:textbox>
              <w:txbxContent>
                <w:p w:rsidR="00B56B7C" w:rsidRDefault="00B56B7C" w:rsidP="00B56B7C">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Анализ демонстрации, явления, реакции</w:t>
                  </w:r>
                </w:p>
                <w:p w:rsidR="00B56B7C" w:rsidRPr="00900D80" w:rsidRDefault="00B56B7C" w:rsidP="00B56B7C">
                  <w:pPr>
                    <w:jc w:val="center"/>
                    <w:rPr>
                      <w:rFonts w:ascii="Times New Roman" w:hAnsi="Times New Roman" w:cs="Times New Roman"/>
                      <w:sz w:val="20"/>
                      <w:szCs w:val="20"/>
                    </w:rPr>
                  </w:pPr>
                </w:p>
              </w:txbxContent>
            </v:textbox>
          </v:rect>
        </w:pict>
      </w:r>
    </w:p>
    <w:p w:rsidR="00B56B7C" w:rsidRPr="00900D80" w:rsidRDefault="00B56B7C" w:rsidP="00B56B7C">
      <w:pPr>
        <w:spacing w:after="0" w:line="360" w:lineRule="auto"/>
        <w:ind w:firstLine="709"/>
        <w:contextualSpacing/>
        <w:jc w:val="both"/>
        <w:rPr>
          <w:b/>
        </w:rPr>
      </w:pPr>
    </w:p>
    <w:p w:rsidR="00B56B7C" w:rsidRPr="00900D80" w:rsidRDefault="00B56B7C" w:rsidP="00B56B7C">
      <w:pPr>
        <w:spacing w:after="0" w:line="360" w:lineRule="auto"/>
        <w:ind w:firstLine="709"/>
        <w:contextualSpacing/>
        <w:jc w:val="both"/>
        <w:rPr>
          <w:b/>
        </w:rPr>
      </w:pPr>
    </w:p>
    <w:p w:rsidR="00B56B7C" w:rsidRDefault="00B56B7C" w:rsidP="00B56B7C">
      <w:pPr>
        <w:spacing w:after="0" w:line="360" w:lineRule="auto"/>
        <w:ind w:firstLine="709"/>
        <w:contextualSpacing/>
        <w:jc w:val="both"/>
      </w:pPr>
    </w:p>
    <w:p w:rsidR="00B56B7C" w:rsidRDefault="00B56B7C" w:rsidP="00B56B7C">
      <w:pPr>
        <w:spacing w:after="0" w:line="360" w:lineRule="auto"/>
        <w:ind w:firstLine="709"/>
        <w:contextualSpacing/>
        <w:jc w:val="both"/>
      </w:pPr>
      <w:r>
        <w:t> </w:t>
      </w:r>
    </w:p>
    <w:p w:rsidR="00B56B7C" w:rsidRDefault="00B56B7C" w:rsidP="00B56B7C">
      <w:pPr>
        <w:spacing w:after="0" w:line="360" w:lineRule="auto"/>
        <w:ind w:firstLine="709"/>
        <w:contextualSpacing/>
        <w:jc w:val="both"/>
      </w:pPr>
    </w:p>
    <w:p w:rsidR="00B56B7C" w:rsidRDefault="00B56B7C" w:rsidP="00B56B7C">
      <w:pPr>
        <w:spacing w:after="240" w:line="360" w:lineRule="auto"/>
        <w:ind w:firstLine="709"/>
        <w:jc w:val="center"/>
        <w:rPr>
          <w:rFonts w:ascii="Times New Roman" w:hAnsi="Times New Roman" w:cs="Times New Roman"/>
          <w:sz w:val="28"/>
          <w:szCs w:val="28"/>
        </w:rPr>
      </w:pPr>
      <w:r w:rsidRPr="00BE61FA">
        <w:rPr>
          <w:rFonts w:ascii="Times New Roman" w:hAnsi="Times New Roman" w:cs="Times New Roman"/>
          <w:sz w:val="28"/>
          <w:szCs w:val="28"/>
        </w:rPr>
        <w:t>Рисунок 2</w:t>
      </w:r>
      <w:r>
        <w:rPr>
          <w:rFonts w:ascii="Times New Roman" w:hAnsi="Times New Roman" w:cs="Times New Roman"/>
          <w:sz w:val="28"/>
          <w:szCs w:val="28"/>
        </w:rPr>
        <w:t xml:space="preserve"> – Типы самостоятельной учебной работы</w:t>
      </w:r>
    </w:p>
    <w:p w:rsidR="00B56B7C" w:rsidRPr="009414B1" w:rsidRDefault="00B56B7C" w:rsidP="00B56B7C">
      <w:pPr>
        <w:spacing w:after="120" w:line="360" w:lineRule="auto"/>
        <w:ind w:firstLine="709"/>
        <w:contextualSpacing/>
        <w:jc w:val="both"/>
        <w:rPr>
          <w:rFonts w:ascii="Times New Roman" w:hAnsi="Times New Roman" w:cs="Times New Roman"/>
          <w:sz w:val="28"/>
          <w:szCs w:val="28"/>
        </w:rPr>
      </w:pPr>
      <w:r w:rsidRPr="00BE61FA">
        <w:rPr>
          <w:rFonts w:ascii="Times New Roman" w:hAnsi="Times New Roman" w:cs="Times New Roman"/>
          <w:sz w:val="28"/>
          <w:szCs w:val="28"/>
        </w:rPr>
        <w:t>Деятельность обучающихся при вып</w:t>
      </w:r>
      <w:r>
        <w:rPr>
          <w:rFonts w:ascii="Times New Roman" w:hAnsi="Times New Roman" w:cs="Times New Roman"/>
          <w:sz w:val="28"/>
          <w:szCs w:val="28"/>
        </w:rPr>
        <w:t>олнении работ этого типа, честно</w:t>
      </w:r>
      <w:r w:rsidRPr="00BE61FA">
        <w:rPr>
          <w:rFonts w:ascii="Times New Roman" w:hAnsi="Times New Roman" w:cs="Times New Roman"/>
          <w:sz w:val="28"/>
          <w:szCs w:val="28"/>
        </w:rPr>
        <w:t xml:space="preserve"> говоря, не совсем самостоятельная, поскольку их самостоятельность ограничивается простым воспроизведением, повторением действий по образцу. Эти виды работ формируют фундамент самостоятельной деятельности обучающихся. Роль педагога состоит в том, чтобы каждому обучающемуся определить оптимальный объем работы.</w:t>
      </w:r>
    </w:p>
    <w:p w:rsidR="00B56B7C" w:rsidRDefault="00B56B7C" w:rsidP="00B56B7C">
      <w:pPr>
        <w:spacing w:after="0" w:line="360" w:lineRule="auto"/>
        <w:ind w:firstLine="709"/>
        <w:contextualSpacing/>
        <w:jc w:val="both"/>
        <w:rPr>
          <w:rFonts w:ascii="Times New Roman" w:hAnsi="Times New Roman" w:cs="Times New Roman"/>
          <w:sz w:val="28"/>
          <w:szCs w:val="28"/>
        </w:rPr>
      </w:pPr>
      <w:r w:rsidRPr="00A70524">
        <w:rPr>
          <w:rFonts w:ascii="Times New Roman" w:hAnsi="Times New Roman" w:cs="Times New Roman"/>
          <w:sz w:val="28"/>
          <w:szCs w:val="28"/>
        </w:rPr>
        <w:t>Самостоятельная учебная работа реконструктивно-вариативного типа позволяет на основе полученных ранее знаний и данной педагогом общей идеи найти самостоятельно конкретные способы решения задач применительно к данным условиям задания. СУР этого типа приводят обучающихся к осмысленному переносу знаний в типовые ситуации, учат анализировать события, явления, факты, формируют приемы и методы познавательной деятельности, способствуют развитию внутренних мотивов к познанию, создают условия для развития мыслительной активности обучающихся, формируют основания для дальнейшей тво</w:t>
      </w:r>
      <w:r>
        <w:rPr>
          <w:rFonts w:ascii="Times New Roman" w:hAnsi="Times New Roman" w:cs="Times New Roman"/>
          <w:sz w:val="28"/>
          <w:szCs w:val="28"/>
        </w:rPr>
        <w:t>рческой их деятельности.</w:t>
      </w:r>
    </w:p>
    <w:p w:rsidR="00B56B7C" w:rsidRDefault="00B56B7C" w:rsidP="00B56B7C">
      <w:pPr>
        <w:spacing w:after="0" w:line="360" w:lineRule="auto"/>
        <w:ind w:firstLine="709"/>
        <w:contextualSpacing/>
        <w:jc w:val="both"/>
        <w:rPr>
          <w:rFonts w:ascii="Times New Roman" w:hAnsi="Times New Roman" w:cs="Times New Roman"/>
          <w:sz w:val="28"/>
          <w:szCs w:val="28"/>
        </w:rPr>
      </w:pPr>
      <w:r w:rsidRPr="00A70524">
        <w:rPr>
          <w:rFonts w:ascii="Times New Roman" w:hAnsi="Times New Roman" w:cs="Times New Roman"/>
          <w:sz w:val="28"/>
          <w:szCs w:val="28"/>
        </w:rPr>
        <w:t xml:space="preserve">Эвристическая СУР формирует умение и навыки поиска ответа за пределами известного образца. Как правило, обучающийся определяет сам пути решения задач и находит его. На данном уровне продуктивной деятельности формируется творческая личность обучающегося. Постоянный поиск новых решений, обобщение и систематизация полученных знаний, перенос их в совершенно нестандартные ситуации делают знания обучающегося более гибкими и мобильными, вырабатывают умения, навыки и потребность самообразования. Существуют следующие виды эвристических СУР: </w:t>
      </w:r>
    </w:p>
    <w:p w:rsidR="00B56B7C" w:rsidRDefault="00B56B7C" w:rsidP="00B56B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70524">
        <w:rPr>
          <w:rFonts w:ascii="Times New Roman" w:hAnsi="Times New Roman" w:cs="Times New Roman"/>
          <w:sz w:val="28"/>
          <w:szCs w:val="28"/>
        </w:rPr>
        <w:t xml:space="preserve">самостоятельное объяснение; </w:t>
      </w:r>
    </w:p>
    <w:p w:rsidR="00B56B7C" w:rsidRDefault="00B56B7C" w:rsidP="00B56B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70524">
        <w:rPr>
          <w:rFonts w:ascii="Times New Roman" w:hAnsi="Times New Roman" w:cs="Times New Roman"/>
          <w:sz w:val="28"/>
          <w:szCs w:val="28"/>
        </w:rPr>
        <w:t xml:space="preserve">анализ демонстрации, явления, реакции; </w:t>
      </w:r>
    </w:p>
    <w:p w:rsidR="00B56B7C" w:rsidRDefault="00B56B7C" w:rsidP="00B56B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70524">
        <w:rPr>
          <w:rFonts w:ascii="Times New Roman" w:hAnsi="Times New Roman" w:cs="Times New Roman"/>
          <w:sz w:val="28"/>
          <w:szCs w:val="28"/>
        </w:rPr>
        <w:t>строгое обоснование выводов с помощью аргумен</w:t>
      </w:r>
      <w:r>
        <w:rPr>
          <w:rFonts w:ascii="Times New Roman" w:hAnsi="Times New Roman" w:cs="Times New Roman"/>
          <w:sz w:val="28"/>
          <w:szCs w:val="28"/>
        </w:rPr>
        <w:t>тов или уравнений и расчетов.</w:t>
      </w:r>
    </w:p>
    <w:p w:rsidR="00B56B7C" w:rsidRDefault="00B56B7C" w:rsidP="00B56B7C">
      <w:pPr>
        <w:spacing w:after="0" w:line="360" w:lineRule="auto"/>
        <w:ind w:firstLine="709"/>
        <w:contextualSpacing/>
        <w:jc w:val="both"/>
        <w:rPr>
          <w:rFonts w:ascii="Times New Roman" w:hAnsi="Times New Roman" w:cs="Times New Roman"/>
          <w:sz w:val="28"/>
          <w:szCs w:val="28"/>
        </w:rPr>
      </w:pPr>
      <w:r w:rsidRPr="00A70524">
        <w:rPr>
          <w:rFonts w:ascii="Times New Roman" w:hAnsi="Times New Roman" w:cs="Times New Roman"/>
          <w:sz w:val="28"/>
          <w:szCs w:val="28"/>
        </w:rPr>
        <w:t>Творческая СУР позволяет обучающимся получать принципиально новые для них знания, закрепляет новыми навыками самостоятельного поиска знаний. Психологи считают, что умственная деятельность обучающихся при решении проблемных, творческих задач во многом аналогична умственной деятельности творческих и научных работник</w:t>
      </w:r>
      <w:r>
        <w:rPr>
          <w:rFonts w:ascii="Times New Roman" w:hAnsi="Times New Roman" w:cs="Times New Roman"/>
          <w:sz w:val="28"/>
          <w:szCs w:val="28"/>
        </w:rPr>
        <w:t xml:space="preserve">ов. Задачи этого типа – </w:t>
      </w:r>
      <w:r w:rsidRPr="00A70524">
        <w:rPr>
          <w:rFonts w:ascii="Times New Roman" w:hAnsi="Times New Roman" w:cs="Times New Roman"/>
          <w:sz w:val="28"/>
          <w:szCs w:val="28"/>
        </w:rPr>
        <w:t>одно из самых эффективных средств формирования творческой личности.</w:t>
      </w:r>
    </w:p>
    <w:p w:rsidR="00B56B7C" w:rsidRDefault="00B56B7C" w:rsidP="00B56B7C">
      <w:pPr>
        <w:spacing w:after="0" w:line="360" w:lineRule="auto"/>
        <w:ind w:firstLine="709"/>
        <w:contextualSpacing/>
        <w:jc w:val="both"/>
        <w:rPr>
          <w:rFonts w:ascii="Times New Roman" w:hAnsi="Times New Roman" w:cs="Times New Roman"/>
          <w:sz w:val="28"/>
          <w:szCs w:val="28"/>
        </w:rPr>
      </w:pPr>
      <w:r w:rsidRPr="001B5ADA">
        <w:rPr>
          <w:rFonts w:ascii="Times New Roman" w:hAnsi="Times New Roman" w:cs="Times New Roman"/>
          <w:sz w:val="28"/>
          <w:szCs w:val="28"/>
        </w:rPr>
        <w:t> По форме организации СУР делится на индивидуаль</w:t>
      </w:r>
      <w:r>
        <w:rPr>
          <w:rFonts w:ascii="Times New Roman" w:hAnsi="Times New Roman" w:cs="Times New Roman"/>
          <w:sz w:val="28"/>
          <w:szCs w:val="28"/>
        </w:rPr>
        <w:t>ные, фронтальные и групповые.</w:t>
      </w:r>
    </w:p>
    <w:p w:rsidR="00B56B7C" w:rsidRDefault="00B56B7C" w:rsidP="00B56B7C">
      <w:pPr>
        <w:spacing w:after="0" w:line="360" w:lineRule="auto"/>
        <w:ind w:firstLine="709"/>
        <w:contextualSpacing/>
        <w:jc w:val="both"/>
        <w:rPr>
          <w:rFonts w:ascii="Times New Roman" w:hAnsi="Times New Roman" w:cs="Times New Roman"/>
          <w:sz w:val="28"/>
          <w:szCs w:val="28"/>
        </w:rPr>
      </w:pPr>
      <w:r w:rsidRPr="001B5ADA">
        <w:rPr>
          <w:rFonts w:ascii="Times New Roman" w:hAnsi="Times New Roman" w:cs="Times New Roman"/>
          <w:sz w:val="28"/>
          <w:szCs w:val="28"/>
        </w:rPr>
        <w:t>В практике обучения каждый тип СУР представлен большим разнообразием видов работ, используемых педагогом в системе учебных и вне</w:t>
      </w:r>
      <w:r>
        <w:rPr>
          <w:rFonts w:ascii="Times New Roman" w:hAnsi="Times New Roman" w:cs="Times New Roman"/>
          <w:sz w:val="28"/>
          <w:szCs w:val="28"/>
        </w:rPr>
        <w:t xml:space="preserve"> </w:t>
      </w:r>
      <w:r w:rsidRPr="001B5ADA">
        <w:rPr>
          <w:rFonts w:ascii="Times New Roman" w:hAnsi="Times New Roman" w:cs="Times New Roman"/>
          <w:sz w:val="28"/>
          <w:szCs w:val="28"/>
        </w:rPr>
        <w:t>учебных занятий. Перечислим наиболее распространенн</w:t>
      </w:r>
      <w:r>
        <w:rPr>
          <w:rFonts w:ascii="Times New Roman" w:hAnsi="Times New Roman" w:cs="Times New Roman"/>
          <w:sz w:val="28"/>
          <w:szCs w:val="28"/>
        </w:rPr>
        <w:t>ые и эффективные:</w:t>
      </w:r>
    </w:p>
    <w:p w:rsidR="00B56B7C" w:rsidRPr="00CE3A73" w:rsidRDefault="00B56B7C" w:rsidP="00B56B7C">
      <w:pPr>
        <w:spacing w:after="0" w:line="360" w:lineRule="auto"/>
        <w:ind w:firstLine="709"/>
        <w:contextualSpacing/>
        <w:jc w:val="both"/>
        <w:rPr>
          <w:rFonts w:ascii="Times New Roman" w:hAnsi="Times New Roman" w:cs="Times New Roman"/>
          <w:sz w:val="28"/>
          <w:szCs w:val="28"/>
        </w:rPr>
      </w:pPr>
      <w:r w:rsidRPr="001B5ADA">
        <w:rPr>
          <w:rFonts w:ascii="Times New Roman" w:hAnsi="Times New Roman" w:cs="Times New Roman"/>
          <w:sz w:val="28"/>
          <w:szCs w:val="28"/>
        </w:rPr>
        <w:t>1</w:t>
      </w:r>
      <w:r w:rsidRPr="00CE3A73">
        <w:rPr>
          <w:rFonts w:ascii="Times New Roman" w:hAnsi="Times New Roman" w:cs="Times New Roman"/>
          <w:sz w:val="28"/>
          <w:szCs w:val="28"/>
        </w:rPr>
        <w:t xml:space="preserve">. Работа с книгой: </w:t>
      </w:r>
    </w:p>
    <w:p w:rsidR="00B56B7C" w:rsidRPr="00CE3A73" w:rsidRDefault="00B56B7C" w:rsidP="00B56B7C">
      <w:pPr>
        <w:spacing w:after="0" w:line="360" w:lineRule="auto"/>
        <w:ind w:firstLine="709"/>
        <w:contextualSpacing/>
        <w:jc w:val="both"/>
        <w:rPr>
          <w:rFonts w:ascii="Times New Roman" w:hAnsi="Times New Roman" w:cs="Times New Roman"/>
          <w:sz w:val="28"/>
          <w:szCs w:val="28"/>
        </w:rPr>
      </w:pPr>
      <w:r w:rsidRPr="00CE3A73">
        <w:rPr>
          <w:rFonts w:ascii="Times New Roman" w:hAnsi="Times New Roman" w:cs="Times New Roman"/>
          <w:sz w:val="28"/>
          <w:szCs w:val="28"/>
        </w:rPr>
        <w:t xml:space="preserve">а) работа с текстом и графическим материалом учебника; </w:t>
      </w:r>
    </w:p>
    <w:p w:rsidR="00B56B7C" w:rsidRPr="00CE3A73" w:rsidRDefault="00B56B7C" w:rsidP="00B56B7C">
      <w:pPr>
        <w:spacing w:after="0" w:line="360" w:lineRule="auto"/>
        <w:ind w:firstLine="709"/>
        <w:contextualSpacing/>
        <w:jc w:val="both"/>
        <w:rPr>
          <w:rFonts w:ascii="Times New Roman" w:hAnsi="Times New Roman" w:cs="Times New Roman"/>
          <w:sz w:val="28"/>
          <w:szCs w:val="28"/>
        </w:rPr>
      </w:pPr>
      <w:r w:rsidRPr="00CE3A73">
        <w:rPr>
          <w:rFonts w:ascii="Times New Roman" w:hAnsi="Times New Roman" w:cs="Times New Roman"/>
          <w:sz w:val="28"/>
          <w:szCs w:val="28"/>
        </w:rPr>
        <w:t>б) работа с первоисточниками, справочниками и научно-популярной литературой, конспектирование и реферирование прочитанного.</w:t>
      </w:r>
    </w:p>
    <w:p w:rsidR="00B56B7C" w:rsidRPr="00CE3A73" w:rsidRDefault="00B56B7C" w:rsidP="00B56B7C">
      <w:pPr>
        <w:spacing w:after="0" w:line="360" w:lineRule="auto"/>
        <w:ind w:firstLine="709"/>
        <w:contextualSpacing/>
        <w:jc w:val="both"/>
        <w:rPr>
          <w:rFonts w:ascii="Times New Roman" w:hAnsi="Times New Roman" w:cs="Times New Roman"/>
          <w:sz w:val="28"/>
          <w:szCs w:val="28"/>
        </w:rPr>
      </w:pPr>
      <w:r w:rsidRPr="00CE3A73">
        <w:rPr>
          <w:rFonts w:ascii="Times New Roman" w:hAnsi="Times New Roman" w:cs="Times New Roman"/>
          <w:sz w:val="28"/>
          <w:szCs w:val="28"/>
        </w:rPr>
        <w:t xml:space="preserve">2. Упражнения: </w:t>
      </w:r>
    </w:p>
    <w:p w:rsidR="00B56B7C" w:rsidRPr="001B5ADA" w:rsidRDefault="00B56B7C" w:rsidP="00B56B7C">
      <w:pPr>
        <w:spacing w:after="0" w:line="360" w:lineRule="auto"/>
        <w:ind w:firstLine="709"/>
        <w:contextualSpacing/>
        <w:jc w:val="both"/>
        <w:rPr>
          <w:rFonts w:ascii="Times New Roman" w:hAnsi="Times New Roman" w:cs="Times New Roman"/>
          <w:sz w:val="28"/>
          <w:szCs w:val="28"/>
        </w:rPr>
      </w:pPr>
      <w:r w:rsidRPr="00CE3A73">
        <w:rPr>
          <w:rFonts w:ascii="Times New Roman" w:hAnsi="Times New Roman" w:cs="Times New Roman"/>
          <w:sz w:val="28"/>
          <w:szCs w:val="28"/>
        </w:rPr>
        <w:t>а) тренировочные, воспроизводящие</w:t>
      </w:r>
      <w:r w:rsidRPr="001B5ADA">
        <w:rPr>
          <w:rFonts w:ascii="Times New Roman" w:hAnsi="Times New Roman" w:cs="Times New Roman"/>
          <w:sz w:val="28"/>
          <w:szCs w:val="28"/>
        </w:rPr>
        <w:t xml:space="preserve"> упражнения по образцу; </w:t>
      </w:r>
    </w:p>
    <w:p w:rsidR="00B56B7C" w:rsidRPr="001B5ADA" w:rsidRDefault="00B56B7C" w:rsidP="00B56B7C">
      <w:pPr>
        <w:spacing w:after="0" w:line="360" w:lineRule="auto"/>
        <w:ind w:firstLine="709"/>
        <w:contextualSpacing/>
        <w:jc w:val="both"/>
        <w:rPr>
          <w:rFonts w:ascii="Times New Roman" w:hAnsi="Times New Roman" w:cs="Times New Roman"/>
          <w:sz w:val="28"/>
          <w:szCs w:val="28"/>
        </w:rPr>
      </w:pPr>
      <w:r w:rsidRPr="001B5ADA">
        <w:rPr>
          <w:rFonts w:ascii="Times New Roman" w:hAnsi="Times New Roman" w:cs="Times New Roman"/>
          <w:sz w:val="28"/>
          <w:szCs w:val="28"/>
        </w:rPr>
        <w:t xml:space="preserve">б) реконструктивные упражнения; </w:t>
      </w:r>
    </w:p>
    <w:p w:rsidR="00B56B7C" w:rsidRPr="001B5ADA" w:rsidRDefault="00B56B7C" w:rsidP="00B56B7C">
      <w:pPr>
        <w:spacing w:after="0" w:line="360" w:lineRule="auto"/>
        <w:ind w:firstLine="709"/>
        <w:contextualSpacing/>
        <w:jc w:val="both"/>
        <w:rPr>
          <w:rFonts w:ascii="Times New Roman" w:hAnsi="Times New Roman" w:cs="Times New Roman"/>
          <w:sz w:val="28"/>
          <w:szCs w:val="28"/>
        </w:rPr>
      </w:pPr>
      <w:r w:rsidRPr="001B5ADA">
        <w:rPr>
          <w:rFonts w:ascii="Times New Roman" w:hAnsi="Times New Roman" w:cs="Times New Roman"/>
          <w:sz w:val="28"/>
          <w:szCs w:val="28"/>
        </w:rPr>
        <w:t>в) составление различных задач и вопросов и их решения; </w:t>
      </w:r>
    </w:p>
    <w:p w:rsidR="00B56B7C" w:rsidRPr="001B5ADA" w:rsidRDefault="00B56B7C" w:rsidP="00B56B7C">
      <w:pPr>
        <w:spacing w:after="0" w:line="360" w:lineRule="auto"/>
        <w:ind w:firstLine="709"/>
        <w:contextualSpacing/>
        <w:jc w:val="both"/>
        <w:rPr>
          <w:rFonts w:ascii="Times New Roman" w:hAnsi="Times New Roman" w:cs="Times New Roman"/>
          <w:sz w:val="28"/>
          <w:szCs w:val="28"/>
        </w:rPr>
      </w:pPr>
      <w:r w:rsidRPr="001B5ADA">
        <w:rPr>
          <w:rFonts w:ascii="Times New Roman" w:hAnsi="Times New Roman" w:cs="Times New Roman"/>
          <w:sz w:val="28"/>
          <w:szCs w:val="28"/>
        </w:rPr>
        <w:t xml:space="preserve">г) рецензирование ответов других обучающихся, оценка их деятельности на занятии; </w:t>
      </w:r>
    </w:p>
    <w:p w:rsidR="00B56B7C" w:rsidRDefault="00B56B7C" w:rsidP="00B56B7C">
      <w:pPr>
        <w:spacing w:after="0" w:line="360" w:lineRule="auto"/>
        <w:ind w:firstLine="709"/>
        <w:contextualSpacing/>
        <w:jc w:val="both"/>
        <w:rPr>
          <w:rFonts w:ascii="Times New Roman" w:hAnsi="Times New Roman" w:cs="Times New Roman"/>
          <w:sz w:val="28"/>
          <w:szCs w:val="28"/>
        </w:rPr>
      </w:pPr>
      <w:r w:rsidRPr="001B5ADA">
        <w:rPr>
          <w:rFonts w:ascii="Times New Roman" w:hAnsi="Times New Roman" w:cs="Times New Roman"/>
          <w:sz w:val="28"/>
          <w:szCs w:val="28"/>
        </w:rPr>
        <w:t xml:space="preserve">д) различные упражнения, направленные на выработку </w:t>
      </w:r>
      <w:r>
        <w:rPr>
          <w:rFonts w:ascii="Times New Roman" w:hAnsi="Times New Roman" w:cs="Times New Roman"/>
          <w:sz w:val="28"/>
          <w:szCs w:val="28"/>
        </w:rPr>
        <w:t>практических умений и навыков.</w:t>
      </w:r>
    </w:p>
    <w:p w:rsidR="00B56B7C" w:rsidRPr="00CE3A73" w:rsidRDefault="00B56B7C" w:rsidP="00B56B7C">
      <w:pPr>
        <w:spacing w:after="0" w:line="360" w:lineRule="auto"/>
        <w:ind w:firstLine="709"/>
        <w:contextualSpacing/>
        <w:jc w:val="both"/>
        <w:rPr>
          <w:rFonts w:ascii="Times New Roman" w:hAnsi="Times New Roman" w:cs="Times New Roman"/>
          <w:sz w:val="28"/>
          <w:szCs w:val="28"/>
        </w:rPr>
      </w:pPr>
      <w:r w:rsidRPr="001B5ADA">
        <w:rPr>
          <w:rFonts w:ascii="Times New Roman" w:hAnsi="Times New Roman" w:cs="Times New Roman"/>
          <w:sz w:val="28"/>
          <w:szCs w:val="28"/>
        </w:rPr>
        <w:t>3</w:t>
      </w:r>
      <w:r w:rsidRPr="00CE3A73">
        <w:rPr>
          <w:rFonts w:ascii="Times New Roman" w:hAnsi="Times New Roman" w:cs="Times New Roman"/>
          <w:sz w:val="28"/>
          <w:szCs w:val="28"/>
        </w:rPr>
        <w:t>. Решение разнообразных задач и выполнение практических и лабораторных работ</w:t>
      </w:r>
      <w:r>
        <w:rPr>
          <w:rFonts w:ascii="Times New Roman" w:hAnsi="Times New Roman" w:cs="Times New Roman"/>
          <w:sz w:val="28"/>
          <w:szCs w:val="28"/>
        </w:rPr>
        <w:t>.</w:t>
      </w:r>
    </w:p>
    <w:p w:rsidR="00B56B7C" w:rsidRPr="00CE3A73" w:rsidRDefault="00B56B7C" w:rsidP="00B56B7C">
      <w:pPr>
        <w:spacing w:after="0" w:line="360" w:lineRule="auto"/>
        <w:ind w:firstLine="709"/>
        <w:contextualSpacing/>
        <w:jc w:val="both"/>
        <w:rPr>
          <w:rFonts w:ascii="Times New Roman" w:hAnsi="Times New Roman" w:cs="Times New Roman"/>
          <w:sz w:val="28"/>
          <w:szCs w:val="28"/>
        </w:rPr>
      </w:pPr>
      <w:r w:rsidRPr="00CE3A73">
        <w:rPr>
          <w:rFonts w:ascii="Times New Roman" w:hAnsi="Times New Roman" w:cs="Times New Roman"/>
          <w:sz w:val="28"/>
          <w:szCs w:val="28"/>
        </w:rPr>
        <w:lastRenderedPageBreak/>
        <w:t>4. Написание курсовых и дипломных работ</w:t>
      </w:r>
      <w:r>
        <w:rPr>
          <w:rFonts w:ascii="Times New Roman" w:hAnsi="Times New Roman" w:cs="Times New Roman"/>
          <w:sz w:val="28"/>
          <w:szCs w:val="28"/>
        </w:rPr>
        <w:t>.</w:t>
      </w:r>
    </w:p>
    <w:p w:rsidR="00B56B7C" w:rsidRPr="00CE3A73" w:rsidRDefault="00B56B7C" w:rsidP="00B56B7C">
      <w:pPr>
        <w:spacing w:after="0" w:line="360" w:lineRule="auto"/>
        <w:ind w:firstLine="709"/>
        <w:contextualSpacing/>
        <w:jc w:val="both"/>
        <w:rPr>
          <w:rFonts w:ascii="Times New Roman" w:hAnsi="Times New Roman" w:cs="Times New Roman"/>
          <w:sz w:val="28"/>
          <w:szCs w:val="28"/>
        </w:rPr>
      </w:pPr>
      <w:r w:rsidRPr="00CE3A73">
        <w:rPr>
          <w:rFonts w:ascii="Times New Roman" w:hAnsi="Times New Roman" w:cs="Times New Roman"/>
          <w:sz w:val="28"/>
          <w:szCs w:val="28"/>
        </w:rPr>
        <w:t>5. Подготовка докладов и рефератов</w:t>
      </w:r>
      <w:r>
        <w:rPr>
          <w:rFonts w:ascii="Times New Roman" w:hAnsi="Times New Roman" w:cs="Times New Roman"/>
          <w:sz w:val="28"/>
          <w:szCs w:val="28"/>
        </w:rPr>
        <w:t>.</w:t>
      </w:r>
    </w:p>
    <w:p w:rsidR="00B56B7C" w:rsidRPr="00CE3A73" w:rsidRDefault="00B56B7C" w:rsidP="00B56B7C">
      <w:pPr>
        <w:spacing w:after="0" w:line="360" w:lineRule="auto"/>
        <w:ind w:firstLine="709"/>
        <w:contextualSpacing/>
        <w:jc w:val="both"/>
        <w:rPr>
          <w:rFonts w:ascii="Times New Roman" w:hAnsi="Times New Roman" w:cs="Times New Roman"/>
          <w:sz w:val="28"/>
          <w:szCs w:val="28"/>
        </w:rPr>
      </w:pPr>
      <w:r w:rsidRPr="00CE3A73">
        <w:rPr>
          <w:rFonts w:ascii="Times New Roman" w:hAnsi="Times New Roman" w:cs="Times New Roman"/>
          <w:sz w:val="28"/>
          <w:szCs w:val="28"/>
        </w:rPr>
        <w:t>6. Выполнение индивидуальных и групповых заданий в связи с экскурсиями и наблюдениями в природе</w:t>
      </w:r>
      <w:r>
        <w:rPr>
          <w:rFonts w:ascii="Times New Roman" w:hAnsi="Times New Roman" w:cs="Times New Roman"/>
          <w:sz w:val="28"/>
          <w:szCs w:val="28"/>
        </w:rPr>
        <w:t>.</w:t>
      </w:r>
    </w:p>
    <w:p w:rsidR="00B56B7C" w:rsidRPr="00CE3A73" w:rsidRDefault="00B56B7C" w:rsidP="00B56B7C">
      <w:pPr>
        <w:spacing w:after="0" w:line="360" w:lineRule="auto"/>
        <w:ind w:firstLine="709"/>
        <w:contextualSpacing/>
        <w:jc w:val="both"/>
        <w:rPr>
          <w:rFonts w:ascii="Times New Roman" w:hAnsi="Times New Roman" w:cs="Times New Roman"/>
          <w:sz w:val="28"/>
          <w:szCs w:val="28"/>
        </w:rPr>
      </w:pPr>
      <w:r w:rsidRPr="00CE3A73">
        <w:rPr>
          <w:rFonts w:ascii="Times New Roman" w:hAnsi="Times New Roman" w:cs="Times New Roman"/>
          <w:sz w:val="28"/>
          <w:szCs w:val="28"/>
        </w:rPr>
        <w:t>7. Различные проверочные самостоятельные работы, контрольные работы, диктанты, сочинения</w:t>
      </w:r>
      <w:r>
        <w:rPr>
          <w:rFonts w:ascii="Times New Roman" w:hAnsi="Times New Roman" w:cs="Times New Roman"/>
          <w:sz w:val="28"/>
          <w:szCs w:val="28"/>
        </w:rPr>
        <w:t>.</w:t>
      </w:r>
    </w:p>
    <w:p w:rsidR="00B56B7C" w:rsidRPr="00CE3A73" w:rsidRDefault="00B56B7C" w:rsidP="00B56B7C">
      <w:pPr>
        <w:spacing w:after="0" w:line="360" w:lineRule="auto"/>
        <w:ind w:firstLine="709"/>
        <w:contextualSpacing/>
        <w:jc w:val="both"/>
        <w:rPr>
          <w:rFonts w:ascii="Times New Roman" w:hAnsi="Times New Roman" w:cs="Times New Roman"/>
          <w:sz w:val="28"/>
          <w:szCs w:val="28"/>
        </w:rPr>
      </w:pPr>
      <w:r w:rsidRPr="00CE3A73">
        <w:rPr>
          <w:rFonts w:ascii="Times New Roman" w:hAnsi="Times New Roman" w:cs="Times New Roman"/>
          <w:sz w:val="28"/>
          <w:szCs w:val="28"/>
        </w:rPr>
        <w:t>8. Домашние лабораторные опыты и наблюдения</w:t>
      </w:r>
      <w:r>
        <w:rPr>
          <w:rFonts w:ascii="Times New Roman" w:hAnsi="Times New Roman" w:cs="Times New Roman"/>
          <w:sz w:val="28"/>
          <w:szCs w:val="28"/>
        </w:rPr>
        <w:t>.</w:t>
      </w:r>
    </w:p>
    <w:p w:rsidR="00B56B7C" w:rsidRPr="00CE3A73" w:rsidRDefault="00B56B7C" w:rsidP="00B56B7C">
      <w:pPr>
        <w:spacing w:after="0" w:line="360" w:lineRule="auto"/>
        <w:ind w:firstLine="709"/>
        <w:contextualSpacing/>
        <w:jc w:val="both"/>
        <w:rPr>
          <w:rFonts w:ascii="Times New Roman" w:hAnsi="Times New Roman" w:cs="Times New Roman"/>
          <w:sz w:val="28"/>
          <w:szCs w:val="28"/>
        </w:rPr>
      </w:pPr>
      <w:r w:rsidRPr="00CE3A73">
        <w:rPr>
          <w:rFonts w:ascii="Times New Roman" w:hAnsi="Times New Roman" w:cs="Times New Roman"/>
          <w:sz w:val="28"/>
          <w:szCs w:val="28"/>
        </w:rPr>
        <w:t>9. Техническое моделирование и конструирование</w:t>
      </w:r>
      <w:r>
        <w:rPr>
          <w:rFonts w:ascii="Times New Roman" w:hAnsi="Times New Roman" w:cs="Times New Roman"/>
          <w:sz w:val="28"/>
          <w:szCs w:val="28"/>
        </w:rPr>
        <w:t>.</w:t>
      </w:r>
    </w:p>
    <w:p w:rsidR="00B56B7C" w:rsidRPr="00CE3A73" w:rsidRDefault="00B56B7C" w:rsidP="00B56B7C">
      <w:pPr>
        <w:spacing w:after="0" w:line="360" w:lineRule="auto"/>
        <w:ind w:firstLine="709"/>
        <w:contextualSpacing/>
        <w:jc w:val="both"/>
        <w:rPr>
          <w:rFonts w:ascii="Times New Roman" w:hAnsi="Times New Roman" w:cs="Times New Roman"/>
          <w:sz w:val="28"/>
          <w:szCs w:val="28"/>
        </w:rPr>
      </w:pPr>
      <w:r w:rsidRPr="00CE3A73">
        <w:rPr>
          <w:rFonts w:ascii="Times New Roman" w:hAnsi="Times New Roman" w:cs="Times New Roman"/>
          <w:sz w:val="28"/>
          <w:szCs w:val="28"/>
        </w:rPr>
        <w:t>10. Работа в среде Интернет</w:t>
      </w:r>
      <w:r>
        <w:rPr>
          <w:rFonts w:ascii="Times New Roman" w:hAnsi="Times New Roman" w:cs="Times New Roman"/>
          <w:sz w:val="28"/>
          <w:szCs w:val="28"/>
        </w:rPr>
        <w:t>.</w:t>
      </w:r>
    </w:p>
    <w:p w:rsidR="00B56B7C"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sidRPr="001B5ADA">
        <w:rPr>
          <w:rFonts w:ascii="Times New Roman" w:hAnsi="Times New Roman" w:cs="Times New Roman"/>
          <w:sz w:val="28"/>
          <w:szCs w:val="28"/>
        </w:rPr>
        <w:t>Большая часть перечисленных видов СУР может быть составлена для различных уровней самостоятельной продуктивной деятельности обучающихся, т.е. отнесена к каждому из четырех перечисленных выше типов СУР.</w:t>
      </w:r>
    </w:p>
    <w:p w:rsidR="00B56B7C"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sidRPr="006054B7">
        <w:rPr>
          <w:rFonts w:ascii="Times New Roman" w:eastAsia="Times New Roman" w:hAnsi="Times New Roman" w:cs="Times New Roman"/>
          <w:sz w:val="28"/>
          <w:szCs w:val="28"/>
          <w:lang w:eastAsia="ru-RU"/>
        </w:rPr>
        <w:t xml:space="preserve">Таким образом, самостоятельной работа студентов может быть как в аудитории, так и вне ее. </w:t>
      </w:r>
    </w:p>
    <w:p w:rsidR="00B56B7C" w:rsidRDefault="00B56B7C" w:rsidP="00B56B7C">
      <w:pPr>
        <w:spacing w:before="240" w:after="240" w:line="360" w:lineRule="auto"/>
        <w:ind w:firstLine="709"/>
        <w:jc w:val="both"/>
        <w:rPr>
          <w:rFonts w:ascii="Times New Roman" w:eastAsia="Times New Roman" w:hAnsi="Times New Roman" w:cs="Times New Roman"/>
          <w:sz w:val="28"/>
          <w:szCs w:val="28"/>
          <w:lang w:eastAsia="ru-RU"/>
        </w:rPr>
      </w:pPr>
      <w:r w:rsidRPr="006054B7">
        <w:rPr>
          <w:rFonts w:ascii="Times New Roman" w:eastAsia="Times New Roman" w:hAnsi="Times New Roman" w:cs="Times New Roman"/>
          <w:b/>
          <w:bCs/>
          <w:i/>
          <w:iCs/>
          <w:sz w:val="28"/>
          <w:szCs w:val="28"/>
          <w:lang w:eastAsia="ru-RU"/>
        </w:rPr>
        <w:t>1.3 Мотивации самостоятельной работы студентов</w:t>
      </w:r>
    </w:p>
    <w:p w:rsidR="00B56B7C"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Мотивация – это побуждение к действию. </w:t>
      </w:r>
      <w:r>
        <w:rPr>
          <w:rStyle w:val="c0"/>
          <w:rFonts w:ascii="Times New Roman" w:hAnsi="Times New Roman" w:cs="Times New Roman"/>
          <w:sz w:val="28"/>
          <w:szCs w:val="28"/>
        </w:rPr>
        <w:t>Мотивация является сложной системой</w:t>
      </w:r>
      <w:r w:rsidRPr="00706D5B">
        <w:rPr>
          <w:rStyle w:val="c0"/>
          <w:rFonts w:ascii="Times New Roman" w:hAnsi="Times New Roman" w:cs="Times New Roman"/>
          <w:sz w:val="28"/>
          <w:szCs w:val="28"/>
        </w:rPr>
        <w:t xml:space="preserve"> мотивов, которая стимулирует, регулирует и поддерживает любую дея</w:t>
      </w:r>
      <w:r>
        <w:rPr>
          <w:rStyle w:val="c0"/>
          <w:rFonts w:ascii="Times New Roman" w:hAnsi="Times New Roman" w:cs="Times New Roman"/>
          <w:sz w:val="28"/>
          <w:szCs w:val="28"/>
        </w:rPr>
        <w:t>тельность человека. Вся наша жизнь – это</w:t>
      </w:r>
      <w:r w:rsidRPr="00706D5B">
        <w:rPr>
          <w:rStyle w:val="c0"/>
          <w:rFonts w:ascii="Times New Roman" w:hAnsi="Times New Roman" w:cs="Times New Roman"/>
          <w:sz w:val="28"/>
          <w:szCs w:val="28"/>
        </w:rPr>
        <w:t xml:space="preserve"> калейдоскоп нестандартных производственных и житейских проблем, решение которых требует новой информации, получаемой в процессе профессионального образования.</w:t>
      </w:r>
      <w:r>
        <w:rPr>
          <w:rStyle w:val="c0"/>
        </w:rPr>
        <w:t xml:space="preserve"> </w:t>
      </w:r>
      <w:r w:rsidRPr="006054B7">
        <w:rPr>
          <w:rFonts w:ascii="Times New Roman" w:eastAsia="Times New Roman" w:hAnsi="Times New Roman" w:cs="Times New Roman"/>
          <w:sz w:val="28"/>
          <w:szCs w:val="28"/>
          <w:lang w:eastAsia="ru-RU"/>
        </w:rPr>
        <w:t>Активная самостоятельная работа студентов возможна только при наличии серьезной и устойчивой мотивации. Самы</w:t>
      </w:r>
      <w:r>
        <w:rPr>
          <w:rFonts w:ascii="Times New Roman" w:eastAsia="Times New Roman" w:hAnsi="Times New Roman" w:cs="Times New Roman"/>
          <w:sz w:val="28"/>
          <w:szCs w:val="28"/>
          <w:lang w:eastAsia="ru-RU"/>
        </w:rPr>
        <w:t xml:space="preserve">й сильный мотивирующий фактор – это </w:t>
      </w:r>
      <w:r w:rsidRPr="006054B7">
        <w:rPr>
          <w:rFonts w:ascii="Times New Roman" w:eastAsia="Times New Roman" w:hAnsi="Times New Roman" w:cs="Times New Roman"/>
          <w:sz w:val="28"/>
          <w:szCs w:val="28"/>
          <w:lang w:eastAsia="ru-RU"/>
        </w:rPr>
        <w:t>подготовка к дальнейшей эффективной профессиональной деятельности.</w:t>
      </w:r>
    </w:p>
    <w:p w:rsidR="00B56B7C"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sidRPr="006054B7">
        <w:rPr>
          <w:rFonts w:ascii="Times New Roman" w:eastAsia="Times New Roman" w:hAnsi="Times New Roman" w:cs="Times New Roman"/>
          <w:sz w:val="28"/>
          <w:szCs w:val="28"/>
          <w:lang w:eastAsia="ru-RU"/>
        </w:rPr>
        <w:t xml:space="preserve">Рассмотрим внутренние факторы, способствующие активизации самостоятельной работы. </w:t>
      </w:r>
      <w:r>
        <w:rPr>
          <w:rFonts w:ascii="Times New Roman" w:eastAsia="Times New Roman" w:hAnsi="Times New Roman" w:cs="Times New Roman"/>
          <w:sz w:val="28"/>
          <w:szCs w:val="28"/>
          <w:lang w:eastAsia="ru-RU"/>
        </w:rPr>
        <w:t>Здесь</w:t>
      </w:r>
      <w:r w:rsidRPr="006054B7">
        <w:rPr>
          <w:rFonts w:ascii="Times New Roman" w:eastAsia="Times New Roman" w:hAnsi="Times New Roman" w:cs="Times New Roman"/>
          <w:sz w:val="28"/>
          <w:szCs w:val="28"/>
          <w:lang w:eastAsia="ru-RU"/>
        </w:rPr>
        <w:t xml:space="preserve"> можно выделить следующие:</w:t>
      </w:r>
    </w:p>
    <w:p w:rsidR="00B56B7C" w:rsidRPr="00690B9C"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690B9C">
        <w:rPr>
          <w:rFonts w:ascii="Times New Roman" w:eastAsia="Times New Roman" w:hAnsi="Times New Roman" w:cs="Times New Roman"/>
          <w:sz w:val="28"/>
          <w:szCs w:val="28"/>
          <w:lang w:eastAsia="ru-RU"/>
        </w:rPr>
        <w:t xml:space="preserve">Полезность выполняемой работы. Если студент знает, что результаты его работы будут использованы в лекционном курсе, в </w:t>
      </w:r>
      <w:r w:rsidRPr="00690B9C">
        <w:rPr>
          <w:rFonts w:ascii="Times New Roman" w:eastAsia="Times New Roman" w:hAnsi="Times New Roman" w:cs="Times New Roman"/>
          <w:sz w:val="28"/>
          <w:szCs w:val="28"/>
          <w:lang w:eastAsia="ru-RU"/>
        </w:rPr>
        <w:lastRenderedPageBreak/>
        <w:t>методическом пособии, в лабораторном практикуме, при подготовке публикации или иным образом, то отношение к выполнению задания существенно меняется в лучшую сторону и качество выполняемой работы возрастает. При этом важно психологически настроить студента, показать ему, как необходима выполняемая работа.</w:t>
      </w:r>
    </w:p>
    <w:p w:rsidR="00B56B7C" w:rsidRPr="006054B7"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6054B7">
        <w:rPr>
          <w:rFonts w:ascii="Times New Roman" w:eastAsia="Times New Roman" w:hAnsi="Times New Roman" w:cs="Times New Roman"/>
          <w:sz w:val="28"/>
          <w:szCs w:val="28"/>
          <w:lang w:eastAsia="ru-RU"/>
        </w:rPr>
        <w:t>. Участие студентов в творческой деятельности. Это может быть участие в научно-исследовательской, опытно-конструкторской или методической работе, проводимой на той или иной кафедре.</w:t>
      </w:r>
    </w:p>
    <w:p w:rsidR="00B56B7C" w:rsidRPr="006054B7"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6054B7">
        <w:rPr>
          <w:rFonts w:ascii="Times New Roman" w:eastAsia="Times New Roman" w:hAnsi="Times New Roman" w:cs="Times New Roman"/>
          <w:sz w:val="28"/>
          <w:szCs w:val="28"/>
          <w:lang w:eastAsia="ru-RU"/>
        </w:rPr>
        <w:t xml:space="preserve">. Важным мотивационным фактором является интенсивная педагогика. Она предполагает введение в учебный процесс активных методов, прежде всего игрового тренинга, в основе которого лежат инновационные и организационно-деятельностные игры. В таких играх происходит переход от односторонних частных знаний к многосторонним знаниям об объекте, его моделирование с выделением ведущих противоречий, а не просто приобретение навыка принятия решения. Первым шагом в таком подходе являются деловые или ситуационные формы занятий, </w:t>
      </w:r>
      <w:r>
        <w:rPr>
          <w:rFonts w:ascii="Times New Roman" w:eastAsia="Times New Roman" w:hAnsi="Times New Roman" w:cs="Times New Roman"/>
          <w:sz w:val="28"/>
          <w:szCs w:val="28"/>
          <w:lang w:eastAsia="ru-RU"/>
        </w:rPr>
        <w:t>в том числе с использованием компьютера</w:t>
      </w:r>
      <w:r w:rsidRPr="006054B7">
        <w:rPr>
          <w:rFonts w:ascii="Times New Roman" w:eastAsia="Times New Roman" w:hAnsi="Times New Roman" w:cs="Times New Roman"/>
          <w:sz w:val="28"/>
          <w:szCs w:val="28"/>
          <w:lang w:eastAsia="ru-RU"/>
        </w:rPr>
        <w:t>.</w:t>
      </w:r>
    </w:p>
    <w:p w:rsidR="00B56B7C" w:rsidRPr="006054B7"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6054B7">
        <w:rPr>
          <w:rFonts w:ascii="Times New Roman" w:eastAsia="Times New Roman" w:hAnsi="Times New Roman" w:cs="Times New Roman"/>
          <w:sz w:val="28"/>
          <w:szCs w:val="28"/>
          <w:lang w:eastAsia="ru-RU"/>
        </w:rPr>
        <w:t>. Участие в олимпиадах по учебным дисциплинам, конкурсах научно-исследовател</w:t>
      </w:r>
      <w:r>
        <w:rPr>
          <w:rFonts w:ascii="Times New Roman" w:eastAsia="Times New Roman" w:hAnsi="Times New Roman" w:cs="Times New Roman"/>
          <w:sz w:val="28"/>
          <w:szCs w:val="28"/>
          <w:lang w:eastAsia="ru-RU"/>
        </w:rPr>
        <w:t>ьских или прикладных работ</w:t>
      </w:r>
      <w:r w:rsidRPr="006054B7">
        <w:rPr>
          <w:rFonts w:ascii="Times New Roman" w:eastAsia="Times New Roman" w:hAnsi="Times New Roman" w:cs="Times New Roman"/>
          <w:sz w:val="28"/>
          <w:szCs w:val="28"/>
          <w:lang w:eastAsia="ru-RU"/>
        </w:rPr>
        <w:t>.</w:t>
      </w:r>
    </w:p>
    <w:p w:rsidR="00B56B7C" w:rsidRPr="006054B7"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6054B7">
        <w:rPr>
          <w:rFonts w:ascii="Times New Roman" w:eastAsia="Times New Roman" w:hAnsi="Times New Roman" w:cs="Times New Roman"/>
          <w:sz w:val="28"/>
          <w:szCs w:val="28"/>
          <w:lang w:eastAsia="ru-RU"/>
        </w:rPr>
        <w:t>. Использование мотивирующих факторов контроля знаний (накопительные оценки, рейтинг, тесты, нестандартные экзаменационные процедуры). Эти факторы при определенных условиях могут вызвать стрем</w:t>
      </w:r>
      <w:r>
        <w:rPr>
          <w:rFonts w:ascii="Times New Roman" w:eastAsia="Times New Roman" w:hAnsi="Times New Roman" w:cs="Times New Roman"/>
          <w:sz w:val="28"/>
          <w:szCs w:val="28"/>
          <w:lang w:eastAsia="ru-RU"/>
        </w:rPr>
        <w:t>ление к состязаниям</w:t>
      </w:r>
      <w:r w:rsidRPr="006054B7">
        <w:rPr>
          <w:rFonts w:ascii="Times New Roman" w:eastAsia="Times New Roman" w:hAnsi="Times New Roman" w:cs="Times New Roman"/>
          <w:sz w:val="28"/>
          <w:szCs w:val="28"/>
          <w:lang w:eastAsia="ru-RU"/>
        </w:rPr>
        <w:t>, что само по себе является сильным мотивационным фактором самосовершенствования студента.</w:t>
      </w:r>
    </w:p>
    <w:p w:rsidR="00B56B7C" w:rsidRPr="006054B7"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6054B7">
        <w:rPr>
          <w:rFonts w:ascii="Times New Roman" w:eastAsia="Times New Roman" w:hAnsi="Times New Roman" w:cs="Times New Roman"/>
          <w:sz w:val="28"/>
          <w:szCs w:val="28"/>
          <w:lang w:eastAsia="ru-RU"/>
        </w:rPr>
        <w:t>. Поощрение студентов за успехи в учебе и творческой деятельности (стипендии, премирование, поощрительные баллы) и санкции за плохую учебу. Например, за работу, сданную раньше срока, можно проставлять повышенную оценку, а в противном случае ее снижать.</w:t>
      </w:r>
    </w:p>
    <w:p w:rsidR="00B56B7C" w:rsidRPr="006054B7"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6054B7">
        <w:rPr>
          <w:rFonts w:ascii="Times New Roman" w:eastAsia="Times New Roman" w:hAnsi="Times New Roman" w:cs="Times New Roman"/>
          <w:sz w:val="28"/>
          <w:szCs w:val="28"/>
          <w:lang w:eastAsia="ru-RU"/>
        </w:rPr>
        <w:t>. Индивидуализация заданий, выполняемых как в аудитории, так и вне ее, постоянное их обновление.</w:t>
      </w:r>
    </w:p>
    <w:p w:rsidR="00B56B7C" w:rsidRPr="006054B7"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w:t>
      </w:r>
      <w:r w:rsidRPr="006054B7">
        <w:rPr>
          <w:rFonts w:ascii="Times New Roman" w:eastAsia="Times New Roman" w:hAnsi="Times New Roman" w:cs="Times New Roman"/>
          <w:sz w:val="28"/>
          <w:szCs w:val="28"/>
          <w:lang w:eastAsia="ru-RU"/>
        </w:rPr>
        <w:t>. Мотивационным фактором в интенсивной учебной работе и, в первую очередь, самостоятельной является личность преподавателя. Преподаватель может быть примером для студента как профессионал, как творческая личность. Преподаватель может и должен помочь студенту раскрыть свой творческий потенциал, определить перспективы своего внутреннего роста.</w:t>
      </w:r>
    </w:p>
    <w:p w:rsidR="00B56B7C" w:rsidRPr="006054B7"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6054B7">
        <w:rPr>
          <w:rFonts w:ascii="Times New Roman" w:eastAsia="Times New Roman" w:hAnsi="Times New Roman" w:cs="Times New Roman"/>
          <w:sz w:val="28"/>
          <w:szCs w:val="28"/>
          <w:lang w:eastAsia="ru-RU"/>
        </w:rPr>
        <w:t>. Мотивация самостоятельной учебной деятельности может быть усилена при использовании такой формы организации учебного процесса, как цикловое обучение (метод погружения). Этот метод позволяет интенсифицировать изучение материала, так как сокращение интервала между занятиями по той или иной дисциплине требует постоянного внимания к содержанию курса и уменьшает степень забываемости. Разновидностью этого вида занятий является проведение многочасового практического занятия, охватывающего несколько тем курса и направленного на решение сквозных задач.</w:t>
      </w:r>
    </w:p>
    <w:p w:rsidR="00B56B7C" w:rsidRDefault="00B56B7C" w:rsidP="00B56B7C">
      <w:pPr>
        <w:spacing w:after="240" w:line="360" w:lineRule="auto"/>
        <w:ind w:firstLine="709"/>
        <w:jc w:val="both"/>
        <w:rPr>
          <w:rFonts w:ascii="Times New Roman" w:eastAsia="Times New Roman" w:hAnsi="Times New Roman" w:cs="Times New Roman"/>
          <w:sz w:val="28"/>
          <w:szCs w:val="28"/>
          <w:lang w:eastAsia="ru-RU"/>
        </w:rPr>
      </w:pPr>
      <w:r w:rsidRPr="006054B7">
        <w:rPr>
          <w:rFonts w:ascii="Times New Roman" w:eastAsia="Times New Roman" w:hAnsi="Times New Roman" w:cs="Times New Roman"/>
          <w:b/>
          <w:bCs/>
          <w:i/>
          <w:iCs/>
          <w:sz w:val="28"/>
          <w:szCs w:val="28"/>
          <w:lang w:eastAsia="ru-RU"/>
        </w:rPr>
        <w:t>1.4 Организация и формы самостоятельной работы</w:t>
      </w:r>
    </w:p>
    <w:p w:rsidR="00B56B7C" w:rsidRPr="006054B7"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sidRPr="006054B7">
        <w:rPr>
          <w:rFonts w:ascii="Times New Roman" w:eastAsia="Times New Roman" w:hAnsi="Times New Roman" w:cs="Times New Roman"/>
          <w:sz w:val="28"/>
          <w:szCs w:val="28"/>
          <w:lang w:eastAsia="ru-RU"/>
        </w:rPr>
        <w:t>Главное в стратегической линии организации самосто</w:t>
      </w:r>
      <w:r>
        <w:rPr>
          <w:rFonts w:ascii="Times New Roman" w:eastAsia="Times New Roman" w:hAnsi="Times New Roman" w:cs="Times New Roman"/>
          <w:sz w:val="28"/>
          <w:szCs w:val="28"/>
          <w:lang w:eastAsia="ru-RU"/>
        </w:rPr>
        <w:t>ятельной работы студентов</w:t>
      </w:r>
      <w:r w:rsidRPr="006054B7">
        <w:rPr>
          <w:rFonts w:ascii="Times New Roman" w:eastAsia="Times New Roman" w:hAnsi="Times New Roman" w:cs="Times New Roman"/>
          <w:sz w:val="28"/>
          <w:szCs w:val="28"/>
          <w:lang w:eastAsia="ru-RU"/>
        </w:rPr>
        <w:t xml:space="preserve"> заключается не в оптимизации ее отдельных видов, а в создании условий высокой активности, самостоятельности и ответственности студентов в аудитории и вне ее в ходе всех видов учебной деятельности.</w:t>
      </w:r>
    </w:p>
    <w:p w:rsidR="00B56B7C" w:rsidRPr="006054B7"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Простейший путь – это </w:t>
      </w:r>
      <w:r w:rsidRPr="006054B7">
        <w:rPr>
          <w:rFonts w:ascii="Times New Roman" w:eastAsia="Times New Roman" w:hAnsi="Times New Roman" w:cs="Times New Roman"/>
          <w:sz w:val="28"/>
          <w:szCs w:val="28"/>
          <w:lang w:eastAsia="ru-RU"/>
        </w:rPr>
        <w:t xml:space="preserve">уменьшение числа аудиторных занятий в </w:t>
      </w:r>
      <w:r>
        <w:rPr>
          <w:rFonts w:ascii="Times New Roman" w:eastAsia="Times New Roman" w:hAnsi="Times New Roman" w:cs="Times New Roman"/>
          <w:sz w:val="28"/>
          <w:szCs w:val="28"/>
          <w:lang w:eastAsia="ru-RU"/>
        </w:rPr>
        <w:t xml:space="preserve">пользу самостоятельной работы, но это </w:t>
      </w:r>
      <w:r w:rsidRPr="006054B7">
        <w:rPr>
          <w:rFonts w:ascii="Times New Roman" w:eastAsia="Times New Roman" w:hAnsi="Times New Roman" w:cs="Times New Roman"/>
          <w:sz w:val="28"/>
          <w:szCs w:val="28"/>
          <w:lang w:eastAsia="ru-RU"/>
        </w:rPr>
        <w:t>не решает проблемы повышения или даже сохранения на прежнем уровне качества образования, ибо снижение объемов аудиторной работы совсем не обязательно сопровождается реальным увеличением самостоятельной работы, которая может быть реализована в пассивном варианте.</w:t>
      </w:r>
    </w:p>
    <w:p w:rsidR="00B56B7C"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sidRPr="006054B7">
        <w:rPr>
          <w:rFonts w:ascii="Times New Roman" w:eastAsia="Times New Roman" w:hAnsi="Times New Roman" w:cs="Times New Roman"/>
          <w:sz w:val="28"/>
          <w:szCs w:val="28"/>
          <w:lang w:eastAsia="ru-RU"/>
        </w:rPr>
        <w:t>В общем случае возможны два основных направления построения учебного процесса на основе с</w:t>
      </w:r>
      <w:r>
        <w:rPr>
          <w:rFonts w:ascii="Times New Roman" w:eastAsia="Times New Roman" w:hAnsi="Times New Roman" w:cs="Times New Roman"/>
          <w:sz w:val="28"/>
          <w:szCs w:val="28"/>
          <w:lang w:eastAsia="ru-RU"/>
        </w:rPr>
        <w:t>амостоятельной работы студентов:</w:t>
      </w:r>
    </w:p>
    <w:p w:rsidR="00B56B7C" w:rsidRPr="006054B7"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Первый – </w:t>
      </w:r>
      <w:r w:rsidRPr="006054B7">
        <w:rPr>
          <w:rFonts w:ascii="Times New Roman" w:eastAsia="Times New Roman" w:hAnsi="Times New Roman" w:cs="Times New Roman"/>
          <w:sz w:val="28"/>
          <w:szCs w:val="28"/>
          <w:lang w:eastAsia="ru-RU"/>
        </w:rPr>
        <w:t xml:space="preserve">это увеличение роли самостоятельной работы в процессе аудиторных занятий. Реализация этого пути требует от преподавателей </w:t>
      </w:r>
      <w:r w:rsidRPr="006054B7">
        <w:rPr>
          <w:rFonts w:ascii="Times New Roman" w:eastAsia="Times New Roman" w:hAnsi="Times New Roman" w:cs="Times New Roman"/>
          <w:sz w:val="28"/>
          <w:szCs w:val="28"/>
          <w:lang w:eastAsia="ru-RU"/>
        </w:rPr>
        <w:lastRenderedPageBreak/>
        <w:t>разработки методик и форм организации аудиторных занятий, способных обеспечить высокий уровень самостоятельности студентов и улучшение качества подготовки.</w:t>
      </w:r>
    </w:p>
    <w:p w:rsidR="00B56B7C" w:rsidRPr="006054B7"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Второй – </w:t>
      </w:r>
      <w:r w:rsidRPr="006054B7">
        <w:rPr>
          <w:rFonts w:ascii="Times New Roman" w:eastAsia="Times New Roman" w:hAnsi="Times New Roman" w:cs="Times New Roman"/>
          <w:sz w:val="28"/>
          <w:szCs w:val="28"/>
          <w:lang w:eastAsia="ru-RU"/>
        </w:rPr>
        <w:t xml:space="preserve">повышение активности студентов по всем направлениям самостоятельной работы во внеаудиторное время. </w:t>
      </w:r>
      <w:r>
        <w:rPr>
          <w:rFonts w:ascii="Times New Roman" w:eastAsia="Times New Roman" w:hAnsi="Times New Roman" w:cs="Times New Roman"/>
          <w:sz w:val="28"/>
          <w:szCs w:val="28"/>
          <w:lang w:eastAsia="ru-RU"/>
        </w:rPr>
        <w:t>Необходимо отметить, что в данном варианте существует ряд трудностей</w:t>
      </w:r>
      <w:r w:rsidRPr="006054B7">
        <w:rPr>
          <w:rFonts w:ascii="Times New Roman" w:eastAsia="Times New Roman" w:hAnsi="Times New Roman" w:cs="Times New Roman"/>
          <w:sz w:val="28"/>
          <w:szCs w:val="28"/>
          <w:lang w:eastAsia="ru-RU"/>
        </w:rPr>
        <w:t>. В первую очередь это неготовность к нему как большинства студентов, так и преподавателей, причем и в профессиональном</w:t>
      </w:r>
      <w:r>
        <w:rPr>
          <w:rFonts w:ascii="Times New Roman" w:eastAsia="Times New Roman" w:hAnsi="Times New Roman" w:cs="Times New Roman"/>
          <w:sz w:val="28"/>
          <w:szCs w:val="28"/>
          <w:lang w:eastAsia="ru-RU"/>
        </w:rPr>
        <w:t>,</w:t>
      </w:r>
      <w:r w:rsidRPr="006054B7">
        <w:rPr>
          <w:rFonts w:ascii="Times New Roman" w:eastAsia="Times New Roman" w:hAnsi="Times New Roman" w:cs="Times New Roman"/>
          <w:sz w:val="28"/>
          <w:szCs w:val="28"/>
          <w:lang w:eastAsia="ru-RU"/>
        </w:rPr>
        <w:t xml:space="preserve"> и в психологическом аспектах. Кроме того, существующее информационное обеспечение учебного процесса недостаточно для эффективной организации самостоятельной работы.</w:t>
      </w:r>
    </w:p>
    <w:p w:rsidR="00B56B7C" w:rsidRPr="006054B7"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sidRPr="006054B7">
        <w:rPr>
          <w:rFonts w:ascii="Times New Roman" w:eastAsia="Times New Roman" w:hAnsi="Times New Roman" w:cs="Times New Roman"/>
          <w:sz w:val="28"/>
          <w:szCs w:val="28"/>
          <w:lang w:eastAsia="ru-RU"/>
        </w:rPr>
        <w:t xml:space="preserve">Основная задача организации самостоятельной работы студентов (СРС) заключается в создании психолого-дидактических условий развития интеллектуальной инициативы и мышления на занятиях любой формы. Основным принципом организации СРС должен стать перевод всех студентов на индивидуальную работу с переходом от формального выполнения определенных заданий </w:t>
      </w:r>
      <w:r>
        <w:rPr>
          <w:rFonts w:ascii="Times New Roman" w:eastAsia="Times New Roman" w:hAnsi="Times New Roman" w:cs="Times New Roman"/>
          <w:sz w:val="28"/>
          <w:szCs w:val="28"/>
          <w:lang w:eastAsia="ru-RU"/>
        </w:rPr>
        <w:t>(</w:t>
      </w:r>
      <w:r w:rsidRPr="006054B7">
        <w:rPr>
          <w:rFonts w:ascii="Times New Roman" w:eastAsia="Times New Roman" w:hAnsi="Times New Roman" w:cs="Times New Roman"/>
          <w:sz w:val="28"/>
          <w:szCs w:val="28"/>
          <w:lang w:eastAsia="ru-RU"/>
        </w:rPr>
        <w:t>при пассивной роли студента</w:t>
      </w:r>
      <w:r>
        <w:rPr>
          <w:rFonts w:ascii="Times New Roman" w:eastAsia="Times New Roman" w:hAnsi="Times New Roman" w:cs="Times New Roman"/>
          <w:sz w:val="28"/>
          <w:szCs w:val="28"/>
          <w:lang w:eastAsia="ru-RU"/>
        </w:rPr>
        <w:t>)</w:t>
      </w:r>
      <w:r w:rsidRPr="006054B7">
        <w:rPr>
          <w:rFonts w:ascii="Times New Roman" w:eastAsia="Times New Roman" w:hAnsi="Times New Roman" w:cs="Times New Roman"/>
          <w:sz w:val="28"/>
          <w:szCs w:val="28"/>
          <w:lang w:eastAsia="ru-RU"/>
        </w:rPr>
        <w:t xml:space="preserve"> к познавательной активности с формированием собственного мнения при решении поставленных проблемн</w:t>
      </w:r>
      <w:r>
        <w:rPr>
          <w:rFonts w:ascii="Times New Roman" w:eastAsia="Times New Roman" w:hAnsi="Times New Roman" w:cs="Times New Roman"/>
          <w:sz w:val="28"/>
          <w:szCs w:val="28"/>
          <w:lang w:eastAsia="ru-RU"/>
        </w:rPr>
        <w:t xml:space="preserve">ых вопросов и задач. Цель СРС – </w:t>
      </w:r>
      <w:r w:rsidRPr="006054B7">
        <w:rPr>
          <w:rFonts w:ascii="Times New Roman" w:eastAsia="Times New Roman" w:hAnsi="Times New Roman" w:cs="Times New Roman"/>
          <w:sz w:val="28"/>
          <w:szCs w:val="28"/>
          <w:lang w:eastAsia="ru-RU"/>
        </w:rPr>
        <w:t>научить студента осмысленно и самостоятельно работать сначала с учебным материалом, затем с научной информацией, заложить основы самоорганизации и самовоспитания с тем, чтобы привить умение в дальнейшем непрерывно повышать свою квалификацию.</w:t>
      </w:r>
    </w:p>
    <w:p w:rsidR="00B56B7C" w:rsidRPr="006054B7"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sidRPr="006054B7">
        <w:rPr>
          <w:rFonts w:ascii="Times New Roman" w:eastAsia="Times New Roman" w:hAnsi="Times New Roman" w:cs="Times New Roman"/>
          <w:sz w:val="28"/>
          <w:szCs w:val="28"/>
          <w:lang w:eastAsia="ru-RU"/>
        </w:rPr>
        <w:t>Решающая роль в организации СРС принадлежит преподавателю, который д</w:t>
      </w:r>
      <w:r>
        <w:rPr>
          <w:rFonts w:ascii="Times New Roman" w:eastAsia="Times New Roman" w:hAnsi="Times New Roman" w:cs="Times New Roman"/>
          <w:sz w:val="28"/>
          <w:szCs w:val="28"/>
          <w:lang w:eastAsia="ru-RU"/>
        </w:rPr>
        <w:t>олжен работать не со студентом</w:t>
      </w:r>
      <w:r w:rsidRPr="006054B7">
        <w:rPr>
          <w:rFonts w:ascii="Times New Roman" w:eastAsia="Times New Roman" w:hAnsi="Times New Roman" w:cs="Times New Roman"/>
          <w:sz w:val="28"/>
          <w:szCs w:val="28"/>
          <w:lang w:eastAsia="ru-RU"/>
        </w:rPr>
        <w:t>, а с конкретной личностью, с ее сильными и слабыми сторонами, индивидуальными способностями и наклон</w:t>
      </w:r>
      <w:r>
        <w:rPr>
          <w:rFonts w:ascii="Times New Roman" w:eastAsia="Times New Roman" w:hAnsi="Times New Roman" w:cs="Times New Roman"/>
          <w:sz w:val="28"/>
          <w:szCs w:val="28"/>
          <w:lang w:eastAsia="ru-RU"/>
        </w:rPr>
        <w:t xml:space="preserve">ностями. Задача преподавателя – </w:t>
      </w:r>
      <w:r w:rsidRPr="006054B7">
        <w:rPr>
          <w:rFonts w:ascii="Times New Roman" w:eastAsia="Times New Roman" w:hAnsi="Times New Roman" w:cs="Times New Roman"/>
          <w:sz w:val="28"/>
          <w:szCs w:val="28"/>
          <w:lang w:eastAsia="ru-RU"/>
        </w:rPr>
        <w:t>увидеть и развить лучшие качества студента как будущего специалиста высокой квалификации.</w:t>
      </w:r>
    </w:p>
    <w:p w:rsidR="00B56B7C" w:rsidRPr="006054B7"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sidRPr="006054B7">
        <w:rPr>
          <w:rFonts w:ascii="Times New Roman" w:eastAsia="Times New Roman" w:hAnsi="Times New Roman" w:cs="Times New Roman"/>
          <w:sz w:val="28"/>
          <w:szCs w:val="28"/>
          <w:lang w:eastAsia="ru-RU"/>
        </w:rPr>
        <w:t>При изучении каждой дисциплины организация СРС должна представлять единство трех взаимосвязанных форм:</w:t>
      </w:r>
    </w:p>
    <w:p w:rsidR="00B56B7C" w:rsidRPr="006054B7"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6054B7">
        <w:rPr>
          <w:rFonts w:ascii="Times New Roman" w:eastAsia="Times New Roman" w:hAnsi="Times New Roman" w:cs="Times New Roman"/>
          <w:sz w:val="28"/>
          <w:szCs w:val="28"/>
          <w:lang w:eastAsia="ru-RU"/>
        </w:rPr>
        <w:t>. Внеау</w:t>
      </w:r>
      <w:r>
        <w:rPr>
          <w:rFonts w:ascii="Times New Roman" w:eastAsia="Times New Roman" w:hAnsi="Times New Roman" w:cs="Times New Roman"/>
          <w:sz w:val="28"/>
          <w:szCs w:val="28"/>
          <w:lang w:eastAsia="ru-RU"/>
        </w:rPr>
        <w:t>диторная самостоятельная работа</w:t>
      </w:r>
    </w:p>
    <w:p w:rsidR="00B56B7C" w:rsidRPr="006054B7"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Pr="006054B7">
        <w:rPr>
          <w:rFonts w:ascii="Times New Roman" w:eastAsia="Times New Roman" w:hAnsi="Times New Roman" w:cs="Times New Roman"/>
          <w:sz w:val="28"/>
          <w:szCs w:val="28"/>
          <w:lang w:eastAsia="ru-RU"/>
        </w:rPr>
        <w:t>. Аудиторная самостоятельная работа, которая осуществляется под непосредстве</w:t>
      </w:r>
      <w:r>
        <w:rPr>
          <w:rFonts w:ascii="Times New Roman" w:eastAsia="Times New Roman" w:hAnsi="Times New Roman" w:cs="Times New Roman"/>
          <w:sz w:val="28"/>
          <w:szCs w:val="28"/>
          <w:lang w:eastAsia="ru-RU"/>
        </w:rPr>
        <w:t>нным руководством преподавателя</w:t>
      </w:r>
    </w:p>
    <w:p w:rsidR="00B56B7C" w:rsidRPr="006054B7"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6054B7">
        <w:rPr>
          <w:rFonts w:ascii="Times New Roman" w:eastAsia="Times New Roman" w:hAnsi="Times New Roman" w:cs="Times New Roman"/>
          <w:sz w:val="28"/>
          <w:szCs w:val="28"/>
          <w:lang w:eastAsia="ru-RU"/>
        </w:rPr>
        <w:t>. Творческая, в том числе научно-исследовательская работа.</w:t>
      </w:r>
    </w:p>
    <w:p w:rsidR="00B56B7C" w:rsidRPr="006054B7"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sidRPr="006054B7">
        <w:rPr>
          <w:rFonts w:ascii="Times New Roman" w:eastAsia="Times New Roman" w:hAnsi="Times New Roman" w:cs="Times New Roman"/>
          <w:sz w:val="28"/>
          <w:szCs w:val="28"/>
          <w:lang w:eastAsia="ru-RU"/>
        </w:rPr>
        <w:t>Виды</w:t>
      </w:r>
      <w:r>
        <w:rPr>
          <w:rFonts w:ascii="Times New Roman" w:eastAsia="Times New Roman" w:hAnsi="Times New Roman" w:cs="Times New Roman"/>
          <w:sz w:val="28"/>
          <w:szCs w:val="28"/>
          <w:lang w:eastAsia="ru-RU"/>
        </w:rPr>
        <w:t xml:space="preserve"> внеаудиторной СРС разнообразны. Например,</w:t>
      </w:r>
      <w:r w:rsidRPr="006054B7">
        <w:rPr>
          <w:rFonts w:ascii="Times New Roman" w:eastAsia="Times New Roman" w:hAnsi="Times New Roman" w:cs="Times New Roman"/>
          <w:sz w:val="28"/>
          <w:szCs w:val="28"/>
          <w:lang w:eastAsia="ru-RU"/>
        </w:rPr>
        <w:t xml:space="preserve"> подготовка и написание рефератов, докладов, очерков и других письменных работ на заданные темы. Студенту желательно предоставить право выбора </w:t>
      </w:r>
      <w:r>
        <w:rPr>
          <w:rFonts w:ascii="Times New Roman" w:eastAsia="Times New Roman" w:hAnsi="Times New Roman" w:cs="Times New Roman"/>
          <w:sz w:val="28"/>
          <w:szCs w:val="28"/>
          <w:lang w:eastAsia="ru-RU"/>
        </w:rPr>
        <w:t>темы и даже руководителя работы,</w:t>
      </w:r>
      <w:r w:rsidRPr="006054B7">
        <w:rPr>
          <w:rFonts w:ascii="Times New Roman" w:eastAsia="Times New Roman" w:hAnsi="Times New Roman" w:cs="Times New Roman"/>
          <w:sz w:val="28"/>
          <w:szCs w:val="28"/>
          <w:lang w:eastAsia="ru-RU"/>
        </w:rPr>
        <w:t xml:space="preserve"> выполнение домашних з</w:t>
      </w:r>
      <w:r>
        <w:rPr>
          <w:rFonts w:ascii="Times New Roman" w:eastAsia="Times New Roman" w:hAnsi="Times New Roman" w:cs="Times New Roman"/>
          <w:sz w:val="28"/>
          <w:szCs w:val="28"/>
          <w:lang w:eastAsia="ru-RU"/>
        </w:rPr>
        <w:t xml:space="preserve">аданий разнообразного характера – решение задач, </w:t>
      </w:r>
      <w:r w:rsidRPr="006054B7">
        <w:rPr>
          <w:rFonts w:ascii="Times New Roman" w:eastAsia="Times New Roman" w:hAnsi="Times New Roman" w:cs="Times New Roman"/>
          <w:sz w:val="28"/>
          <w:szCs w:val="28"/>
          <w:lang w:eastAsia="ru-RU"/>
        </w:rPr>
        <w:t>перевод</w:t>
      </w:r>
      <w:r>
        <w:rPr>
          <w:rFonts w:ascii="Times New Roman" w:eastAsia="Times New Roman" w:hAnsi="Times New Roman" w:cs="Times New Roman"/>
          <w:sz w:val="28"/>
          <w:szCs w:val="28"/>
          <w:lang w:eastAsia="ru-RU"/>
        </w:rPr>
        <w:t xml:space="preserve"> и пересказ текстов, </w:t>
      </w:r>
      <w:r w:rsidRPr="006054B7">
        <w:rPr>
          <w:rFonts w:ascii="Times New Roman" w:eastAsia="Times New Roman" w:hAnsi="Times New Roman" w:cs="Times New Roman"/>
          <w:sz w:val="28"/>
          <w:szCs w:val="28"/>
          <w:lang w:eastAsia="ru-RU"/>
        </w:rPr>
        <w:t>подбор и и</w:t>
      </w:r>
      <w:r>
        <w:rPr>
          <w:rFonts w:ascii="Times New Roman" w:eastAsia="Times New Roman" w:hAnsi="Times New Roman" w:cs="Times New Roman"/>
          <w:sz w:val="28"/>
          <w:szCs w:val="28"/>
          <w:lang w:eastAsia="ru-RU"/>
        </w:rPr>
        <w:t xml:space="preserve">зучение литературных источников, </w:t>
      </w:r>
      <w:r w:rsidRPr="006054B7">
        <w:rPr>
          <w:rFonts w:ascii="Times New Roman" w:eastAsia="Times New Roman" w:hAnsi="Times New Roman" w:cs="Times New Roman"/>
          <w:sz w:val="28"/>
          <w:szCs w:val="28"/>
          <w:lang w:eastAsia="ru-RU"/>
        </w:rPr>
        <w:t>разработ</w:t>
      </w:r>
      <w:r>
        <w:rPr>
          <w:rFonts w:ascii="Times New Roman" w:eastAsia="Times New Roman" w:hAnsi="Times New Roman" w:cs="Times New Roman"/>
          <w:sz w:val="28"/>
          <w:szCs w:val="28"/>
          <w:lang w:eastAsia="ru-RU"/>
        </w:rPr>
        <w:t xml:space="preserve">ка и составление различных схем, выполнение графических работ, проведение расчетов, </w:t>
      </w:r>
      <w:r w:rsidRPr="006054B7">
        <w:rPr>
          <w:rFonts w:ascii="Times New Roman" w:eastAsia="Times New Roman" w:hAnsi="Times New Roman" w:cs="Times New Roman"/>
          <w:sz w:val="28"/>
          <w:szCs w:val="28"/>
          <w:lang w:eastAsia="ru-RU"/>
        </w:rPr>
        <w:t>выполнение индивидуальных заданий, направленных на развитие у студентов самостоятельности и инициативы.</w:t>
      </w:r>
    </w:p>
    <w:p w:rsidR="00B56B7C" w:rsidRPr="006054B7"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sidRPr="006054B7">
        <w:rPr>
          <w:rFonts w:ascii="Times New Roman" w:eastAsia="Times New Roman" w:hAnsi="Times New Roman" w:cs="Times New Roman"/>
          <w:sz w:val="28"/>
          <w:szCs w:val="28"/>
          <w:lang w:eastAsia="ru-RU"/>
        </w:rPr>
        <w:t>Индивидуальное з</w:t>
      </w:r>
      <w:r>
        <w:rPr>
          <w:rFonts w:ascii="Times New Roman" w:eastAsia="Times New Roman" w:hAnsi="Times New Roman" w:cs="Times New Roman"/>
          <w:sz w:val="28"/>
          <w:szCs w:val="28"/>
          <w:lang w:eastAsia="ru-RU"/>
        </w:rPr>
        <w:t>адание может получать как один</w:t>
      </w:r>
      <w:r w:rsidRPr="006054B7">
        <w:rPr>
          <w:rFonts w:ascii="Times New Roman" w:eastAsia="Times New Roman" w:hAnsi="Times New Roman" w:cs="Times New Roman"/>
          <w:sz w:val="28"/>
          <w:szCs w:val="28"/>
          <w:lang w:eastAsia="ru-RU"/>
        </w:rPr>
        <w:t xml:space="preserve"> студент</w:t>
      </w:r>
      <w:r>
        <w:rPr>
          <w:rFonts w:ascii="Times New Roman" w:eastAsia="Times New Roman" w:hAnsi="Times New Roman" w:cs="Times New Roman"/>
          <w:sz w:val="28"/>
          <w:szCs w:val="28"/>
          <w:lang w:eastAsia="ru-RU"/>
        </w:rPr>
        <w:t xml:space="preserve">, так и часть студентов группы, а также </w:t>
      </w:r>
      <w:r w:rsidRPr="006054B7">
        <w:rPr>
          <w:rFonts w:ascii="Times New Roman" w:eastAsia="Times New Roman" w:hAnsi="Times New Roman" w:cs="Times New Roman"/>
          <w:sz w:val="28"/>
          <w:szCs w:val="28"/>
          <w:lang w:eastAsia="ru-RU"/>
        </w:rPr>
        <w:t>выпол</w:t>
      </w:r>
      <w:r>
        <w:rPr>
          <w:rFonts w:ascii="Times New Roman" w:eastAsia="Times New Roman" w:hAnsi="Times New Roman" w:cs="Times New Roman"/>
          <w:sz w:val="28"/>
          <w:szCs w:val="28"/>
          <w:lang w:eastAsia="ru-RU"/>
        </w:rPr>
        <w:t xml:space="preserve">нять курсовые проекты и работы, принимать участие в </w:t>
      </w:r>
      <w:r w:rsidRPr="006054B7">
        <w:rPr>
          <w:rFonts w:ascii="Times New Roman" w:eastAsia="Times New Roman" w:hAnsi="Times New Roman" w:cs="Times New Roman"/>
          <w:sz w:val="28"/>
          <w:szCs w:val="28"/>
          <w:lang w:eastAsia="ru-RU"/>
        </w:rPr>
        <w:t xml:space="preserve"> научно-теоретических конференциях, смотрах, олимпиадах и др.</w:t>
      </w:r>
    </w:p>
    <w:p w:rsidR="00B56B7C" w:rsidRPr="006054B7"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sidRPr="006054B7">
        <w:rPr>
          <w:rFonts w:ascii="Times New Roman" w:eastAsia="Times New Roman" w:hAnsi="Times New Roman" w:cs="Times New Roman"/>
          <w:sz w:val="28"/>
          <w:szCs w:val="28"/>
          <w:lang w:eastAsia="ru-RU"/>
        </w:rPr>
        <w:t>Чтобы развить положительное отношение студентов к внеаудиторной СРС, следует на каждом ее этапе разъяснять цели работы, контролировать понимание этих целей студентами, постепенно формируя у них умение самостоятельной постановки задачи и выбора цели.</w:t>
      </w:r>
    </w:p>
    <w:p w:rsidR="00B56B7C" w:rsidRPr="006054B7"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sidRPr="006054B7">
        <w:rPr>
          <w:rFonts w:ascii="Times New Roman" w:eastAsia="Times New Roman" w:hAnsi="Times New Roman" w:cs="Times New Roman"/>
          <w:sz w:val="28"/>
          <w:szCs w:val="28"/>
          <w:lang w:eastAsia="ru-RU"/>
        </w:rPr>
        <w:t>Аудиторная самостоятельная работа может реализовываться при проведении практических занятий, семинаров, выполнении лабораторного практикума и во время чтения лекций.</w:t>
      </w:r>
    </w:p>
    <w:p w:rsidR="00B56B7C" w:rsidRPr="006054B7"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sidRPr="006054B7">
        <w:rPr>
          <w:rFonts w:ascii="Times New Roman" w:eastAsia="Times New Roman" w:hAnsi="Times New Roman" w:cs="Times New Roman"/>
          <w:sz w:val="28"/>
          <w:szCs w:val="28"/>
          <w:lang w:eastAsia="ru-RU"/>
        </w:rPr>
        <w:t>При чтении лекционного курса непосредственно в аудитории необходимо контролировать усвоение материала основной массой студентов путем проведения экспресс-опросов по конкретным темам, тестового контроля знаний,</w:t>
      </w:r>
      <w:r>
        <w:rPr>
          <w:rFonts w:ascii="Times New Roman" w:eastAsia="Times New Roman" w:hAnsi="Times New Roman" w:cs="Times New Roman"/>
          <w:sz w:val="28"/>
          <w:szCs w:val="28"/>
          <w:lang w:eastAsia="ru-RU"/>
        </w:rPr>
        <w:t xml:space="preserve"> опроса студентов в форме игры «</w:t>
      </w:r>
      <w:r w:rsidRPr="006054B7">
        <w:rPr>
          <w:rFonts w:ascii="Times New Roman" w:eastAsia="Times New Roman" w:hAnsi="Times New Roman" w:cs="Times New Roman"/>
          <w:sz w:val="28"/>
          <w:szCs w:val="28"/>
          <w:lang w:eastAsia="ru-RU"/>
        </w:rPr>
        <w:t>Что? Где? Когда?</w:t>
      </w:r>
      <w:r>
        <w:rPr>
          <w:rFonts w:ascii="Times New Roman" w:eastAsia="Times New Roman" w:hAnsi="Times New Roman" w:cs="Times New Roman"/>
          <w:sz w:val="28"/>
          <w:szCs w:val="28"/>
          <w:lang w:eastAsia="ru-RU"/>
        </w:rPr>
        <w:t>»</w:t>
      </w:r>
      <w:r w:rsidRPr="006054B7">
        <w:rPr>
          <w:rFonts w:ascii="Times New Roman" w:eastAsia="Times New Roman" w:hAnsi="Times New Roman" w:cs="Times New Roman"/>
          <w:sz w:val="28"/>
          <w:szCs w:val="28"/>
          <w:lang w:eastAsia="ru-RU"/>
        </w:rPr>
        <w:t xml:space="preserve"> и т.д.</w:t>
      </w:r>
    </w:p>
    <w:p w:rsidR="00B56B7C" w:rsidRPr="006054B7"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sidRPr="006054B7">
        <w:rPr>
          <w:rFonts w:ascii="Times New Roman" w:eastAsia="Times New Roman" w:hAnsi="Times New Roman" w:cs="Times New Roman"/>
          <w:sz w:val="28"/>
          <w:szCs w:val="28"/>
          <w:lang w:eastAsia="ru-RU"/>
        </w:rPr>
        <w:t>На практических и семинарских занятиях различные виды СРС позволяют сделать процесс обучения более интересным и поднять активность значительной части студентов в группе.</w:t>
      </w:r>
    </w:p>
    <w:p w:rsidR="00B56B7C" w:rsidRPr="006054B7"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sidRPr="006054B7">
        <w:rPr>
          <w:rFonts w:ascii="Times New Roman" w:eastAsia="Times New Roman" w:hAnsi="Times New Roman" w:cs="Times New Roman"/>
          <w:sz w:val="28"/>
          <w:szCs w:val="28"/>
          <w:lang w:eastAsia="ru-RU"/>
        </w:rPr>
        <w:lastRenderedPageBreak/>
        <w:t>Практические занятия целесообразно строить следующим образом:</w:t>
      </w:r>
    </w:p>
    <w:p w:rsidR="00B56B7C" w:rsidRPr="006054B7"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6054B7">
        <w:rPr>
          <w:rFonts w:ascii="Times New Roman" w:eastAsia="Times New Roman" w:hAnsi="Times New Roman" w:cs="Times New Roman"/>
          <w:sz w:val="28"/>
          <w:szCs w:val="28"/>
          <w:lang w:eastAsia="ru-RU"/>
        </w:rPr>
        <w:t>. В</w:t>
      </w:r>
      <w:r>
        <w:rPr>
          <w:rFonts w:ascii="Times New Roman" w:eastAsia="Times New Roman" w:hAnsi="Times New Roman" w:cs="Times New Roman"/>
          <w:sz w:val="28"/>
          <w:szCs w:val="28"/>
          <w:lang w:eastAsia="ru-RU"/>
        </w:rPr>
        <w:t>водное слово преподавателя (цель</w:t>
      </w:r>
      <w:r w:rsidRPr="006054B7">
        <w:rPr>
          <w:rFonts w:ascii="Times New Roman" w:eastAsia="Times New Roman" w:hAnsi="Times New Roman" w:cs="Times New Roman"/>
          <w:sz w:val="28"/>
          <w:szCs w:val="28"/>
          <w:lang w:eastAsia="ru-RU"/>
        </w:rPr>
        <w:t xml:space="preserve"> занятия, основные вопросы, к</w:t>
      </w:r>
      <w:r>
        <w:rPr>
          <w:rFonts w:ascii="Times New Roman" w:eastAsia="Times New Roman" w:hAnsi="Times New Roman" w:cs="Times New Roman"/>
          <w:sz w:val="28"/>
          <w:szCs w:val="28"/>
          <w:lang w:eastAsia="ru-RU"/>
        </w:rPr>
        <w:t>оторые должны быть рассмотрены);</w:t>
      </w:r>
    </w:p>
    <w:p w:rsidR="00B56B7C" w:rsidRPr="006054B7"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Беглый опрос;</w:t>
      </w:r>
    </w:p>
    <w:p w:rsidR="00B56B7C" w:rsidRPr="006054B7"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6054B7">
        <w:rPr>
          <w:rFonts w:ascii="Times New Roman" w:eastAsia="Times New Roman" w:hAnsi="Times New Roman" w:cs="Times New Roman"/>
          <w:sz w:val="28"/>
          <w:szCs w:val="28"/>
          <w:lang w:eastAsia="ru-RU"/>
        </w:rPr>
        <w:t>. Ре</w:t>
      </w:r>
      <w:r>
        <w:rPr>
          <w:rFonts w:ascii="Times New Roman" w:eastAsia="Times New Roman" w:hAnsi="Times New Roman" w:cs="Times New Roman"/>
          <w:sz w:val="28"/>
          <w:szCs w:val="28"/>
          <w:lang w:eastAsia="ru-RU"/>
        </w:rPr>
        <w:t>шение 1-2 типовых задач у доски;</w:t>
      </w:r>
    </w:p>
    <w:p w:rsidR="00B56B7C" w:rsidRPr="006054B7"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Самостоятельное решение задач;</w:t>
      </w:r>
    </w:p>
    <w:p w:rsidR="00B56B7C" w:rsidRPr="006054B7"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6054B7">
        <w:rPr>
          <w:rFonts w:ascii="Times New Roman" w:eastAsia="Times New Roman" w:hAnsi="Times New Roman" w:cs="Times New Roman"/>
          <w:sz w:val="28"/>
          <w:szCs w:val="28"/>
          <w:lang w:eastAsia="ru-RU"/>
        </w:rPr>
        <w:t>. Разбор типовых ошибок при решении (в конце текущего занятия или в начале следующего).</w:t>
      </w:r>
    </w:p>
    <w:p w:rsidR="00B56B7C" w:rsidRPr="006054B7"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sidRPr="006054B7">
        <w:rPr>
          <w:rFonts w:ascii="Times New Roman" w:eastAsia="Times New Roman" w:hAnsi="Times New Roman" w:cs="Times New Roman"/>
          <w:sz w:val="28"/>
          <w:szCs w:val="28"/>
          <w:lang w:eastAsia="ru-RU"/>
        </w:rPr>
        <w:t>Для проведения занятий необходимо иметь большой банк заданий и задач для самостоятельного решения, причем эти задания могут быть дифференцированы по степени сложности. В зависимости от дисциплины или от ее раздела можно использовать два пути:</w:t>
      </w:r>
    </w:p>
    <w:p w:rsidR="00B56B7C" w:rsidRPr="006054B7"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6054B7">
        <w:rPr>
          <w:rFonts w:ascii="Times New Roman" w:eastAsia="Times New Roman" w:hAnsi="Times New Roman" w:cs="Times New Roman"/>
          <w:sz w:val="28"/>
          <w:szCs w:val="28"/>
          <w:lang w:eastAsia="ru-RU"/>
        </w:rPr>
        <w:t>. Давать определенное количество задач для самостоятельного решения, равных по трудности, а оценку ставить за количество решенных задач за определенное время.</w:t>
      </w:r>
    </w:p>
    <w:p w:rsidR="00B56B7C" w:rsidRPr="006054B7"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6054B7">
        <w:rPr>
          <w:rFonts w:ascii="Times New Roman" w:eastAsia="Times New Roman" w:hAnsi="Times New Roman" w:cs="Times New Roman"/>
          <w:sz w:val="28"/>
          <w:szCs w:val="28"/>
          <w:lang w:eastAsia="ru-RU"/>
        </w:rPr>
        <w:t xml:space="preserve">. Выдавать задания с задачами разной трудности и оценку ставить за </w:t>
      </w:r>
      <w:r>
        <w:rPr>
          <w:rFonts w:ascii="Times New Roman" w:eastAsia="Times New Roman" w:hAnsi="Times New Roman" w:cs="Times New Roman"/>
          <w:sz w:val="28"/>
          <w:szCs w:val="28"/>
          <w:lang w:eastAsia="ru-RU"/>
        </w:rPr>
        <w:t>решенные</w:t>
      </w:r>
      <w:r w:rsidRPr="006054B7">
        <w:rPr>
          <w:rFonts w:ascii="Times New Roman" w:eastAsia="Times New Roman" w:hAnsi="Times New Roman" w:cs="Times New Roman"/>
          <w:sz w:val="28"/>
          <w:szCs w:val="28"/>
          <w:lang w:eastAsia="ru-RU"/>
        </w:rPr>
        <w:t xml:space="preserve"> задачи</w:t>
      </w:r>
      <w:r w:rsidRPr="00D60FB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повышенной трудности</w:t>
      </w:r>
      <w:r w:rsidRPr="006054B7">
        <w:rPr>
          <w:rFonts w:ascii="Times New Roman" w:eastAsia="Times New Roman" w:hAnsi="Times New Roman" w:cs="Times New Roman"/>
          <w:sz w:val="28"/>
          <w:szCs w:val="28"/>
          <w:lang w:eastAsia="ru-RU"/>
        </w:rPr>
        <w:t>.</w:t>
      </w:r>
    </w:p>
    <w:p w:rsidR="00B56B7C" w:rsidRPr="006054B7"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sidRPr="006054B7">
        <w:rPr>
          <w:rFonts w:ascii="Times New Roman" w:eastAsia="Times New Roman" w:hAnsi="Times New Roman" w:cs="Times New Roman"/>
          <w:sz w:val="28"/>
          <w:szCs w:val="28"/>
          <w:lang w:eastAsia="ru-RU"/>
        </w:rPr>
        <w:t>По результатам самостоятельного решения задач следует выставлять по каждому занятию оценку. Оценка предварительной подготовки студента к практическому занятию мо</w:t>
      </w:r>
      <w:r>
        <w:rPr>
          <w:rFonts w:ascii="Times New Roman" w:eastAsia="Times New Roman" w:hAnsi="Times New Roman" w:cs="Times New Roman"/>
          <w:sz w:val="28"/>
          <w:szCs w:val="28"/>
          <w:lang w:eastAsia="ru-RU"/>
        </w:rPr>
        <w:t>жет быть сделана путем экспресс-</w:t>
      </w:r>
      <w:r w:rsidRPr="006054B7">
        <w:rPr>
          <w:rFonts w:ascii="Times New Roman" w:eastAsia="Times New Roman" w:hAnsi="Times New Roman" w:cs="Times New Roman"/>
          <w:sz w:val="28"/>
          <w:szCs w:val="28"/>
          <w:lang w:eastAsia="ru-RU"/>
        </w:rPr>
        <w:t>тестирования (тестовые задания закрытой формы) в течение 5, максимум - 10 минут. Таким образом, при интенсивной работе можно на каждом занятии каждому студенту поставить, по крайней мере, две оценки.</w:t>
      </w:r>
    </w:p>
    <w:p w:rsidR="00B56B7C" w:rsidRPr="006054B7"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sidRPr="006054B7">
        <w:rPr>
          <w:rFonts w:ascii="Times New Roman" w:eastAsia="Times New Roman" w:hAnsi="Times New Roman" w:cs="Times New Roman"/>
          <w:sz w:val="28"/>
          <w:szCs w:val="28"/>
          <w:lang w:eastAsia="ru-RU"/>
        </w:rPr>
        <w:t xml:space="preserve">По материалам модуля или раздела целесообразно выдавать студенту домашнее задание и на последнем практическом занятии по разделу или модулю подвести итоги его изучения (например, провести контрольную работу в целом по модулю), обсудить оценки каждого студента, выдать дополнительные задания тем студентам, которые хотят повысить оценку. Результаты выполнения этих заданий повышают оценку уже в конце семестра, на зачетной неделе, т.е. рейтинговая оценка на начало семестра </w:t>
      </w:r>
      <w:r w:rsidRPr="006054B7">
        <w:rPr>
          <w:rFonts w:ascii="Times New Roman" w:eastAsia="Times New Roman" w:hAnsi="Times New Roman" w:cs="Times New Roman"/>
          <w:sz w:val="28"/>
          <w:szCs w:val="28"/>
          <w:lang w:eastAsia="ru-RU"/>
        </w:rPr>
        <w:lastRenderedPageBreak/>
        <w:t>ставится только по текущей работе, а рейтинговая оценка на конец зачетной недели учитывает все дополнительные виды работ.</w:t>
      </w:r>
    </w:p>
    <w:p w:rsidR="00B56B7C" w:rsidRPr="006054B7"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sidRPr="006054B7">
        <w:rPr>
          <w:rFonts w:ascii="Times New Roman" w:eastAsia="Times New Roman" w:hAnsi="Times New Roman" w:cs="Times New Roman"/>
          <w:sz w:val="28"/>
          <w:szCs w:val="28"/>
          <w:lang w:eastAsia="ru-RU"/>
        </w:rPr>
        <w:t>Из различных форм СРС для практических занятий на старших кур</w:t>
      </w:r>
      <w:r>
        <w:rPr>
          <w:rFonts w:ascii="Times New Roman" w:eastAsia="Times New Roman" w:hAnsi="Times New Roman" w:cs="Times New Roman"/>
          <w:sz w:val="28"/>
          <w:szCs w:val="28"/>
          <w:lang w:eastAsia="ru-RU"/>
        </w:rPr>
        <w:t>сах наилучшим образом подходят «</w:t>
      </w:r>
      <w:r w:rsidRPr="006054B7">
        <w:rPr>
          <w:rFonts w:ascii="Times New Roman" w:eastAsia="Times New Roman" w:hAnsi="Times New Roman" w:cs="Times New Roman"/>
          <w:sz w:val="28"/>
          <w:szCs w:val="28"/>
          <w:lang w:eastAsia="ru-RU"/>
        </w:rPr>
        <w:t>деловые игры</w:t>
      </w:r>
      <w:r>
        <w:rPr>
          <w:rFonts w:ascii="Times New Roman" w:eastAsia="Times New Roman" w:hAnsi="Times New Roman" w:cs="Times New Roman"/>
          <w:sz w:val="28"/>
          <w:szCs w:val="28"/>
          <w:lang w:eastAsia="ru-RU"/>
        </w:rPr>
        <w:t>»</w:t>
      </w:r>
      <w:r w:rsidRPr="006054B7">
        <w:rPr>
          <w:rFonts w:ascii="Times New Roman" w:eastAsia="Times New Roman" w:hAnsi="Times New Roman" w:cs="Times New Roman"/>
          <w:sz w:val="28"/>
          <w:szCs w:val="28"/>
          <w:lang w:eastAsia="ru-RU"/>
        </w:rPr>
        <w:t>. Тематика игры может быть связана с конкретными производственными проблемами или носить прикладной характер, включать задачи ситуационного моделирования по актуальным пробле</w:t>
      </w:r>
      <w:r>
        <w:rPr>
          <w:rFonts w:ascii="Times New Roman" w:eastAsia="Times New Roman" w:hAnsi="Times New Roman" w:cs="Times New Roman"/>
          <w:sz w:val="28"/>
          <w:szCs w:val="28"/>
          <w:lang w:eastAsia="ru-RU"/>
        </w:rPr>
        <w:t xml:space="preserve">мам и т.д. Цель деловой игры – </w:t>
      </w:r>
      <w:r w:rsidRPr="006054B7">
        <w:rPr>
          <w:rFonts w:ascii="Times New Roman" w:eastAsia="Times New Roman" w:hAnsi="Times New Roman" w:cs="Times New Roman"/>
          <w:sz w:val="28"/>
          <w:szCs w:val="28"/>
          <w:lang w:eastAsia="ru-RU"/>
        </w:rPr>
        <w:t>в имитационных условиях дать студенту возможность разрабатывать и принимать решения.</w:t>
      </w:r>
    </w:p>
    <w:p w:rsidR="00B56B7C" w:rsidRPr="006054B7"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sidRPr="006054B7">
        <w:rPr>
          <w:rFonts w:ascii="Times New Roman" w:eastAsia="Times New Roman" w:hAnsi="Times New Roman" w:cs="Times New Roman"/>
          <w:sz w:val="28"/>
          <w:szCs w:val="28"/>
          <w:lang w:eastAsia="ru-RU"/>
        </w:rPr>
        <w:t>При проведении семинаров и практических занятий студенты могут выполнять СРС как индивидуально, так и малыми группами (творческими бригадами), каждая из которых разрабатывает свой проект (задачу). Выполненный проект (решение проблемной задачи) затем рецензируется другой бригадой по круговой системе. Публичное обсуждение и защита своего варианта повышают роль СРС и усиливают стремление к ее качественному выполнению. Данная система организации практических занятий позволяет вводить в задачи научно-исследовательские элементы, упрощать или усложнять задания.</w:t>
      </w:r>
    </w:p>
    <w:p w:rsidR="00B56B7C" w:rsidRPr="006054B7"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sidRPr="006054B7">
        <w:rPr>
          <w:rFonts w:ascii="Times New Roman" w:eastAsia="Times New Roman" w:hAnsi="Times New Roman" w:cs="Times New Roman"/>
          <w:sz w:val="28"/>
          <w:szCs w:val="28"/>
          <w:lang w:eastAsia="ru-RU"/>
        </w:rPr>
        <w:t xml:space="preserve">Активность работы студентов на обычных практических занятиях может быть усилена введением новой формы СРС, сущность которой состоит в том, что на каждую задачу студент получает свое индивидуальное задание (вариант), при этом условие задачи для всех студентов одинаковое, а исходные данные различны. Перед началом выполнения задачи преподаватель дает лишь общие методические указания (общий порядок решения, точность и единицы измерения определенных величин, имеющиеся справочные материалы и т.п.). Выполнение СРС на занятиях с проверкой результатов преподавателем приучает студентов грамотно и правильно выполнять технические расчеты, пользоваться вычислительными средствами и справочными данными. Изучаемый материал усваивается более глубоко, у студентов меняется отношение к лекциям, так как без понимания теории предмета, без хорошего конспекта трудно рассчитывать на успех в решении </w:t>
      </w:r>
      <w:r w:rsidRPr="006054B7">
        <w:rPr>
          <w:rFonts w:ascii="Times New Roman" w:eastAsia="Times New Roman" w:hAnsi="Times New Roman" w:cs="Times New Roman"/>
          <w:sz w:val="28"/>
          <w:szCs w:val="28"/>
          <w:lang w:eastAsia="ru-RU"/>
        </w:rPr>
        <w:lastRenderedPageBreak/>
        <w:t>задачи. Это улучшает посещаемость как практических, так и лекционных занятий.</w:t>
      </w:r>
    </w:p>
    <w:p w:rsidR="00B56B7C" w:rsidRPr="006054B7"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sidRPr="006054B7">
        <w:rPr>
          <w:rFonts w:ascii="Times New Roman" w:eastAsia="Times New Roman" w:hAnsi="Times New Roman" w:cs="Times New Roman"/>
          <w:sz w:val="28"/>
          <w:szCs w:val="28"/>
          <w:lang w:eastAsia="ru-RU"/>
        </w:rPr>
        <w:t>Другая форма СРС на практических занятиях может заключаться в самостоятельном изучении принципиальных схем, макетов, программ и т.п., которые преподаватель раздает студентам вместе с контрольными вопросами, на которые студент должен ответить в течение занятия.</w:t>
      </w:r>
    </w:p>
    <w:p w:rsidR="00B56B7C" w:rsidRPr="006054B7"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sidRPr="006054B7">
        <w:rPr>
          <w:rFonts w:ascii="Times New Roman" w:eastAsia="Times New Roman" w:hAnsi="Times New Roman" w:cs="Times New Roman"/>
          <w:sz w:val="28"/>
          <w:szCs w:val="28"/>
          <w:lang w:eastAsia="ru-RU"/>
        </w:rPr>
        <w:t>Выполнение лабораторного практикума, как и другие виды учебной деятельности, содержит много возможностей применения активных методов обучения и организации СРС на основе индивидуального подхода.</w:t>
      </w:r>
    </w:p>
    <w:p w:rsidR="00B56B7C" w:rsidRPr="006054B7"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sidRPr="006054B7">
        <w:rPr>
          <w:rFonts w:ascii="Times New Roman" w:eastAsia="Times New Roman" w:hAnsi="Times New Roman" w:cs="Times New Roman"/>
          <w:sz w:val="28"/>
          <w:szCs w:val="28"/>
          <w:lang w:eastAsia="ru-RU"/>
        </w:rPr>
        <w:t>При проведении лабораторного практикума необходимо создать условия для максимально самостоятельного выполнения лабораторных работ. Поэтому при выполнении работы необходимо:</w:t>
      </w:r>
    </w:p>
    <w:p w:rsidR="00B56B7C" w:rsidRPr="006054B7"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6054B7">
        <w:rPr>
          <w:rFonts w:ascii="Times New Roman" w:eastAsia="Times New Roman" w:hAnsi="Times New Roman" w:cs="Times New Roman"/>
          <w:sz w:val="28"/>
          <w:szCs w:val="28"/>
          <w:lang w:eastAsia="ru-RU"/>
        </w:rPr>
        <w:t>. Провести экспресс-опрос (устно или в тестовой форме) по теоретическому материалу, необходимому дл</w:t>
      </w:r>
      <w:r>
        <w:rPr>
          <w:rFonts w:ascii="Times New Roman" w:eastAsia="Times New Roman" w:hAnsi="Times New Roman" w:cs="Times New Roman"/>
          <w:sz w:val="28"/>
          <w:szCs w:val="28"/>
          <w:lang w:eastAsia="ru-RU"/>
        </w:rPr>
        <w:t>я выполнения работы (с оценкой);</w:t>
      </w:r>
    </w:p>
    <w:p w:rsidR="00B56B7C" w:rsidRPr="006054B7"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Проверить план</w:t>
      </w:r>
      <w:r w:rsidRPr="006054B7">
        <w:rPr>
          <w:rFonts w:ascii="Times New Roman" w:eastAsia="Times New Roman" w:hAnsi="Times New Roman" w:cs="Times New Roman"/>
          <w:sz w:val="28"/>
          <w:szCs w:val="28"/>
          <w:lang w:eastAsia="ru-RU"/>
        </w:rPr>
        <w:t xml:space="preserve"> выполнения лабораторных работ, подготовле</w:t>
      </w:r>
      <w:r>
        <w:rPr>
          <w:rFonts w:ascii="Times New Roman" w:eastAsia="Times New Roman" w:hAnsi="Times New Roman" w:cs="Times New Roman"/>
          <w:sz w:val="28"/>
          <w:szCs w:val="28"/>
          <w:lang w:eastAsia="ru-RU"/>
        </w:rPr>
        <w:t>нный студентом дома (с оценкой);</w:t>
      </w:r>
    </w:p>
    <w:p w:rsidR="00B56B7C" w:rsidRPr="006054B7"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6054B7">
        <w:rPr>
          <w:rFonts w:ascii="Times New Roman" w:eastAsia="Times New Roman" w:hAnsi="Times New Roman" w:cs="Times New Roman"/>
          <w:sz w:val="28"/>
          <w:szCs w:val="28"/>
          <w:lang w:eastAsia="ru-RU"/>
        </w:rPr>
        <w:t>. Оценить работу студента в лаборатории и полученные им данные (о</w:t>
      </w:r>
      <w:r>
        <w:rPr>
          <w:rFonts w:ascii="Times New Roman" w:eastAsia="Times New Roman" w:hAnsi="Times New Roman" w:cs="Times New Roman"/>
          <w:sz w:val="28"/>
          <w:szCs w:val="28"/>
          <w:lang w:eastAsia="ru-RU"/>
        </w:rPr>
        <w:t>ценка);</w:t>
      </w:r>
    </w:p>
    <w:p w:rsidR="00B56B7C" w:rsidRPr="006054B7"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6054B7">
        <w:rPr>
          <w:rFonts w:ascii="Times New Roman" w:eastAsia="Times New Roman" w:hAnsi="Times New Roman" w:cs="Times New Roman"/>
          <w:sz w:val="28"/>
          <w:szCs w:val="28"/>
          <w:lang w:eastAsia="ru-RU"/>
        </w:rPr>
        <w:t>. Проверить и выставить оценку за отчет.</w:t>
      </w:r>
    </w:p>
    <w:p w:rsidR="00B56B7C" w:rsidRPr="006054B7" w:rsidRDefault="00B56B7C" w:rsidP="00B56B7C">
      <w:pPr>
        <w:spacing w:after="0" w:line="360" w:lineRule="auto"/>
        <w:ind w:firstLine="709"/>
        <w:contextualSpacing/>
        <w:jc w:val="both"/>
        <w:rPr>
          <w:rFonts w:ascii="Times New Roman" w:eastAsia="Times New Roman" w:hAnsi="Times New Roman" w:cs="Times New Roman"/>
          <w:sz w:val="28"/>
          <w:szCs w:val="28"/>
          <w:lang w:eastAsia="ru-RU"/>
        </w:rPr>
      </w:pPr>
      <w:r w:rsidRPr="006054B7">
        <w:rPr>
          <w:rFonts w:ascii="Times New Roman" w:eastAsia="Times New Roman" w:hAnsi="Times New Roman" w:cs="Times New Roman"/>
          <w:sz w:val="28"/>
          <w:szCs w:val="28"/>
          <w:lang w:eastAsia="ru-RU"/>
        </w:rPr>
        <w:t>Любая лабораторная работа должна включать глубокую самостоятельную проработку теоретического материала, изучение методик проведения и планирование эксперимента, освоение измерительных средств, обработку и интерпретацию экспериментальных данных. При этом часть работ может не носить обязательный характер, а выполняться в рамках самостоятельной работы по курсу. В ряд работ целесообразно включить разделы с дополнительными элементами научных исследований, которые потребуют углубленной самостоятельной проработки теоретического материала.</w:t>
      </w:r>
    </w:p>
    <w:p w:rsidR="00621F3E" w:rsidRPr="00B56B7C" w:rsidRDefault="00621F3E">
      <w:pPr>
        <w:rPr>
          <w:rFonts w:ascii="Times New Roman" w:hAnsi="Times New Roman" w:cs="Times New Roman"/>
          <w:sz w:val="28"/>
          <w:szCs w:val="28"/>
        </w:rPr>
      </w:pPr>
    </w:p>
    <w:sectPr w:rsidR="00621F3E" w:rsidRPr="00B56B7C" w:rsidSect="00621F3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14F" w:rsidRDefault="00EE014F" w:rsidP="00B56B7C">
      <w:pPr>
        <w:spacing w:after="0" w:line="240" w:lineRule="auto"/>
      </w:pPr>
      <w:r>
        <w:separator/>
      </w:r>
    </w:p>
  </w:endnote>
  <w:endnote w:type="continuationSeparator" w:id="1">
    <w:p w:rsidR="00EE014F" w:rsidRDefault="00EE014F" w:rsidP="00B56B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14F" w:rsidRDefault="00EE014F" w:rsidP="00B56B7C">
      <w:pPr>
        <w:spacing w:after="0" w:line="240" w:lineRule="auto"/>
      </w:pPr>
      <w:r>
        <w:separator/>
      </w:r>
    </w:p>
  </w:footnote>
  <w:footnote w:type="continuationSeparator" w:id="1">
    <w:p w:rsidR="00EE014F" w:rsidRDefault="00EE014F" w:rsidP="00B56B7C">
      <w:pPr>
        <w:spacing w:after="0" w:line="240" w:lineRule="auto"/>
      </w:pPr>
      <w:r>
        <w:continuationSeparator/>
      </w:r>
    </w:p>
  </w:footnote>
  <w:footnote w:id="2">
    <w:p w:rsidR="00B56B7C" w:rsidRPr="00950701" w:rsidRDefault="00B56B7C" w:rsidP="00B56B7C">
      <w:pPr>
        <w:pStyle w:val="a4"/>
        <w:rPr>
          <w:sz w:val="16"/>
          <w:szCs w:val="16"/>
        </w:rPr>
      </w:pPr>
      <w:r>
        <w:rPr>
          <w:rStyle w:val="a6"/>
        </w:rPr>
        <w:footnoteRef/>
      </w:r>
      <w:r>
        <w:t xml:space="preserve"> </w:t>
      </w:r>
      <w:r w:rsidRPr="00950701">
        <w:rPr>
          <w:rFonts w:ascii="Times New Roman" w:eastAsia="Times New Roman" w:hAnsi="Times New Roman" w:cs="Times New Roman"/>
          <w:sz w:val="16"/>
          <w:szCs w:val="16"/>
          <w:lang w:eastAsia="ru-RU"/>
        </w:rPr>
        <w:t>Л.Г. Вяткин, М.Г. Гарунов, Б.П. Есипов, В.А. Козаков, И.Я. Лернер, М.И. Махмутов, Н.А. Половникова, П.И. Пидкасистый и др.</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265AB"/>
    <w:multiLevelType w:val="hybridMultilevel"/>
    <w:tmpl w:val="8068B208"/>
    <w:lvl w:ilvl="0" w:tplc="87BA84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78F7511"/>
    <w:multiLevelType w:val="hybridMultilevel"/>
    <w:tmpl w:val="DBD4E4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56B7C"/>
    <w:rsid w:val="00267492"/>
    <w:rsid w:val="00621F3E"/>
    <w:rsid w:val="00B56B7C"/>
    <w:rsid w:val="00EE01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61"/>
        <o:r id="V:Rule2" type="connector" idref="#_x0000_s1092"/>
        <o:r id="V:Rule3" type="connector" idref="#_x0000_s1097"/>
        <o:r id="V:Rule4" type="connector" idref="#_x0000_s1096"/>
        <o:r id="V:Rule5" type="connector" idref="#_x0000_s1045"/>
        <o:r id="V:Rule6" type="connector" idref="#_x0000_s1053"/>
        <o:r id="V:Rule7" type="connector" idref="#_x0000_s1101"/>
        <o:r id="V:Rule8" type="connector" idref="#_x0000_s1093"/>
        <o:r id="V:Rule9" type="connector" idref="#_x0000_s1104"/>
        <o:r id="V:Rule10" type="connector" idref="#_x0000_s1048"/>
        <o:r id="V:Rule11" type="connector" idref="#_x0000_s1052"/>
        <o:r id="V:Rule12" type="connector" idref="#_x0000_s1049"/>
        <o:r id="V:Rule13" type="connector" idref="#_x0000_s1099"/>
        <o:r id="V:Rule14" type="connector" idref="#_x0000_s1058"/>
        <o:r id="V:Rule15" type="connector" idref="#_x0000_s1071"/>
        <o:r id="V:Rule16" type="connector" idref="#_x0000_s1047"/>
        <o:r id="V:Rule17" type="connector" idref="#_x0000_s1055"/>
        <o:r id="V:Rule18" type="connector" idref="#_x0000_s1068"/>
        <o:r id="V:Rule19" type="connector" idref="#_x0000_s1067"/>
        <o:r id="V:Rule20" type="connector" idref="#_x0000_s1065"/>
        <o:r id="V:Rule21" type="connector" idref="#_x0000_s1063"/>
        <o:r id="V:Rule22" type="connector" idref="#_x0000_s1046"/>
        <o:r id="V:Rule23" type="connector" idref="#_x0000_s1089"/>
        <o:r id="V:Rule24" type="connector" idref="#_x0000_s1088"/>
        <o:r id="V:Rule25" type="connector" idref="#_x0000_s1062"/>
        <o:r id="V:Rule26" type="connector" idref="#_x0000_s1056"/>
        <o:r id="V:Rule27" type="connector" idref="#_x0000_s1050"/>
        <o:r id="V:Rule28" type="connector" idref="#_x0000_s1103"/>
        <o:r id="V:Rule29" type="connector" idref="#_x0000_s1095"/>
        <o:r id="V:Rule30" type="connector" idref="#_x0000_s1090"/>
        <o:r id="V:Rule31" type="connector" idref="#_x0000_s1091"/>
        <o:r id="V:Rule32" type="connector" idref="#_x0000_s1069"/>
        <o:r id="V:Rule33" type="connector" idref="#_x0000_s1064"/>
        <o:r id="V:Rule34" type="connector" idref="#_x0000_s1100"/>
        <o:r id="V:Rule35" type="connector" idref="#_x0000_s1059"/>
        <o:r id="V:Rule36" type="connector" idref="#_x0000_s1057"/>
        <o:r id="V:Rule37" type="connector" idref="#_x0000_s1043"/>
        <o:r id="V:Rule38" type="connector" idref="#_x0000_s1098"/>
        <o:r id="V:Rule39" type="connector" idref="#_x0000_s1044"/>
        <o:r id="V:Rule40" type="connector" idref="#_x0000_s1054"/>
        <o:r id="V:Rule41" type="connector" idref="#_x0000_s1070"/>
        <o:r id="V:Rule42" type="connector" idref="#_x0000_s1102"/>
        <o:r id="V:Rule43" type="connector" idref="#_x0000_s1060"/>
        <o:r id="V:Rule44" type="connector" idref="#_x0000_s1094"/>
        <o:r id="V:Rule45" type="connector" idref="#_x0000_s1072"/>
        <o:r id="V:Rule46" type="connector" idref="#_x0000_s1051"/>
        <o:r id="V:Rule47" type="connector" idref="#_x0000_s1073"/>
        <o:r id="V:Rule48" type="connector" idref="#_x0000_s1066"/>
        <o:r id="V:Rule49" type="connector" idref="#_x0000_s108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B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6B7C"/>
    <w:pPr>
      <w:ind w:left="720"/>
      <w:contextualSpacing/>
    </w:pPr>
  </w:style>
  <w:style w:type="paragraph" w:styleId="a4">
    <w:name w:val="footnote text"/>
    <w:basedOn w:val="a"/>
    <w:link w:val="a5"/>
    <w:uiPriority w:val="99"/>
    <w:semiHidden/>
    <w:unhideWhenUsed/>
    <w:rsid w:val="00B56B7C"/>
    <w:pPr>
      <w:spacing w:after="0" w:line="240" w:lineRule="auto"/>
    </w:pPr>
    <w:rPr>
      <w:sz w:val="20"/>
      <w:szCs w:val="20"/>
    </w:rPr>
  </w:style>
  <w:style w:type="character" w:customStyle="1" w:styleId="a5">
    <w:name w:val="Текст сноски Знак"/>
    <w:basedOn w:val="a0"/>
    <w:link w:val="a4"/>
    <w:uiPriority w:val="99"/>
    <w:semiHidden/>
    <w:rsid w:val="00B56B7C"/>
    <w:rPr>
      <w:sz w:val="20"/>
      <w:szCs w:val="20"/>
    </w:rPr>
  </w:style>
  <w:style w:type="character" w:styleId="a6">
    <w:name w:val="footnote reference"/>
    <w:basedOn w:val="a0"/>
    <w:uiPriority w:val="99"/>
    <w:semiHidden/>
    <w:unhideWhenUsed/>
    <w:rsid w:val="00B56B7C"/>
    <w:rPr>
      <w:vertAlign w:val="superscript"/>
    </w:rPr>
  </w:style>
  <w:style w:type="character" w:customStyle="1" w:styleId="c0">
    <w:name w:val="c0"/>
    <w:basedOn w:val="a0"/>
    <w:rsid w:val="00B56B7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4062</Words>
  <Characters>23158</Characters>
  <Application>Microsoft Office Word</Application>
  <DocSecurity>0</DocSecurity>
  <Lines>192</Lines>
  <Paragraphs>54</Paragraphs>
  <ScaleCrop>false</ScaleCrop>
  <Company/>
  <LinksUpToDate>false</LinksUpToDate>
  <CharactersWithSpaces>27166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1</cp:revision>
  <dcterms:created xsi:type="dcterms:W3CDTF">2021-06-19T11:57:00Z</dcterms:created>
  <dcterms:modified xsi:type="dcterms:W3CDTF">2021-06-19T12:00:00Z</dcterms:modified>
</cp:coreProperties>
</file>