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960" w:rsidRDefault="00631960" w:rsidP="0063196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b/>
          <w:bCs/>
          <w:color w:val="333333"/>
          <w:sz w:val="21"/>
          <w:szCs w:val="21"/>
        </w:rPr>
        <w:t>Организация работы специалистов в группе для детей с ограниченными возможностями здоровья</w:t>
      </w:r>
    </w:p>
    <w:p w:rsidR="00631960" w:rsidRDefault="00631960" w:rsidP="0063196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нашем дошкольном учреждении мы разработали свою систему коррекционно-развивающей работы с детьми, имеющими ограниченные возможности здоровья.</w:t>
      </w:r>
    </w:p>
    <w:p w:rsidR="00631960" w:rsidRDefault="00631960" w:rsidP="0063196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Воспитатели, </w:t>
      </w:r>
      <w:r w:rsidR="002B4753">
        <w:rPr>
          <w:rFonts w:ascii="Helvetica" w:hAnsi="Helvetica" w:cs="Helvetica"/>
          <w:color w:val="333333"/>
          <w:sz w:val="21"/>
          <w:szCs w:val="21"/>
        </w:rPr>
        <w:t>логопед</w:t>
      </w:r>
      <w:r>
        <w:rPr>
          <w:rFonts w:ascii="Helvetica" w:hAnsi="Helvetica" w:cs="Helvetica"/>
          <w:color w:val="333333"/>
          <w:sz w:val="21"/>
          <w:szCs w:val="21"/>
        </w:rPr>
        <w:t>, педагог-психолог и другие специалисты, имеющиеся в ДОУ, работают в тесном контакте друг с другом. Они стремятся к тому, чтобы иметь единый подход к воспитанию каждого ребенка и единый стиль работы в целом.</w:t>
      </w:r>
    </w:p>
    <w:p w:rsidR="00631960" w:rsidRDefault="00631960" w:rsidP="0063196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Поскольку с детьми, имеющими ограниченные возможности здоровья, эффективность проведения фронтальных занятий очень низкая, вся работа проводится в индивидуальной и подгрупповой форме.</w:t>
      </w:r>
    </w:p>
    <w:p w:rsidR="00631960" w:rsidRDefault="00631960" w:rsidP="0063196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Сетка занятий составлена так, чтобы каждый ребенок ежедневно был охвачен коррекционно-развивающей помощью. Количество занятий в неделю не превышает установленных норм.</w:t>
      </w:r>
    </w:p>
    <w:p w:rsidR="00631960" w:rsidRDefault="00631960" w:rsidP="002B475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 первую половину дня проводятся занятия как с воспитателями, так и с </w:t>
      </w:r>
      <w:r w:rsidR="002B4753">
        <w:rPr>
          <w:rFonts w:ascii="Helvetica" w:hAnsi="Helvetica" w:cs="Helvetica"/>
          <w:color w:val="333333"/>
          <w:sz w:val="21"/>
          <w:szCs w:val="21"/>
        </w:rPr>
        <w:t>логопедом</w:t>
      </w:r>
      <w:r>
        <w:rPr>
          <w:rFonts w:ascii="Helvetica" w:hAnsi="Helvetica" w:cs="Helvetica"/>
          <w:color w:val="333333"/>
          <w:sz w:val="21"/>
          <w:szCs w:val="21"/>
        </w:rPr>
        <w:t xml:space="preserve">. Во вторую половину дня проводятся занятия педагогом-психологом, индивидуальная работа по заданию </w:t>
      </w:r>
      <w:r w:rsidR="002B4753">
        <w:rPr>
          <w:rFonts w:ascii="Helvetica" w:hAnsi="Helvetica" w:cs="Helvetica"/>
          <w:color w:val="333333"/>
          <w:sz w:val="21"/>
          <w:szCs w:val="21"/>
        </w:rPr>
        <w:t>логопеда</w:t>
      </w:r>
      <w:r>
        <w:rPr>
          <w:rFonts w:ascii="Helvetica" w:hAnsi="Helvetica" w:cs="Helvetica"/>
          <w:color w:val="333333"/>
          <w:sz w:val="21"/>
          <w:szCs w:val="21"/>
        </w:rPr>
        <w:t xml:space="preserve">. </w:t>
      </w:r>
      <w:r w:rsidR="002B4753"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:rsidR="00631960" w:rsidRDefault="00631960" w:rsidP="0063196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Воспитатели проводят занятия по ознакомлению с </w:t>
      </w: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</w:rPr>
        <w:t>окружающим,</w:t>
      </w:r>
      <w:r w:rsidR="002B4753">
        <w:rPr>
          <w:rFonts w:ascii="Helvetica" w:hAnsi="Helvetica" w:cs="Helvetica"/>
          <w:color w:val="333333"/>
          <w:sz w:val="21"/>
          <w:szCs w:val="21"/>
        </w:rPr>
        <w:t>фэмп</w:t>
      </w:r>
      <w:proofErr w:type="spellEnd"/>
      <w:proofErr w:type="gramEnd"/>
      <w:r w:rsidR="002B4753">
        <w:rPr>
          <w:rFonts w:ascii="Helvetica" w:hAnsi="Helvetica" w:cs="Helvetica"/>
          <w:color w:val="333333"/>
          <w:sz w:val="21"/>
          <w:szCs w:val="21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изодеятельность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конструирование и ручной труд. Они закрепляют приобретенные детьми знания, отрабатывают умения до автоматизации навыков, интегрируя коррекционные цели и содержание в повседневную жизнь детей (в игровую и трудовую деятельность), в содержание других занятий (изобразительная деятельность, наблюдения за окружающим), а также в режимные моменты.</w:t>
      </w:r>
    </w:p>
    <w:p w:rsidR="00631960" w:rsidRDefault="00631960" w:rsidP="0063196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Чтобы обеспечить такое единство в работе всех педагогов и специалистов на данной группе (для детей с ограниченными возможностями здоровья), у нас в детском саду была выработана следующая система деятельности:</w:t>
      </w:r>
    </w:p>
    <w:p w:rsidR="00631960" w:rsidRDefault="00631960" w:rsidP="0063196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 xml:space="preserve">1. Воспитатели совместно с </w:t>
      </w:r>
      <w:r w:rsidR="002B4753">
        <w:rPr>
          <w:rStyle w:val="a5"/>
          <w:rFonts w:ascii="Helvetica" w:hAnsi="Helvetica" w:cs="Helvetica"/>
          <w:color w:val="333333"/>
          <w:sz w:val="21"/>
          <w:szCs w:val="21"/>
        </w:rPr>
        <w:t>логопедом</w:t>
      </w:r>
      <w:r>
        <w:rPr>
          <w:rStyle w:val="a5"/>
          <w:rFonts w:ascii="Helvetica" w:hAnsi="Helvetica" w:cs="Helvetica"/>
          <w:color w:val="333333"/>
          <w:sz w:val="21"/>
          <w:szCs w:val="21"/>
        </w:rPr>
        <w:t xml:space="preserve"> и педагогом-психологом изучают детей.</w:t>
      </w:r>
    </w:p>
    <w:p w:rsidR="00631960" w:rsidRDefault="00631960" w:rsidP="0063196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Специалисты индивидуально обследуют детей, наблюдают за ними в процессе занятий. Воспитатели изучают детей на занятиях и в повседневной жизни – в процессе проведения режимных моментов, на прогулке, во время свободной деятельности.</w:t>
      </w:r>
    </w:p>
    <w:p w:rsidR="00631960" w:rsidRDefault="00631960" w:rsidP="0063196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Результаты обсуждаются и анализируются всем педагогическим коллективом группы, во главе с методистом дошкольного учреждения. Обсуждаются достижения и недостатки в обучении детей, намечаются пути коррекции.</w:t>
      </w:r>
    </w:p>
    <w:p w:rsidR="00631960" w:rsidRDefault="00631960" w:rsidP="0063196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2. Совместно изучается содержание программы и составляется перспективный план работы по всем видам деятельности детей и по всем разделам программы (ознакомление с окружающим, продуктивная деятельность, игровая деятельность и т.д.).</w:t>
      </w:r>
    </w:p>
    <w:p w:rsidR="00631960" w:rsidRDefault="00631960" w:rsidP="0063196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Здесь нужно учитывать, что </w:t>
      </w:r>
      <w:r w:rsidR="002B4753">
        <w:rPr>
          <w:rFonts w:ascii="Helvetica" w:hAnsi="Helvetica" w:cs="Helvetica"/>
          <w:color w:val="333333"/>
          <w:sz w:val="21"/>
          <w:szCs w:val="21"/>
        </w:rPr>
        <w:t xml:space="preserve">логопед </w:t>
      </w:r>
      <w:r>
        <w:rPr>
          <w:rFonts w:ascii="Helvetica" w:hAnsi="Helvetica" w:cs="Helvetica"/>
          <w:color w:val="333333"/>
          <w:sz w:val="21"/>
          <w:szCs w:val="21"/>
        </w:rPr>
        <w:t xml:space="preserve">должен знать содержание не только тех разделов программы, по которым он непосредственно проводит занятия, но и тех, которые проводит воспитатель. В свою очередь воспитатели должны знать содержание тех видов работы, которые проводит </w:t>
      </w:r>
      <w:r w:rsidR="002B4753">
        <w:rPr>
          <w:rFonts w:ascii="Helvetica" w:hAnsi="Helvetica" w:cs="Helvetica"/>
          <w:color w:val="333333"/>
          <w:sz w:val="21"/>
          <w:szCs w:val="21"/>
        </w:rPr>
        <w:t>логопед</w:t>
      </w:r>
      <w:r>
        <w:rPr>
          <w:rFonts w:ascii="Helvetica" w:hAnsi="Helvetica" w:cs="Helvetica"/>
          <w:color w:val="333333"/>
          <w:sz w:val="21"/>
          <w:szCs w:val="21"/>
        </w:rPr>
        <w:t xml:space="preserve">. При этом надо помнить, что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воспитатель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проводя свои виды занятий, ни в коем случае не является «репетитором», не изучает с детьми материал занятий </w:t>
      </w:r>
      <w:r w:rsidR="002B4753">
        <w:rPr>
          <w:rFonts w:ascii="Helvetica" w:hAnsi="Helvetica" w:cs="Helvetica"/>
          <w:color w:val="333333"/>
          <w:sz w:val="21"/>
          <w:szCs w:val="21"/>
        </w:rPr>
        <w:t>логопеда</w:t>
      </w:r>
      <w:r>
        <w:rPr>
          <w:rFonts w:ascii="Helvetica" w:hAnsi="Helvetica" w:cs="Helvetica"/>
          <w:color w:val="333333"/>
          <w:sz w:val="21"/>
          <w:szCs w:val="21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br/>
        <w:t>Правильное планирование обеспечивает необходимую повторяемость и закрепление материала в разных видах деятельности детей и в различных ситуациях.</w:t>
      </w:r>
    </w:p>
    <w:p w:rsidR="00631960" w:rsidRDefault="00631960" w:rsidP="0063196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3. Совместно готовятся и проводятся праздники, развлечения, тематические и интегрированные занятия.</w:t>
      </w:r>
    </w:p>
    <w:p w:rsidR="00631960" w:rsidRDefault="00631960" w:rsidP="0063196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Данные занятия являются итогом всей коррекционно-педагогической деятельности с детьми за определенный период. Чтобы все возможности детей были раскрыты, реализованы, над их подготовкой должен работать весь педагогический коллектив группы совместно с музыкальным руководителем.</w:t>
      </w:r>
    </w:p>
    <w:p w:rsidR="00631960" w:rsidRDefault="00631960" w:rsidP="0063196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4. Тесно взаимодействуем с родителями.</w:t>
      </w:r>
    </w:p>
    <w:p w:rsidR="00631960" w:rsidRDefault="00631960" w:rsidP="0063196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Основная задача педагогов при организации работы с родителями – помочь им стать заинтересованными, активными и действенными участниками образовательного процесса.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 xml:space="preserve">Педагоги разъясняют родителям о необходимости ежедневной работы со своим ребенком по заданиям, которые дает </w:t>
      </w:r>
      <w:r w:rsidR="002B4753">
        <w:rPr>
          <w:rFonts w:ascii="Helvetica" w:hAnsi="Helvetica" w:cs="Helvetica"/>
          <w:color w:val="333333"/>
          <w:sz w:val="21"/>
          <w:szCs w:val="21"/>
        </w:rPr>
        <w:t xml:space="preserve">логопед </w:t>
      </w:r>
      <w:bookmarkStart w:id="0" w:name="_GoBack"/>
      <w:bookmarkEnd w:id="0"/>
      <w:r>
        <w:rPr>
          <w:rFonts w:ascii="Helvetica" w:hAnsi="Helvetica" w:cs="Helvetica"/>
          <w:color w:val="333333"/>
          <w:sz w:val="21"/>
          <w:szCs w:val="21"/>
        </w:rPr>
        <w:t>и воспитатели, единстве требований педагогов и родителей. Только в таком случае возможны наилучшие результаты.</w:t>
      </w:r>
    </w:p>
    <w:p w:rsidR="00631960" w:rsidRDefault="00631960" w:rsidP="0063196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b/>
          <w:bCs/>
          <w:color w:val="333333"/>
          <w:sz w:val="21"/>
          <w:szCs w:val="21"/>
        </w:rPr>
        <w:t>Заключение</w:t>
      </w:r>
    </w:p>
    <w:p w:rsidR="00631960" w:rsidRDefault="00631960" w:rsidP="0063196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Достижение эффективности в коррекционно-развивающей работе возможно за счет взаимодействия всех участников педагогического процесса и в совместном решении образовательных, воспитательных и коррекционных задач.</w:t>
      </w:r>
    </w:p>
    <w:p w:rsidR="00631960" w:rsidRDefault="00631960" w:rsidP="0063196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Единообразие подходов к работе с детьми, преемственность в требованиях, а также в содержании и методах коррекционной, учебной и воспитательной работы, комплексность и многообразие средств развития детей и устранения имеющихся у них недостатков, использование ведущего вида деятельности – залог успеха в работе. Условно этот процесс взаимодействия можно определить таким образом: с одной стороны, это оптимальная "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логопедизация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" учебных и внеучебных занятий, с другой – насыщение логопедических занятий общеразвивающим материалом, их "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психологизация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".</w:t>
      </w:r>
    </w:p>
    <w:p w:rsidR="00631960" w:rsidRDefault="00631960" w:rsidP="0063196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Основными идеями, определяющими содержание взаимодействия педагогов, комплексность коррекционно-развивающей работы с детьми, работы по преодолению или предупреждению у дошкольников с отклонениями в развитии школьной дезадаптации, являются следующие:</w:t>
      </w:r>
    </w:p>
    <w:p w:rsidR="00631960" w:rsidRDefault="00631960" w:rsidP="0063196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1. Единство коррекционных, образовательных и воспитательных задач. Принцип коррекционной направленности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занятий  и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свободной деятельности детей.</w:t>
      </w:r>
      <w:r>
        <w:rPr>
          <w:rFonts w:ascii="Helvetica" w:hAnsi="Helvetica" w:cs="Helvetica"/>
          <w:color w:val="333333"/>
          <w:sz w:val="21"/>
          <w:szCs w:val="21"/>
        </w:rPr>
        <w:br/>
        <w:t>2. Развивающий характер работы и формирование качеств личности ребенка. Принцип максимального выявления и использования резервов психического развития дошкольников.</w:t>
      </w:r>
      <w:r>
        <w:rPr>
          <w:rFonts w:ascii="Helvetica" w:hAnsi="Helvetica" w:cs="Helvetica"/>
          <w:color w:val="333333"/>
          <w:sz w:val="21"/>
          <w:szCs w:val="21"/>
        </w:rPr>
        <w:br/>
        <w:t>3. Воспитание у детей интереса к занятиям, познавательной активности и самостоятельности. Опора на личный опыт детей.</w:t>
      </w:r>
      <w:r>
        <w:rPr>
          <w:rFonts w:ascii="Helvetica" w:hAnsi="Helvetica" w:cs="Helvetica"/>
          <w:color w:val="333333"/>
          <w:sz w:val="21"/>
          <w:szCs w:val="21"/>
        </w:rPr>
        <w:br/>
        <w:t>4. Достижение успеха на каждом занятии как важнейшее средство стимуляции познавательной деятельности детей. Принцип индивидуализации и дифференциации обучения на основе комплексной диагностики развития. Дифференцированный характер учебной деятельности детей на занятии с учетом их индивидуальной психологической готовности к нему. Индивидуализация темпов освоения детьми знаний и умений.</w:t>
      </w:r>
      <w:r>
        <w:rPr>
          <w:rFonts w:ascii="Helvetica" w:hAnsi="Helvetica" w:cs="Helvetica"/>
          <w:color w:val="333333"/>
          <w:sz w:val="21"/>
          <w:szCs w:val="21"/>
        </w:rPr>
        <w:br/>
        <w:t>5. Строгая последовательность в работе. Систематичность в закреплении сформированных умений и знаний. Доведение умений до автоматизированных навыков на каждой ступени обучения.</w:t>
      </w:r>
      <w:r>
        <w:rPr>
          <w:rFonts w:ascii="Helvetica" w:hAnsi="Helvetica" w:cs="Helvetica"/>
          <w:color w:val="333333"/>
          <w:sz w:val="21"/>
          <w:szCs w:val="21"/>
        </w:rPr>
        <w:br/>
        <w:t>6. Разнообразие и вариативность дидактического материала и приемов коррекционной работы всех специалистов.</w:t>
      </w:r>
      <w:r>
        <w:rPr>
          <w:rFonts w:ascii="Helvetica" w:hAnsi="Helvetica" w:cs="Helvetica"/>
          <w:color w:val="333333"/>
          <w:sz w:val="21"/>
          <w:szCs w:val="21"/>
        </w:rPr>
        <w:br/>
        <w:t>7. Применение принципа деятельностного подхода, активное использование различных видов, особенно ведущего вида деятельности в общеразвивающих и коррекционных целях.</w:t>
      </w:r>
      <w:r>
        <w:rPr>
          <w:rFonts w:ascii="Helvetica" w:hAnsi="Helvetica" w:cs="Helvetica"/>
          <w:color w:val="333333"/>
          <w:sz w:val="21"/>
          <w:szCs w:val="21"/>
        </w:rPr>
        <w:br/>
        <w:t>8. В коррекционной работе все чаще использовать различные виды продуктивной и игровой деятельности, что позволяет ненавязчиво, опосредованно осуществлять коррекционное воздействие в интересной и увлекательной форме.</w:t>
      </w:r>
    </w:p>
    <w:p w:rsidR="00631960" w:rsidRDefault="00631960" w:rsidP="0063196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Таким образом, коррекционно-развивающая работа с детьми в специализированной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группе  многоаспектна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, предполагает взаимодействие специалистов и носит комплексный характер.</w:t>
      </w:r>
    </w:p>
    <w:p w:rsidR="00631960" w:rsidRDefault="00631960" w:rsidP="0063196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Вывод: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  Только</w:t>
      </w:r>
      <w:proofErr w:type="gramEnd"/>
      <w:r>
        <w:rPr>
          <w:rStyle w:val="a4"/>
          <w:rFonts w:ascii="Helvetica" w:hAnsi="Helvetica" w:cs="Helvetica"/>
          <w:color w:val="333333"/>
          <w:sz w:val="21"/>
          <w:szCs w:val="21"/>
        </w:rPr>
        <w:t xml:space="preserve"> в тесном взаимодействии всех участников педагогического процесса возможно успешное формирование личностной готовности детей с нарушениями развития к школьному обучению, социализации и адаптации их в обществе.</w:t>
      </w:r>
    </w:p>
    <w:p w:rsidR="00170C26" w:rsidRDefault="00170C26"/>
    <w:sectPr w:rsidR="00170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60"/>
    <w:rsid w:val="00170C26"/>
    <w:rsid w:val="002B4753"/>
    <w:rsid w:val="0063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8DDA6"/>
  <w15:chartTrackingRefBased/>
  <w15:docId w15:val="{5AF23F9E-A533-459C-BDD2-B84BDD6E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1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1960"/>
    <w:rPr>
      <w:b/>
      <w:bCs/>
    </w:rPr>
  </w:style>
  <w:style w:type="character" w:styleId="a5">
    <w:name w:val="Emphasis"/>
    <w:basedOn w:val="a0"/>
    <w:uiPriority w:val="20"/>
    <w:qFormat/>
    <w:rsid w:val="006319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6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994</Words>
  <Characters>5670</Characters>
  <Application>Microsoft Office Word</Application>
  <DocSecurity>0</DocSecurity>
  <Lines>47</Lines>
  <Paragraphs>13</Paragraphs>
  <ScaleCrop>false</ScaleCrop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2021-09-06T18:37:00Z</dcterms:created>
  <dcterms:modified xsi:type="dcterms:W3CDTF">2021-09-07T15:55:00Z</dcterms:modified>
</cp:coreProperties>
</file>