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01" w:rsidRPr="00A134DD" w:rsidRDefault="003C2501">
      <w:pPr>
        <w:rPr>
          <w:rFonts w:ascii="Times New Roman" w:hAnsi="Times New Roman"/>
          <w:b/>
          <w:sz w:val="28"/>
          <w:szCs w:val="28"/>
        </w:rPr>
      </w:pPr>
      <w:r w:rsidRPr="004F4F9A">
        <w:rPr>
          <w:rFonts w:ascii="Times New Roman" w:hAnsi="Times New Roman"/>
          <w:b/>
          <w:sz w:val="24"/>
          <w:szCs w:val="24"/>
        </w:rPr>
        <w:t xml:space="preserve"> </w:t>
      </w:r>
      <w:r w:rsidRPr="00A134DD">
        <w:rPr>
          <w:rFonts w:ascii="Times New Roman" w:hAnsi="Times New Roman"/>
          <w:b/>
          <w:sz w:val="28"/>
          <w:szCs w:val="28"/>
        </w:rPr>
        <w:t>Преемственность ДОУ и школы как условие успешной адаптации детей к школьной жизни.</w:t>
      </w:r>
    </w:p>
    <w:p w:rsidR="003C2501" w:rsidRPr="004F4F9A" w:rsidRDefault="003C2501" w:rsidP="005276F5">
      <w:pPr>
        <w:rPr>
          <w:rFonts w:ascii="Times New Roman" w:hAnsi="Times New Roman"/>
          <w:sz w:val="24"/>
          <w:szCs w:val="24"/>
        </w:rPr>
      </w:pPr>
      <w:r w:rsidRPr="004F4F9A">
        <w:rPr>
          <w:rFonts w:ascii="Times New Roman" w:hAnsi="Times New Roman"/>
          <w:sz w:val="24"/>
          <w:szCs w:val="24"/>
        </w:rPr>
        <w:t xml:space="preserve">Проблема социальной адаптации, преемственности между дошкольным образовательным учреждением и школой чрезвычайно актуальна. Феномен адаптации связан с овладением человеком новым видом деятельности, новой ролью, изменением его социального окружения. Переход с детского сада в школу - ответственный и сложный момент в жизни детей, как в социально-психологическом, так и в физиологическом плане. Успешная адаптация позволяет сочетать интегрированность ребёнка в группе с его индивидуализацией и автономностью. В 1 классе ребёнок осваивает новую социальную роль ученика, новый вид деятельности - учебную. Изменяется его социальное окружение: появляются одноклассники, учителя и другие школьные работники. Школа, как  большая социальная группа, в которую включается ребёнок, изменяет весь уклад его жизни.            В понятии социальной адаптации можно выделить две подструктуры: готовность ребёнка к учебной деятельности и его социально – психологическая готовность. Таким образом, социальная адаптация – это процесс взаимодействия личности и социальной группы с окружающей средой. Социальная адаптация включает усвоение норм и ценностей образовательного пространства, а также изменения, преобразования среды в соответствии с новыми условиями и целями деятельности. Преемственность – это связь между явлениями в процессе развития в природе, обществе и познании, когда новое, меняя старое, сохраняет в себе некоторые его элементы.                                                Социализация личности будет успешной при соблюдении следующих условий: 1.возможность общения (развитие коммуникативных способностей, эмоциональной сферы через урок театра);                                                                                             2.временной фактор (срок вхождения ребёнка в школьную жизнь продлен до одного месяца, при этом игровая деятельность сочетается с учебной);                                           3.плавный переход от игровой деятельности к учебной;                                                     4.создание условий, приближённых к условиям детского сада (игровой уголок, дополнительные прогулки между уроками). В этот переходный период критериями успешности развития личности будут: овладение основными ЗУНами, освоение умения </w:t>
      </w:r>
      <w:bookmarkStart w:id="0" w:name="_GoBack"/>
      <w:bookmarkEnd w:id="0"/>
      <w:r w:rsidRPr="004F4F9A">
        <w:rPr>
          <w:rFonts w:ascii="Times New Roman" w:hAnsi="Times New Roman"/>
          <w:sz w:val="24"/>
          <w:szCs w:val="24"/>
        </w:rPr>
        <w:t xml:space="preserve">общаться, навыков самостоятельности.  Кроме того, ученик получает информацию о здоровом образе жизни, он начинает осознавать себя субъектом учения, у него развиваются умения ориентироваться в системе ценностей, происходит развитие психических и познавательных процессов.                                                                     </w:t>
      </w:r>
      <w:r w:rsidRPr="004F4F9A">
        <w:rPr>
          <w:rFonts w:ascii="Times New Roman" w:hAnsi="Times New Roman"/>
          <w:sz w:val="28"/>
          <w:szCs w:val="28"/>
        </w:rPr>
        <w:t xml:space="preserve"> </w:t>
      </w:r>
      <w:r w:rsidRPr="004F4F9A">
        <w:rPr>
          <w:rFonts w:ascii="Times New Roman" w:hAnsi="Times New Roman"/>
          <w:sz w:val="24"/>
          <w:szCs w:val="24"/>
        </w:rPr>
        <w:t>Введение Федерального Государственного образовательного стандарта дошкольного образования (ФГОС ДО) и Федерального Государственного Образовательного Стандарта(ФГОС) начального школьного образования – это важный этап преемственности детского сада и школы, которая  имеет сложную структуру.</w:t>
      </w:r>
    </w:p>
    <w:p w:rsidR="003C2501" w:rsidRPr="004F4F9A" w:rsidRDefault="003C2501" w:rsidP="005276F5">
      <w:pPr>
        <w:rPr>
          <w:rFonts w:ascii="Times New Roman" w:hAnsi="Times New Roman"/>
          <w:sz w:val="24"/>
          <w:szCs w:val="24"/>
        </w:rPr>
      </w:pPr>
      <w:r w:rsidRPr="004F4F9A">
        <w:rPr>
          <w:rFonts w:ascii="Times New Roman" w:hAnsi="Times New Roman"/>
          <w:sz w:val="24"/>
          <w:szCs w:val="24"/>
        </w:rPr>
        <w:t>В ней можно выделить следующие параметры:</w:t>
      </w:r>
    </w:p>
    <w:p w:rsidR="003C2501" w:rsidRPr="004F4F9A" w:rsidRDefault="003C2501" w:rsidP="005276F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4F9A">
        <w:rPr>
          <w:rFonts w:ascii="Times New Roman" w:hAnsi="Times New Roman"/>
          <w:sz w:val="24"/>
          <w:szCs w:val="24"/>
        </w:rPr>
        <w:t>Преемственность в содержании обучения и воспитания.</w:t>
      </w:r>
    </w:p>
    <w:p w:rsidR="003C2501" w:rsidRPr="004F4F9A" w:rsidRDefault="003C2501" w:rsidP="005276F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4F9A">
        <w:rPr>
          <w:rFonts w:ascii="Times New Roman" w:hAnsi="Times New Roman"/>
          <w:sz w:val="24"/>
          <w:szCs w:val="24"/>
        </w:rPr>
        <w:t>Преемственность в формах и методах образовательной работы.</w:t>
      </w:r>
    </w:p>
    <w:p w:rsidR="003C2501" w:rsidRPr="004F4F9A" w:rsidRDefault="003C2501" w:rsidP="005276F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4F9A">
        <w:rPr>
          <w:rFonts w:ascii="Times New Roman" w:hAnsi="Times New Roman"/>
          <w:sz w:val="24"/>
          <w:szCs w:val="24"/>
        </w:rPr>
        <w:t>Преемственность педагогических требований и условий воспитания детей.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  <w:u w:val="single"/>
        </w:rPr>
      </w:pPr>
      <w:r w:rsidRPr="005276F5">
        <w:rPr>
          <w:rFonts w:ascii="Times New Roman" w:hAnsi="Times New Roman"/>
          <w:sz w:val="24"/>
          <w:szCs w:val="24"/>
        </w:rPr>
        <w:t xml:space="preserve">Формы осуществления преемственности:                                                                                        </w:t>
      </w:r>
      <w:r w:rsidRPr="005276F5">
        <w:rPr>
          <w:rFonts w:ascii="Times New Roman" w:hAnsi="Times New Roman"/>
          <w:sz w:val="24"/>
          <w:szCs w:val="24"/>
          <w:u w:val="single"/>
        </w:rPr>
        <w:t xml:space="preserve"> 1. Работа с детьми: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экскурсии в школу;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посещение школьного музея, библиотеки;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знакомство и взаимодействие дошкольников с учителями и учениками начальной школы;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участие в совместной образовательной деятельности, игровых программах, проектной деятельности;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выставки рисунков и поделок, сделанных детьми школы и дошкольных групп;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встречи и беседы с бывшими воспитанниками детского сада (ученики начальной и средней школы);</w:t>
      </w:r>
    </w:p>
    <w:p w:rsidR="003C2501" w:rsidRPr="004F4F9A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совместные праздники (День знаний, посвящение в первоклассники, выпускной в детском саду и др.) и спортивные соревнования</w:t>
      </w:r>
      <w:r>
        <w:rPr>
          <w:rFonts w:ascii="Times New Roman" w:hAnsi="Times New Roman"/>
          <w:sz w:val="24"/>
          <w:szCs w:val="24"/>
        </w:rPr>
        <w:t xml:space="preserve"> дошкольников и первоклассников.                                                                          </w:t>
      </w:r>
      <w:r w:rsidRPr="005276F5">
        <w:rPr>
          <w:rFonts w:ascii="Times New Roman" w:hAnsi="Times New Roman"/>
          <w:sz w:val="24"/>
          <w:szCs w:val="24"/>
        </w:rPr>
        <w:t xml:space="preserve"> </w:t>
      </w:r>
      <w:r w:rsidRPr="005276F5">
        <w:rPr>
          <w:rFonts w:ascii="Times New Roman" w:hAnsi="Times New Roman"/>
          <w:sz w:val="24"/>
          <w:szCs w:val="24"/>
          <w:u w:val="single"/>
        </w:rPr>
        <w:t xml:space="preserve"> 2. Взаимодействие педагогов: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совместные педагогические советы (дошкольных групп и школа);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семинары, мастер- классы;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круглые столы педагогов дошкольных групп и учителей школы;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психологические и коммуникативные тренинги для воспитателей и учителей;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проведение мониторинга по определению готовности детей к школе;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открытые показы образовательной деятельности в дошкольных группах и открытых уроков в школе;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  <w:u w:val="single"/>
        </w:rPr>
        <w:t xml:space="preserve">3. Сотрудничество с родителями:                                                                               </w:t>
      </w:r>
      <w:r w:rsidRPr="005276F5">
        <w:rPr>
          <w:rFonts w:ascii="Times New Roman" w:hAnsi="Times New Roman"/>
          <w:sz w:val="24"/>
          <w:szCs w:val="24"/>
        </w:rPr>
        <w:t xml:space="preserve"> • совместные родительские собрания с педагогами дошкольных групп и учителями школы;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круглые столы, дискуссионные вс</w:t>
      </w:r>
      <w:r>
        <w:rPr>
          <w:rFonts w:ascii="Times New Roman" w:hAnsi="Times New Roman"/>
          <w:sz w:val="24"/>
          <w:szCs w:val="24"/>
        </w:rPr>
        <w:t>тречи,</w:t>
      </w:r>
      <w:r w:rsidRPr="004F4F9A">
        <w:rPr>
          <w:rFonts w:ascii="Times New Roman" w:hAnsi="Times New Roman"/>
          <w:sz w:val="24"/>
          <w:szCs w:val="24"/>
        </w:rPr>
        <w:t xml:space="preserve"> </w:t>
      </w:r>
      <w:r w:rsidRPr="005276F5">
        <w:rPr>
          <w:rFonts w:ascii="Times New Roman" w:hAnsi="Times New Roman"/>
          <w:sz w:val="24"/>
          <w:szCs w:val="24"/>
        </w:rPr>
        <w:t>дни открытых дверей;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6F5">
        <w:rPr>
          <w:rFonts w:ascii="Times New Roman" w:hAnsi="Times New Roman"/>
          <w:sz w:val="24"/>
          <w:szCs w:val="24"/>
        </w:rPr>
        <w:t>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родительские конференции, вечера вопросов и ответов;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консультации с педагогами дошкольных групп и школы;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встречи родителей с будущими учителями;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3C2501" w:rsidRPr="005276F5" w:rsidRDefault="003C2501" w:rsidP="005276F5">
      <w:pPr>
        <w:rPr>
          <w:rFonts w:ascii="Times New Roman" w:hAnsi="Times New Roman"/>
          <w:sz w:val="24"/>
          <w:szCs w:val="24"/>
        </w:rPr>
      </w:pPr>
      <w:r w:rsidRPr="005276F5">
        <w:rPr>
          <w:rFonts w:ascii="Times New Roman" w:hAnsi="Times New Roman"/>
          <w:sz w:val="24"/>
          <w:szCs w:val="24"/>
        </w:rPr>
        <w:t>• образовательно-игровые тренинги и практикумы для родителей детей предшкольного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3C2501" w:rsidRPr="005276F5" w:rsidRDefault="003C2501">
      <w:pPr>
        <w:rPr>
          <w:rFonts w:ascii="Times New Roman" w:hAnsi="Times New Roman"/>
          <w:sz w:val="28"/>
          <w:szCs w:val="28"/>
        </w:rPr>
      </w:pPr>
      <w:r w:rsidRPr="005276F5">
        <w:rPr>
          <w:rFonts w:ascii="Times New Roman" w:hAnsi="Times New Roman"/>
          <w:sz w:val="24"/>
          <w:szCs w:val="24"/>
        </w:rPr>
        <w:t xml:space="preserve">Работа по организации преемственности должна проводиться педагогическими коллективами ДОО и школы совместно и системно. Только заинтересованность обеих сторон и родителей, позволит по-настоящему решить проблему преемственности дошкольного и начального образования, сделать переход из ДОО в начальную школу безболезненным и успешным, т.к. установление связи и творческого сотрудничества между детским садом и начальной школой - необходимое условие успешного решения задач подготовки детей к школе, преемственности в системе непрерывного образования для реализации ФГОС.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276F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Осуществление преемственности между ДОУ и начальной школой во многом определяется созданием эффективных условий образовательной среды в пространстве   школы. В результате формируется личность, адаптированная к обучению в школе и дальнейшей жизни.</w:t>
      </w:r>
    </w:p>
    <w:sectPr w:rsidR="003C2501" w:rsidRPr="005276F5" w:rsidSect="00CB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5E4"/>
    <w:multiLevelType w:val="hybridMultilevel"/>
    <w:tmpl w:val="8BE0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9CA"/>
    <w:rsid w:val="00087D7F"/>
    <w:rsid w:val="001E1B40"/>
    <w:rsid w:val="00293CB8"/>
    <w:rsid w:val="003A208A"/>
    <w:rsid w:val="003C2501"/>
    <w:rsid w:val="004328FB"/>
    <w:rsid w:val="004F4F9A"/>
    <w:rsid w:val="005276F5"/>
    <w:rsid w:val="00625795"/>
    <w:rsid w:val="00A134DD"/>
    <w:rsid w:val="00AD7C29"/>
    <w:rsid w:val="00AE442B"/>
    <w:rsid w:val="00CA35AD"/>
    <w:rsid w:val="00CB3957"/>
    <w:rsid w:val="00CB558F"/>
    <w:rsid w:val="00D759CA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76F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887</Words>
  <Characters>5062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</cp:lastModifiedBy>
  <cp:revision>5</cp:revision>
  <dcterms:created xsi:type="dcterms:W3CDTF">2019-10-30T16:11:00Z</dcterms:created>
  <dcterms:modified xsi:type="dcterms:W3CDTF">2022-05-14T08:06:00Z</dcterms:modified>
</cp:coreProperties>
</file>