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83" w:rsidRPr="00612383" w:rsidRDefault="0049275E" w:rsidP="0049275E">
      <w:pPr>
        <w:spacing w:after="0" w:line="240" w:lineRule="auto"/>
        <w:jc w:val="center"/>
        <w:rPr>
          <w:rFonts w:ascii="Times New Roman" w:eastAsia="Noto Sans CJK SC Regular" w:hAnsi="Times New Roman" w:cs="FreeSans"/>
          <w:b/>
          <w:color w:val="00000A"/>
          <w:sz w:val="28"/>
          <w:szCs w:val="28"/>
          <w:lang w:eastAsia="zh-CN" w:bidi="hi-IN"/>
        </w:rPr>
      </w:pPr>
      <w:r w:rsidRPr="0049275E">
        <w:rPr>
          <w:rFonts w:ascii="Times New Roman" w:eastAsia="Noto Sans CJK SC Regular" w:hAnsi="Times New Roman" w:cs="FreeSans"/>
          <w:b/>
          <w:color w:val="00000A"/>
          <w:sz w:val="28"/>
          <w:szCs w:val="28"/>
          <w:lang w:eastAsia="zh-CN" w:bidi="hi-IN"/>
        </w:rPr>
        <w:t>Творчество в технике «</w:t>
      </w:r>
      <w:proofErr w:type="spellStart"/>
      <w:r>
        <w:rPr>
          <w:rFonts w:ascii="Times New Roman" w:eastAsia="Noto Sans CJK SC Regular" w:hAnsi="Times New Roman" w:cs="FreeSans"/>
          <w:b/>
          <w:color w:val="00000A"/>
          <w:sz w:val="28"/>
          <w:szCs w:val="28"/>
          <w:lang w:eastAsia="zh-CN" w:bidi="hi-IN"/>
        </w:rPr>
        <w:t>фоамиран</w:t>
      </w:r>
      <w:proofErr w:type="spellEnd"/>
      <w:r w:rsidRPr="0049275E">
        <w:rPr>
          <w:rFonts w:ascii="Times New Roman" w:eastAsia="Noto Sans CJK SC Regular" w:hAnsi="Times New Roman" w:cs="FreeSans"/>
          <w:b/>
          <w:color w:val="00000A"/>
          <w:sz w:val="28"/>
          <w:szCs w:val="28"/>
          <w:lang w:eastAsia="zh-CN" w:bidi="hi-IN"/>
        </w:rPr>
        <w:t>» -  новые возможности юных школьников</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p>
    <w:p w:rsidR="00612383" w:rsidRPr="00612383" w:rsidRDefault="00612383" w:rsidP="00612383">
      <w:pPr>
        <w:spacing w:after="0" w:line="240" w:lineRule="auto"/>
        <w:ind w:firstLine="510"/>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Многогранность декоративно-прикладного творчества открывает широкие возможности для развития творческих способностей. Желание передать эмоции и чувства создавая своими руками уникальные вещи возвышает человека над обыденностью и бытом и преображает его внутренний мир.</w:t>
      </w:r>
    </w:p>
    <w:p w:rsidR="00612383" w:rsidRPr="00612383" w:rsidRDefault="00612383" w:rsidP="00612383">
      <w:pPr>
        <w:spacing w:after="0" w:line="240" w:lineRule="auto"/>
        <w:ind w:firstLine="510"/>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Декоративно-прикладное искусство способствует развитию творческих способностей и развитию детей, оно учит видеть красоту в истинной реальности, развивает фантазию и воображение.</w:t>
      </w:r>
    </w:p>
    <w:p w:rsidR="00612383" w:rsidRPr="00612383" w:rsidRDefault="00612383" w:rsidP="00612383">
      <w:pPr>
        <w:spacing w:after="0" w:line="240" w:lineRule="auto"/>
        <w:ind w:firstLine="510"/>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 В настоящее </w:t>
      </w:r>
      <w:r w:rsidR="0049275E" w:rsidRPr="00612383">
        <w:rPr>
          <w:rFonts w:ascii="Times New Roman" w:eastAsia="Noto Sans CJK SC Regular" w:hAnsi="Times New Roman" w:cs="FreeSans"/>
          <w:color w:val="000000"/>
          <w:sz w:val="24"/>
          <w:szCs w:val="24"/>
          <w:lang w:eastAsia="zh-CN" w:bidi="hi-IN"/>
        </w:rPr>
        <w:t>время развитие</w:t>
      </w:r>
      <w:r w:rsidRPr="00612383">
        <w:rPr>
          <w:rFonts w:ascii="Times New Roman" w:eastAsia="Noto Sans CJK SC Regular" w:hAnsi="Times New Roman" w:cs="FreeSans"/>
          <w:color w:val="000000"/>
          <w:sz w:val="24"/>
          <w:szCs w:val="24"/>
          <w:lang w:eastAsia="zh-CN" w:bidi="hi-IN"/>
        </w:rPr>
        <w:t xml:space="preserve"> детского творчества является одной из наиболее актуальных проблем. Удовлетворить потребности ребенка, вызвать интерес условиями и организацией труда является важнейшей задачей педагога в системе декоративно-прикладного творчества.</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У детей нового поколения, в процессе творчества, </w:t>
      </w:r>
      <w:r w:rsidR="0049275E" w:rsidRPr="00612383">
        <w:rPr>
          <w:rFonts w:ascii="Times New Roman" w:eastAsia="Noto Sans CJK SC Regular" w:hAnsi="Times New Roman" w:cs="FreeSans"/>
          <w:color w:val="000000"/>
          <w:sz w:val="24"/>
          <w:szCs w:val="24"/>
          <w:lang w:eastAsia="zh-CN" w:bidi="hi-IN"/>
        </w:rPr>
        <w:t>возрастает желание</w:t>
      </w:r>
      <w:r w:rsidRPr="00612383">
        <w:rPr>
          <w:rFonts w:ascii="Times New Roman" w:eastAsia="Noto Sans CJK SC Regular" w:hAnsi="Times New Roman" w:cs="FreeSans"/>
          <w:color w:val="000000"/>
          <w:sz w:val="24"/>
          <w:szCs w:val="24"/>
          <w:lang w:eastAsia="zh-CN" w:bidi="hi-IN"/>
        </w:rPr>
        <w:t xml:space="preserve"> получить осмысленный результат при работе с предметами </w:t>
      </w:r>
      <w:bookmarkStart w:id="0" w:name="_GoBack"/>
      <w:bookmarkEnd w:id="0"/>
      <w:r w:rsidR="00AE321E" w:rsidRPr="00612383">
        <w:rPr>
          <w:rFonts w:ascii="Times New Roman" w:eastAsia="Noto Sans CJK SC Regular" w:hAnsi="Times New Roman" w:cs="FreeSans"/>
          <w:color w:val="000000"/>
          <w:sz w:val="24"/>
          <w:szCs w:val="24"/>
          <w:lang w:eastAsia="zh-CN" w:bidi="hi-IN"/>
        </w:rPr>
        <w:t>(материалами</w:t>
      </w:r>
      <w:r w:rsidRPr="00612383">
        <w:rPr>
          <w:rFonts w:ascii="Times New Roman" w:eastAsia="Noto Sans CJK SC Regular" w:hAnsi="Times New Roman" w:cs="FreeSans"/>
          <w:color w:val="000000"/>
          <w:sz w:val="24"/>
          <w:szCs w:val="24"/>
          <w:lang w:eastAsia="zh-CN" w:bidi="hi-IN"/>
        </w:rPr>
        <w:t xml:space="preserve"> и инструментами), желание сделать легко и красиво, при этом изделие должно быть пригодно в использовании и нравиться окружающим.</w:t>
      </w:r>
    </w:p>
    <w:p w:rsidR="00612383" w:rsidRPr="00612383" w:rsidRDefault="00612383" w:rsidP="00612383">
      <w:pPr>
        <w:spacing w:after="0" w:line="240" w:lineRule="auto"/>
        <w:ind w:firstLine="624"/>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Будучи увлеченным </w:t>
      </w:r>
      <w:r w:rsidR="0049275E" w:rsidRPr="00612383">
        <w:rPr>
          <w:rFonts w:ascii="Times New Roman" w:eastAsia="Noto Sans CJK SC Regular" w:hAnsi="Times New Roman" w:cs="FreeSans"/>
          <w:color w:val="000000"/>
          <w:sz w:val="24"/>
          <w:szCs w:val="24"/>
          <w:lang w:eastAsia="zh-CN" w:bidi="hi-IN"/>
        </w:rPr>
        <w:t>человеком, я</w:t>
      </w:r>
      <w:r w:rsidRPr="00612383">
        <w:rPr>
          <w:rFonts w:ascii="Times New Roman" w:eastAsia="Noto Sans CJK SC Regular" w:hAnsi="Times New Roman" w:cs="FreeSans"/>
          <w:color w:val="000000"/>
          <w:sz w:val="24"/>
          <w:szCs w:val="24"/>
          <w:lang w:eastAsia="zh-CN" w:bidi="hi-IN"/>
        </w:rPr>
        <w:t xml:space="preserve"> открыла для себя уникальный материал -</w:t>
      </w:r>
      <w:proofErr w:type="spellStart"/>
      <w:r w:rsidRPr="00612383">
        <w:rPr>
          <w:rFonts w:ascii="Times New Roman" w:eastAsia="Noto Sans CJK SC Regular" w:hAnsi="Times New Roman" w:cs="FreeSans"/>
          <w:color w:val="000000"/>
          <w:sz w:val="24"/>
          <w:szCs w:val="24"/>
          <w:lang w:eastAsia="zh-CN" w:bidi="hi-IN"/>
        </w:rPr>
        <w:t>фоамиран</w:t>
      </w:r>
      <w:proofErr w:type="spellEnd"/>
      <w:r w:rsidRPr="00612383">
        <w:rPr>
          <w:rFonts w:ascii="Times New Roman" w:eastAsia="Noto Sans CJK SC Regular" w:hAnsi="Times New Roman" w:cs="FreeSans"/>
          <w:color w:val="000000"/>
          <w:sz w:val="24"/>
          <w:szCs w:val="24"/>
          <w:lang w:eastAsia="zh-CN" w:bidi="hi-IN"/>
        </w:rPr>
        <w:t xml:space="preserve"> и поняла, что это настоящая находка для детского творчества, которая отвечает вышеизложенным требованиям.</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Значительная палитра </w:t>
      </w:r>
      <w:r w:rsidR="0049275E" w:rsidRPr="00612383">
        <w:rPr>
          <w:rFonts w:ascii="Times New Roman" w:eastAsia="Noto Sans CJK SC Regular" w:hAnsi="Times New Roman" w:cs="FreeSans"/>
          <w:color w:val="000000"/>
          <w:sz w:val="24"/>
          <w:szCs w:val="24"/>
          <w:lang w:eastAsia="zh-CN" w:bidi="hi-IN"/>
        </w:rPr>
        <w:t>цветов, пластичность</w:t>
      </w:r>
      <w:r w:rsidRPr="00612383">
        <w:rPr>
          <w:rFonts w:ascii="Times New Roman" w:eastAsia="Noto Sans CJK SC Regular" w:hAnsi="Times New Roman" w:cs="FreeSans"/>
          <w:color w:val="000000"/>
          <w:sz w:val="24"/>
          <w:szCs w:val="24"/>
          <w:lang w:eastAsia="zh-CN" w:bidi="hi-IN"/>
        </w:rPr>
        <w:t xml:space="preserve">, устойчивость к атмосферному влиянию и химическим веществам определяет широкие возможности применения </w:t>
      </w:r>
      <w:proofErr w:type="spellStart"/>
      <w:r w:rsidRPr="00612383">
        <w:rPr>
          <w:rFonts w:ascii="Times New Roman" w:eastAsia="Noto Sans CJK SC Regular" w:hAnsi="Times New Roman" w:cs="FreeSans"/>
          <w:color w:val="000000"/>
          <w:sz w:val="24"/>
          <w:szCs w:val="24"/>
          <w:lang w:eastAsia="zh-CN" w:bidi="hi-IN"/>
        </w:rPr>
        <w:t>фоамирана</w:t>
      </w:r>
      <w:proofErr w:type="spellEnd"/>
      <w:r w:rsidRPr="00612383">
        <w:rPr>
          <w:rFonts w:ascii="Times New Roman" w:eastAsia="Noto Sans CJK SC Regular" w:hAnsi="Times New Roman" w:cs="FreeSans"/>
          <w:color w:val="000000"/>
          <w:sz w:val="24"/>
          <w:szCs w:val="24"/>
          <w:lang w:eastAsia="zh-CN" w:bidi="hi-IN"/>
        </w:rPr>
        <w:t>.</w:t>
      </w:r>
    </w:p>
    <w:p w:rsidR="00612383" w:rsidRPr="00612383" w:rsidRDefault="00612383" w:rsidP="00612383">
      <w:pPr>
        <w:shd w:val="clear" w:color="auto" w:fill="FFFFFF"/>
        <w:spacing w:after="0" w:line="240" w:lineRule="auto"/>
        <w:ind w:right="23"/>
        <w:jc w:val="both"/>
        <w:rPr>
          <w:rFonts w:ascii="Times New Roman" w:eastAsia="Arial" w:hAnsi="Times New Roman" w:cs="Times New Roman"/>
          <w:color w:val="00000A"/>
          <w:spacing w:val="-6"/>
          <w:sz w:val="21"/>
          <w:szCs w:val="21"/>
          <w:lang w:eastAsia="ru-RU" w:bidi="hi-IN"/>
        </w:rPr>
      </w:pPr>
      <w:r w:rsidRPr="0049275E">
        <w:rPr>
          <w:rFonts w:ascii="Times New Roman" w:eastAsia="Arial" w:hAnsi="Times New Roman" w:cs="Times New Roman"/>
          <w:color w:val="000000"/>
          <w:sz w:val="24"/>
          <w:szCs w:val="24"/>
          <w:highlight w:val="white"/>
          <w:lang w:eastAsia="ru-RU" w:bidi="hi-IN"/>
        </w:rPr>
        <w:t xml:space="preserve">Изготовление изделий из </w:t>
      </w:r>
      <w:proofErr w:type="spellStart"/>
      <w:r w:rsidRPr="0049275E">
        <w:rPr>
          <w:rFonts w:ascii="Times New Roman" w:eastAsia="Arial" w:hAnsi="Times New Roman" w:cs="Times New Roman"/>
          <w:color w:val="000000"/>
          <w:sz w:val="24"/>
          <w:szCs w:val="24"/>
          <w:highlight w:val="white"/>
          <w:lang w:eastAsia="ru-RU" w:bidi="hi-IN"/>
        </w:rPr>
        <w:t>фоамирана</w:t>
      </w:r>
      <w:proofErr w:type="spellEnd"/>
      <w:r w:rsidRPr="0049275E">
        <w:rPr>
          <w:rFonts w:ascii="Times New Roman" w:eastAsia="Arial" w:hAnsi="Times New Roman" w:cs="Times New Roman"/>
          <w:color w:val="000000"/>
          <w:sz w:val="24"/>
          <w:szCs w:val="24"/>
          <w:highlight w:val="white"/>
          <w:lang w:eastAsia="ru-RU" w:bidi="hi-IN"/>
        </w:rPr>
        <w:t xml:space="preserve"> является одним из видов декоративно-прикладного искусства, которое в свою очередь помогает формировать и развивать познавательный интерес, культуру личности, раскрывает творческие способности детей, усиливает художественную направленность.</w:t>
      </w:r>
    </w:p>
    <w:p w:rsidR="00612383" w:rsidRPr="00612383" w:rsidRDefault="00612383" w:rsidP="00612383">
      <w:pPr>
        <w:spacing w:after="0" w:line="240" w:lineRule="auto"/>
        <w:ind w:firstLine="510"/>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В объединении «Волшебный </w:t>
      </w:r>
      <w:proofErr w:type="spellStart"/>
      <w:r w:rsidRPr="00612383">
        <w:rPr>
          <w:rFonts w:ascii="Times New Roman" w:eastAsia="Noto Sans CJK SC Regular" w:hAnsi="Times New Roman" w:cs="FreeSans"/>
          <w:color w:val="000000"/>
          <w:sz w:val="24"/>
          <w:szCs w:val="24"/>
          <w:lang w:eastAsia="zh-CN" w:bidi="hi-IN"/>
        </w:rPr>
        <w:t>фоамиран</w:t>
      </w:r>
      <w:proofErr w:type="spellEnd"/>
      <w:r w:rsidRPr="00612383">
        <w:rPr>
          <w:rFonts w:ascii="Times New Roman" w:eastAsia="Noto Sans CJK SC Regular" w:hAnsi="Times New Roman" w:cs="FreeSans"/>
          <w:color w:val="000000"/>
          <w:sz w:val="24"/>
          <w:szCs w:val="24"/>
          <w:lang w:eastAsia="zh-CN" w:bidi="hi-IN"/>
        </w:rPr>
        <w:t xml:space="preserve">» дети создают аппликации, игрушки, цветы и цветочные композиции, кукол, и фантастически яркие и красивые поделки. Создавая неповторимые </w:t>
      </w:r>
      <w:r w:rsidR="0049275E" w:rsidRPr="00612383">
        <w:rPr>
          <w:rFonts w:ascii="Times New Roman" w:eastAsia="Noto Sans CJK SC Regular" w:hAnsi="Times New Roman" w:cs="FreeSans"/>
          <w:color w:val="000000"/>
          <w:sz w:val="24"/>
          <w:szCs w:val="24"/>
          <w:lang w:eastAsia="zh-CN" w:bidi="hi-IN"/>
        </w:rPr>
        <w:t>изделия,</w:t>
      </w:r>
      <w:r w:rsidRPr="00612383">
        <w:rPr>
          <w:rFonts w:ascii="Times New Roman" w:eastAsia="Noto Sans CJK SC Regular" w:hAnsi="Times New Roman" w:cs="FreeSans"/>
          <w:color w:val="000000"/>
          <w:sz w:val="24"/>
          <w:szCs w:val="24"/>
          <w:lang w:eastAsia="zh-CN" w:bidi="hi-IN"/>
        </w:rPr>
        <w:t xml:space="preserve"> дети чувствуют себя творцами, возникают положительные эмоции, стимулирующие трудолюбие. Формируются волевые качества, целеустремленность, настойчивость, желание доводить начатое до конца. В творческом процессе с </w:t>
      </w:r>
      <w:proofErr w:type="spellStart"/>
      <w:r w:rsidRPr="00612383">
        <w:rPr>
          <w:rFonts w:ascii="Times New Roman" w:eastAsia="Noto Sans CJK SC Regular" w:hAnsi="Times New Roman" w:cs="FreeSans"/>
          <w:color w:val="000000"/>
          <w:sz w:val="24"/>
          <w:szCs w:val="24"/>
          <w:lang w:eastAsia="zh-CN" w:bidi="hi-IN"/>
        </w:rPr>
        <w:t>фоамираном</w:t>
      </w:r>
      <w:proofErr w:type="spellEnd"/>
      <w:r w:rsidRPr="00612383">
        <w:rPr>
          <w:rFonts w:ascii="Times New Roman" w:eastAsia="Noto Sans CJK SC Regular" w:hAnsi="Times New Roman" w:cs="FreeSans"/>
          <w:color w:val="000000"/>
          <w:sz w:val="24"/>
          <w:szCs w:val="24"/>
          <w:lang w:eastAsia="zh-CN" w:bidi="hi-IN"/>
        </w:rPr>
        <w:t xml:space="preserve"> у детей развивается речь, формируются элементарные математические представления, происходит знакомство с литературными произведениями, культурой и традициями народа. </w:t>
      </w:r>
      <w:r w:rsidR="0049275E" w:rsidRPr="00612383">
        <w:rPr>
          <w:rFonts w:ascii="Times New Roman" w:eastAsia="Noto Sans CJK SC Regular" w:hAnsi="Times New Roman" w:cs="FreeSans"/>
          <w:color w:val="000000"/>
          <w:sz w:val="24"/>
          <w:szCs w:val="24"/>
          <w:lang w:eastAsia="zh-CN" w:bidi="hi-IN"/>
        </w:rPr>
        <w:t>Изделия,</w:t>
      </w:r>
      <w:r w:rsidRPr="00612383">
        <w:rPr>
          <w:rFonts w:ascii="Times New Roman" w:eastAsia="Noto Sans CJK SC Regular" w:hAnsi="Times New Roman" w:cs="FreeSans"/>
          <w:color w:val="000000"/>
          <w:sz w:val="24"/>
          <w:szCs w:val="24"/>
          <w:lang w:eastAsia="zh-CN" w:bidi="hi-IN"/>
        </w:rPr>
        <w:t xml:space="preserve"> созданные своими руками дети используют для игры, подарков или украшения помещения. </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Научить детей фантазировать, мастерить с удовольствием при этом все делать аккуратно и красиво- </w:t>
      </w:r>
      <w:r w:rsidR="0049275E" w:rsidRPr="00612383">
        <w:rPr>
          <w:rFonts w:ascii="Times New Roman" w:eastAsia="Noto Sans CJK SC Regular" w:hAnsi="Times New Roman" w:cs="FreeSans"/>
          <w:color w:val="000000"/>
          <w:sz w:val="24"/>
          <w:szCs w:val="24"/>
          <w:lang w:eastAsia="zh-CN" w:bidi="hi-IN"/>
        </w:rPr>
        <w:t>одна из</w:t>
      </w:r>
      <w:r w:rsidRPr="00612383">
        <w:rPr>
          <w:rFonts w:ascii="Times New Roman" w:eastAsia="Noto Sans CJK SC Regular" w:hAnsi="Times New Roman" w:cs="FreeSans"/>
          <w:color w:val="000000"/>
          <w:sz w:val="24"/>
          <w:szCs w:val="24"/>
          <w:lang w:eastAsia="zh-CN" w:bidi="hi-IN"/>
        </w:rPr>
        <w:t xml:space="preserve"> главных задач </w:t>
      </w:r>
      <w:r w:rsidR="0049275E" w:rsidRPr="00612383">
        <w:rPr>
          <w:rFonts w:ascii="Times New Roman" w:eastAsia="Noto Sans CJK SC Regular" w:hAnsi="Times New Roman" w:cs="FreeSans"/>
          <w:color w:val="000000"/>
          <w:sz w:val="24"/>
          <w:szCs w:val="24"/>
          <w:lang w:eastAsia="zh-CN" w:bidi="hi-IN"/>
        </w:rPr>
        <w:t>педагога декоративно</w:t>
      </w:r>
      <w:r w:rsidRPr="00612383">
        <w:rPr>
          <w:rFonts w:ascii="Times New Roman" w:eastAsia="Noto Sans CJK SC Regular" w:hAnsi="Times New Roman" w:cs="FreeSans"/>
          <w:color w:val="000000"/>
          <w:sz w:val="24"/>
          <w:szCs w:val="24"/>
          <w:lang w:eastAsia="zh-CN" w:bidi="hi-IN"/>
        </w:rPr>
        <w:t>-прикладного творчества</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Важная особенность творческого объединения - дифференцированный подход. Учитываются возрастные и индивидуальные особенности и склонности каждого учащегося для более успешного творческого развития.</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Times New Roman" w:hAnsi="Times New Roman" w:cs="Times New Roman"/>
          <w:color w:val="000000"/>
          <w:sz w:val="24"/>
          <w:szCs w:val="24"/>
          <w:lang w:eastAsia="zh-CN" w:bidi="hi-IN"/>
        </w:rPr>
        <w:t xml:space="preserve">Работа с учащимися строится на основе </w:t>
      </w:r>
      <w:proofErr w:type="spellStart"/>
      <w:r w:rsidR="0049275E" w:rsidRPr="00612383">
        <w:rPr>
          <w:rFonts w:ascii="Times New Roman" w:eastAsia="Times New Roman" w:hAnsi="Times New Roman" w:cs="Times New Roman"/>
          <w:color w:val="000000"/>
          <w:sz w:val="24"/>
          <w:szCs w:val="24"/>
          <w:lang w:eastAsia="zh-CN" w:bidi="hi-IN"/>
        </w:rPr>
        <w:t>взаимосотрудничества</w:t>
      </w:r>
      <w:proofErr w:type="spellEnd"/>
      <w:r w:rsidR="0049275E" w:rsidRPr="00612383">
        <w:rPr>
          <w:rFonts w:ascii="Times New Roman" w:eastAsia="Times New Roman" w:hAnsi="Times New Roman" w:cs="Times New Roman"/>
          <w:color w:val="000000"/>
          <w:sz w:val="24"/>
          <w:szCs w:val="24"/>
          <w:lang w:eastAsia="zh-CN" w:bidi="hi-IN"/>
        </w:rPr>
        <w:t>, уважительного</w:t>
      </w:r>
      <w:r w:rsidRPr="00612383">
        <w:rPr>
          <w:rFonts w:ascii="Times New Roman" w:eastAsia="Times New Roman" w:hAnsi="Times New Roman" w:cs="Times New Roman"/>
          <w:color w:val="000000"/>
          <w:sz w:val="24"/>
          <w:szCs w:val="24"/>
          <w:lang w:eastAsia="zh-CN" w:bidi="hi-IN"/>
        </w:rPr>
        <w:t>, искреннего и деликатного общения.</w:t>
      </w:r>
    </w:p>
    <w:p w:rsidR="00612383" w:rsidRPr="00612383" w:rsidRDefault="00612383" w:rsidP="00612383">
      <w:pPr>
        <w:spacing w:after="0" w:line="240" w:lineRule="auto"/>
        <w:ind w:firstLine="510"/>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На занятиях используются: объяснительно – иллюстративный метод обучения, который реализуется через широкое использование информационной технологии. При изучении разделов используется частично поисковый метод обучения. Данный метод помогает ребятам найти правильный путь решения при выборе техники выполнения изделия. </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Словесный метод - используется на каждом занятии в форме беседы, лекции, рассказа, изложения нового материала, закрепления изученного и повторения пройденного.</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Наглядный (показ </w:t>
      </w:r>
      <w:proofErr w:type="spellStart"/>
      <w:r w:rsidRPr="00612383">
        <w:rPr>
          <w:rFonts w:ascii="Times New Roman" w:eastAsia="Noto Sans CJK SC Regular" w:hAnsi="Times New Roman" w:cs="FreeSans"/>
          <w:color w:val="000000"/>
          <w:sz w:val="24"/>
          <w:szCs w:val="24"/>
          <w:lang w:eastAsia="zh-CN" w:bidi="hi-IN"/>
        </w:rPr>
        <w:t>видеоматреиалов</w:t>
      </w:r>
      <w:proofErr w:type="spellEnd"/>
      <w:r w:rsidRPr="00612383">
        <w:rPr>
          <w:rFonts w:ascii="Times New Roman" w:eastAsia="Noto Sans CJK SC Regular" w:hAnsi="Times New Roman" w:cs="FreeSans"/>
          <w:color w:val="000000"/>
          <w:sz w:val="24"/>
          <w:szCs w:val="24"/>
          <w:lang w:eastAsia="zh-CN" w:bidi="hi-IN"/>
        </w:rPr>
        <w:t>, иллюстраций, показ приемов работы, наблюдения, показ по образцу);</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proofErr w:type="spellStart"/>
      <w:r w:rsidRPr="00612383">
        <w:rPr>
          <w:rFonts w:ascii="Times New Roman" w:eastAsia="Noto Sans CJK SC Regular" w:hAnsi="Times New Roman" w:cs="FreeSans"/>
          <w:color w:val="000000"/>
          <w:sz w:val="24"/>
          <w:szCs w:val="24"/>
          <w:lang w:eastAsia="zh-CN" w:bidi="hi-IN"/>
        </w:rPr>
        <w:lastRenderedPageBreak/>
        <w:t>Практическиий</w:t>
      </w:r>
      <w:proofErr w:type="spellEnd"/>
      <w:r w:rsidRPr="00612383">
        <w:rPr>
          <w:rFonts w:ascii="Times New Roman" w:eastAsia="Noto Sans CJK SC Regular" w:hAnsi="Times New Roman" w:cs="FreeSans"/>
          <w:color w:val="000000"/>
          <w:sz w:val="24"/>
          <w:szCs w:val="24"/>
          <w:lang w:eastAsia="zh-CN" w:bidi="hi-IN"/>
        </w:rPr>
        <w:t xml:space="preserve"> метод -использование графических упражнений </w:t>
      </w:r>
      <w:r w:rsidR="0049275E" w:rsidRPr="00612383">
        <w:rPr>
          <w:rFonts w:ascii="Times New Roman" w:eastAsia="Noto Sans CJK SC Regular" w:hAnsi="Times New Roman" w:cs="FreeSans"/>
          <w:color w:val="000000"/>
          <w:sz w:val="24"/>
          <w:szCs w:val="24"/>
          <w:lang w:eastAsia="zh-CN" w:bidi="hi-IN"/>
        </w:rPr>
        <w:t>(составление</w:t>
      </w:r>
      <w:r w:rsidRPr="00612383">
        <w:rPr>
          <w:rFonts w:ascii="Times New Roman" w:eastAsia="Noto Sans CJK SC Regular" w:hAnsi="Times New Roman" w:cs="FreeSans"/>
          <w:color w:val="000000"/>
          <w:sz w:val="24"/>
          <w:szCs w:val="24"/>
          <w:lang w:eastAsia="zh-CN" w:bidi="hi-IN"/>
        </w:rPr>
        <w:t xml:space="preserve"> технологических карт, схем, чертежей), учебно-трудовых упражнений </w:t>
      </w:r>
      <w:r w:rsidR="0049275E" w:rsidRPr="00612383">
        <w:rPr>
          <w:rFonts w:ascii="Times New Roman" w:eastAsia="Noto Sans CJK SC Regular" w:hAnsi="Times New Roman" w:cs="FreeSans"/>
          <w:color w:val="000000"/>
          <w:sz w:val="24"/>
          <w:szCs w:val="24"/>
          <w:lang w:eastAsia="zh-CN" w:bidi="hi-IN"/>
        </w:rPr>
        <w:t>(практические</w:t>
      </w:r>
      <w:r w:rsidRPr="00612383">
        <w:rPr>
          <w:rFonts w:ascii="Times New Roman" w:eastAsia="Noto Sans CJK SC Regular" w:hAnsi="Times New Roman" w:cs="FreeSans"/>
          <w:color w:val="000000"/>
          <w:sz w:val="24"/>
          <w:szCs w:val="24"/>
          <w:lang w:eastAsia="zh-CN" w:bidi="hi-IN"/>
        </w:rPr>
        <w:t xml:space="preserve"> работы учащихся).</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Самостоятельная творческая работа - развивает самостоятельность, воображение, способствует выработке творческого подхода к выполнению задания, поиску нестандартных творческих решений.</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-Коллективная работа - один из методов. Приучающих обучающихся справляться с поставленной задачей сообща, учитывать мнение окружающих. Способствует взаимопониманию между членами группы, созданию дружественной обстановки.</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Отработка технических навыков работы с художественными материалами и инструментами, способствует повышению качества работы, учит терпению, аккуратности, целеустремленности.</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Репродуктивный метод - используется педагогом для наглядной демонстрации способов работы, выполнения отдельных её элементов при объяснении нового материала.</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Смотр творческих достижений - используется на каждом занятии для определения типичных ошибок, достоинств и недостатков каждой работы, обмена опытом.</w:t>
      </w:r>
    </w:p>
    <w:p w:rsidR="00612383" w:rsidRPr="00612383" w:rsidRDefault="00612383" w:rsidP="00612383">
      <w:pPr>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FreeSans"/>
          <w:color w:val="000000"/>
          <w:sz w:val="24"/>
          <w:szCs w:val="24"/>
          <w:lang w:eastAsia="zh-CN" w:bidi="hi-IN"/>
        </w:rPr>
        <w:t>Метод «мозгового штурма» (эвристический метод) использование данного метода дает возможность активизации интереса учащихся во время занятий</w:t>
      </w:r>
    </w:p>
    <w:p w:rsidR="00612383" w:rsidRPr="00612383" w:rsidRDefault="00612383" w:rsidP="00AE321E">
      <w:pPr>
        <w:spacing w:after="0" w:line="240" w:lineRule="auto"/>
        <w:jc w:val="both"/>
        <w:rPr>
          <w:rFonts w:ascii="Times New Roman" w:eastAsia="Noto Sans CJK SC Regular" w:hAnsi="Times New Roman" w:cs="FreeSans"/>
          <w:color w:val="000000"/>
          <w:sz w:val="24"/>
          <w:szCs w:val="24"/>
          <w:lang w:eastAsia="zh-CN" w:bidi="hi-IN"/>
        </w:rPr>
      </w:pPr>
      <w:r w:rsidRPr="00612383">
        <w:rPr>
          <w:rFonts w:ascii="Times New Roman" w:eastAsia="Noto Sans CJK SC Regular" w:hAnsi="Times New Roman" w:cs="FreeSans"/>
          <w:color w:val="000000"/>
          <w:sz w:val="24"/>
          <w:szCs w:val="24"/>
          <w:lang w:eastAsia="zh-CN" w:bidi="hi-IN"/>
        </w:rPr>
        <w:t xml:space="preserve">Игровой метод используется как форма организации обучения, как метод закреплении знаний и как средство воспитания нравственно-волевых качеств. </w:t>
      </w:r>
    </w:p>
    <w:p w:rsidR="00612383" w:rsidRDefault="00612383" w:rsidP="00612383">
      <w:pPr>
        <w:suppressAutoHyphens/>
        <w:spacing w:after="0" w:line="240" w:lineRule="auto"/>
        <w:jc w:val="both"/>
        <w:rPr>
          <w:rFonts w:ascii="Times New Roman" w:eastAsia="Noto Sans CJK SC Regular" w:hAnsi="Times New Roman" w:cs="FreeSans"/>
          <w:color w:val="00000A"/>
          <w:sz w:val="24"/>
          <w:szCs w:val="24"/>
          <w:lang w:eastAsia="zh-CN" w:bidi="hi-IN"/>
        </w:rPr>
      </w:pPr>
      <w:r w:rsidRPr="00612383">
        <w:rPr>
          <w:rFonts w:ascii="Times New Roman" w:eastAsia="Noto Sans CJK SC Regular" w:hAnsi="Times New Roman" w:cs="Times New Roman"/>
          <w:color w:val="00000A"/>
          <w:sz w:val="24"/>
          <w:szCs w:val="24"/>
          <w:lang w:eastAsia="zh-CN" w:bidi="hi-IN"/>
        </w:rPr>
        <w:t xml:space="preserve">В результате активной творческой деятельности у детей формируются потребности в саморазвитии своих способностей. </w:t>
      </w:r>
      <w:r w:rsidRPr="00612383">
        <w:rPr>
          <w:rFonts w:ascii="Times New Roman" w:eastAsia="Noto Sans CJK SC Regular" w:hAnsi="Times New Roman" w:cs="FreeSans"/>
          <w:color w:val="00000A"/>
          <w:sz w:val="24"/>
          <w:szCs w:val="24"/>
          <w:lang w:eastAsia="zh-CN" w:bidi="hi-IN"/>
        </w:rPr>
        <w:t xml:space="preserve">Развитие творческих способностей формирует инициативность, самостоятельность, способствует успешной </w:t>
      </w:r>
      <w:r w:rsidR="00AE321E" w:rsidRPr="00612383">
        <w:rPr>
          <w:rFonts w:ascii="Times New Roman" w:eastAsia="Noto Sans CJK SC Regular" w:hAnsi="Times New Roman" w:cs="FreeSans"/>
          <w:color w:val="00000A"/>
          <w:sz w:val="24"/>
          <w:szCs w:val="24"/>
          <w:lang w:eastAsia="zh-CN" w:bidi="hi-IN"/>
        </w:rPr>
        <w:t>социализации и</w:t>
      </w:r>
      <w:r w:rsidRPr="00612383">
        <w:rPr>
          <w:rFonts w:ascii="Times New Roman" w:eastAsia="Noto Sans CJK SC Regular" w:hAnsi="Times New Roman" w:cs="FreeSans"/>
          <w:color w:val="00000A"/>
          <w:sz w:val="24"/>
          <w:szCs w:val="24"/>
          <w:lang w:eastAsia="zh-CN" w:bidi="hi-IN"/>
        </w:rPr>
        <w:t xml:space="preserve"> является одним из </w:t>
      </w:r>
      <w:r w:rsidR="00AE321E" w:rsidRPr="00612383">
        <w:rPr>
          <w:rFonts w:ascii="Times New Roman" w:eastAsia="Noto Sans CJK SC Regular" w:hAnsi="Times New Roman" w:cs="FreeSans"/>
          <w:color w:val="00000A"/>
          <w:sz w:val="24"/>
          <w:szCs w:val="24"/>
          <w:lang w:eastAsia="zh-CN" w:bidi="hi-IN"/>
        </w:rPr>
        <w:t>важнейших компонентов</w:t>
      </w:r>
      <w:r w:rsidRPr="00612383">
        <w:rPr>
          <w:rFonts w:ascii="Times New Roman" w:eastAsia="Noto Sans CJK SC Regular" w:hAnsi="Times New Roman" w:cs="FreeSans"/>
          <w:color w:val="00000A"/>
          <w:sz w:val="24"/>
          <w:szCs w:val="24"/>
          <w:lang w:eastAsia="zh-CN" w:bidi="hi-IN"/>
        </w:rPr>
        <w:t xml:space="preserve"> воспитания в интересах человека, общества, государства.</w:t>
      </w:r>
    </w:p>
    <w:p w:rsidR="00AE321E" w:rsidRPr="00612383" w:rsidRDefault="00AE321E" w:rsidP="00612383">
      <w:pPr>
        <w:suppressAutoHyphens/>
        <w:spacing w:after="0" w:line="240" w:lineRule="auto"/>
        <w:jc w:val="both"/>
        <w:rPr>
          <w:rFonts w:ascii="Times New Roman" w:eastAsia="Noto Sans CJK SC Regular" w:hAnsi="Times New Roman" w:cs="FreeSans"/>
          <w:color w:val="00000A"/>
          <w:sz w:val="24"/>
          <w:szCs w:val="24"/>
          <w:lang w:eastAsia="zh-CN" w:bidi="hi-IN"/>
        </w:rPr>
      </w:pPr>
    </w:p>
    <w:p w:rsidR="00612383" w:rsidRPr="00612383" w:rsidRDefault="00AE321E" w:rsidP="00612383">
      <w:pPr>
        <w:suppressAutoHyphens/>
        <w:spacing w:after="0" w:line="240" w:lineRule="auto"/>
        <w:jc w:val="both"/>
        <w:rPr>
          <w:rFonts w:ascii="Times New Roman" w:eastAsia="Noto Sans CJK SC Regular" w:hAnsi="Times New Roman" w:cs="FreeSans"/>
          <w:color w:val="00000A"/>
          <w:sz w:val="24"/>
          <w:szCs w:val="24"/>
          <w:lang w:eastAsia="zh-CN" w:bidi="hi-IN"/>
        </w:rPr>
      </w:pPr>
      <w:r>
        <w:rPr>
          <w:noProof/>
          <w:sz w:val="28"/>
          <w:szCs w:val="28"/>
          <w:lang w:eastAsia="ru-RU"/>
        </w:rPr>
        <w:drawing>
          <wp:anchor distT="0" distB="0" distL="0" distR="0" simplePos="0" relativeHeight="251659264" behindDoc="0" locked="0" layoutInCell="1" allowOverlap="1" wp14:anchorId="7D20A1DA" wp14:editId="67EE325C">
            <wp:simplePos x="0" y="0"/>
            <wp:positionH relativeFrom="column">
              <wp:posOffset>358140</wp:posOffset>
            </wp:positionH>
            <wp:positionV relativeFrom="paragraph">
              <wp:posOffset>17145</wp:posOffset>
            </wp:positionV>
            <wp:extent cx="4614545" cy="3762375"/>
            <wp:effectExtent l="0" t="0" r="0" b="9525"/>
            <wp:wrapSquare wrapText="largest"/>
            <wp:docPr id="3"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noChangeArrowheads="1"/>
                    </pic:cNvPicPr>
                  </pic:nvPicPr>
                  <pic:blipFill>
                    <a:blip r:embed="rId4"/>
                    <a:stretch>
                      <a:fillRect/>
                    </a:stretch>
                  </pic:blipFill>
                  <pic:spPr bwMode="auto">
                    <a:xfrm>
                      <a:off x="0" y="0"/>
                      <a:ext cx="4614545" cy="3762375"/>
                    </a:xfrm>
                    <a:prstGeom prst="rect">
                      <a:avLst/>
                    </a:prstGeom>
                  </pic:spPr>
                </pic:pic>
              </a:graphicData>
            </a:graphic>
            <wp14:sizeRelH relativeFrom="margin">
              <wp14:pctWidth>0</wp14:pctWidth>
            </wp14:sizeRelH>
            <wp14:sizeRelV relativeFrom="margin">
              <wp14:pctHeight>0</wp14:pctHeight>
            </wp14:sizeRelV>
          </wp:anchor>
        </w:drawing>
      </w:r>
    </w:p>
    <w:p w:rsidR="00D77056" w:rsidRPr="00612383" w:rsidRDefault="00D77056" w:rsidP="00612383"/>
    <w:sectPr w:rsidR="00D77056" w:rsidRPr="00612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83"/>
    <w:rsid w:val="0049275E"/>
    <w:rsid w:val="00612383"/>
    <w:rsid w:val="00AE321E"/>
    <w:rsid w:val="00D7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22E4"/>
  <w15:chartTrackingRefBased/>
  <w15:docId w15:val="{A09F23CE-BD3D-471B-A446-DFC0C4A1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2022-05-30T13:14:00Z</dcterms:created>
  <dcterms:modified xsi:type="dcterms:W3CDTF">2022-05-30T13:40:00Z</dcterms:modified>
</cp:coreProperties>
</file>