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58" w:rsidRPr="00881558" w:rsidRDefault="00881558" w:rsidP="00881558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РАЗВИТИЕ ФИЗИЧЕСКОЙ КУЛЬТУРЫ И СПОРТА В УСЛОВИЯХ ФГОС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 на тему: 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«Развитие физической культуры и спорта в условиях ФГОС»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- обязательный учебный курс в общеобразовательных учреждениях.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 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Физическая культура, как любой другой предмет, включенный в Базисный  учебный план, так же ориентирована на достижение этой цели.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свою очередь, специфической целью 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результатам освоения образовательной программы начального общего образования, представленной в Федеральном государственном стандарте начального общего образования;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духовно-нравственного развития и воспитания личности гражданина;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« Об образовании»;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« О физической культуре и спорте»;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национальной безопасности Российской Федерации до 2020г.;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начального общего образования; приказа Минобрнауки от 30 августа 2010 г. № 889.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Ориентируясь на решение задач </w:t>
      </w:r>
      <w:proofErr w:type="gramStart"/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 школьников</w:t>
      </w:r>
      <w:proofErr w:type="gramEnd"/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учебный предмет «Физическая культура» в своем предметном содержании направлен на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 принципа вариативности, 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процесса, региональными климатическими условиями и видом учебного учреждения.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Системно-деятельностный подход основывается на теоретических положениях концепции </w:t>
      </w:r>
      <w:proofErr w:type="spellStart"/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Л.С.Выготского</w:t>
      </w:r>
      <w:proofErr w:type="spellEnd"/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А.Н.Леонтьева</w:t>
      </w:r>
      <w:proofErr w:type="spellEnd"/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Д.Б.Эльконина</w:t>
      </w:r>
      <w:proofErr w:type="spellEnd"/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П.Я.Гальперина</w:t>
      </w:r>
      <w:proofErr w:type="spellEnd"/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раскрывающих основные психологические закономерности процесса обучения и воспитания, структуру образовательной деятельности учащихся с учетом общих закономерностей онтогенетического возрастного развития детей и подростков.  Деятельностный  подход исходит из положения о том, что психологические способности человека есть результат преобразования внешней предметной деятельности во внутреннюю психическую деятельность путем последовательных преобразований. Таким образом, личностное, социальное, познавательное развитие учащихся определяется характером организации их деятельности, в первую очередь учебной. В деятельностном подходе обосновано положение, согласно которому содержание образования проектирует определенный тип мышления - эмпирический или теоретический. По мнению авторов, именно содержание обучения позволяет "вести за собой" умственное развитие.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Системно-деятельностный подход – это переход к построению стандартов нового поколения с ориентацией на итоговые результаты образования как системообразующий компонент конструкции стандартов.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Стандарт образования фиксирует не само содержание образования, хотя с ним связано, а результаты образования, результаты деятельности и требования к этим результатам.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системно - деятельностном подходе категория "деятельности" занимает одно из ключевых мест, а деятельность сама рассматривается как своего рода система. "Любая деятельность, осуществляемая её субъектом, включает в себя цель, средство, сам процесс преобразования и его результат". Согласно современным взглядам, цель деятельности возникает у человека как образ предвидимого результата созидания.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Деятельность это всегда целеустремлённая система, система, нацеленная на результат. Результат может быть достигнут только в том случае, если есть обратная связь. При определении результатов необходимо учитывать психолого-возрастные, индивидуальные особенности развития личности ребёнка и присущи этим особенностям формы деятельности.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Школа выполняет заказ, сформулированный в стандартах. Стандарты - социальная конвенциональная норма, общественный договор между семьей, обществом и государством: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семья предъявляет требования к созданию условий для успешности личностной, социальной, профессиональной;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общество - к безопасности и здоровью, свободе и ответственности, социальной справедливости, благосостоянию;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государство – к сохранению национального единства, безопасности, развитию человеческого потенциала, конкурентоспособности.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 связи с этим задача системы образования состоит не в передаче объёма знаний, а в том, чтобы научить учиться. При этом становление учебной деятельности означает становление духовного развития личности. 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Школам поставлена основная педагогическая задача: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учить? (Обновление содержания)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 чего учить? (Ценности образования)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учить? (Обновление средств обучения)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физического воспитания в школе:  содействовать всестороннему развитию личности посредством формирования физической культуры личности школьника.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физического воспитания направленно на:</w:t>
      </w:r>
    </w:p>
    <w:p w:rsidR="00881558" w:rsidRPr="00881558" w:rsidRDefault="00881558" w:rsidP="00881558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гармоническому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ценностей ориентаций на здоровый образ жизни и привычки соблюдения личной гигиены;</w:t>
      </w:r>
    </w:p>
    <w:p w:rsidR="00881558" w:rsidRPr="00881558" w:rsidRDefault="00881558" w:rsidP="00881558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основам базовых видов двигательных действий;</w:t>
      </w:r>
    </w:p>
    <w:p w:rsidR="00881558" w:rsidRPr="00881558" w:rsidRDefault="00881558" w:rsidP="00881558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координационных  и кондиционных  способностей.</w:t>
      </w:r>
    </w:p>
    <w:p w:rsidR="00881558" w:rsidRPr="00881558" w:rsidRDefault="00881558" w:rsidP="00881558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881558" w:rsidRPr="00881558" w:rsidRDefault="00881558" w:rsidP="00881558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представлений о физической культуре личности и приемах самоконтроля;</w:t>
      </w:r>
    </w:p>
    <w:p w:rsidR="00881558" w:rsidRPr="00881558" w:rsidRDefault="00881558" w:rsidP="00881558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представлений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881558" w:rsidRPr="00881558" w:rsidRDefault="00881558" w:rsidP="00881558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881558" w:rsidRPr="00881558" w:rsidRDefault="00881558" w:rsidP="00881558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881558" w:rsidRPr="00881558" w:rsidRDefault="00881558" w:rsidP="00881558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адекватной оценки собственных физических возможностей;</w:t>
      </w:r>
    </w:p>
    <w:p w:rsidR="00881558" w:rsidRPr="00881558" w:rsidRDefault="00881558" w:rsidP="00881558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881558" w:rsidRPr="00881558" w:rsidRDefault="00881558" w:rsidP="00881558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развитию психических процессов и обучение основам </w:t>
      </w:r>
      <w:proofErr w:type="gramStart"/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психической  саморегуляции</w:t>
      </w:r>
      <w:proofErr w:type="gramEnd"/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формам организации занятий по физической культуре в школе относятся разнообразные уроки физической культуры. Для более полной реализации цели и задач  по физической культуре в нашей школе  уроки физической культуры дополняются внеклассными формами занятий  (физкультурно-оздоровительные мероприятия в режиме учебного дня, физкультминутки, подвижные перемены, спортивные кружки т. д.)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обучения  применяются  методы физического воспитания:</w:t>
      </w:r>
    </w:p>
    <w:p w:rsidR="00881558" w:rsidRPr="00881558" w:rsidRDefault="00881558" w:rsidP="00881558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метод (объяснение, указания, команда, убеждение);</w:t>
      </w:r>
    </w:p>
    <w:p w:rsidR="00881558" w:rsidRPr="00881558" w:rsidRDefault="00881558" w:rsidP="00881558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метод (демонстрация, наглядные пособия,  и т.д.);</w:t>
      </w:r>
    </w:p>
    <w:p w:rsidR="00881558" w:rsidRPr="00881558" w:rsidRDefault="00881558" w:rsidP="00881558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разучивания нового материала (в целом и по частям);</w:t>
      </w:r>
    </w:p>
    <w:p w:rsidR="00881558" w:rsidRPr="00881558" w:rsidRDefault="00881558" w:rsidP="00881558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развития двигательных качеств (повторный, равномерный, соревновательный, игровой и т.д.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Используются  современные образовательные технологии:</w:t>
      </w:r>
    </w:p>
    <w:p w:rsidR="00881558" w:rsidRPr="00881558" w:rsidRDefault="00881558" w:rsidP="00881558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- привитие гигиенических навыков, навыков правильного дыхания, приемов массажа,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</w:t>
      </w:r>
    </w:p>
    <w:p w:rsidR="00881558" w:rsidRPr="00881558" w:rsidRDefault="00881558" w:rsidP="00881558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личностно-ориентированное и дифференцированное обучение - применение  тестов и заданий с учетом уровня физической подготовленности и группы здоровья.</w:t>
      </w:r>
    </w:p>
    <w:p w:rsidR="00881558" w:rsidRPr="00881558" w:rsidRDefault="00881558" w:rsidP="00881558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информационно-коммуникационные технологии - показ презентаций для улучшения мотивации к занятиям физическими упражнениями и в приобретении знаний основ физической культуры, создание спортивных сайтов, сайта учителя физической культуры, занятия научно- исследовательской работой;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Важной особенностью образовательного процесса физического воспитания является оценивание учащихся. Оценивание учащихся предусмотрено как по окончанию изучения раздела, так и по мере текущего освоения умений и навыков. В начале и конце учебного года учащиеся сдают шесть зачетных упражнений (тесты) для определения  уровня физического развития и физических способностей. Тесты принимаются в виде </w:t>
      </w:r>
      <w:proofErr w:type="gramStart"/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зачетов  по</w:t>
      </w:r>
      <w:proofErr w:type="gramEnd"/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на уроках легкой атлетики (</w:t>
      </w:r>
      <w:proofErr w:type="spellStart"/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сентябрь,май</w:t>
      </w:r>
      <w:proofErr w:type="spellEnd"/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Кроме зачетов по уровню физического развития, в каждой четверти принимаются контрольные упражнения  по пройденным разделам программы.   </w:t>
      </w:r>
    </w:p>
    <w:p w:rsidR="0008342B" w:rsidRPr="00A83415" w:rsidRDefault="00881558" w:rsidP="0008342B">
      <w:pPr>
        <w:tabs>
          <w:tab w:val="left" w:pos="390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342B" w:rsidRPr="00A83415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Контрольные испытания. </w:t>
      </w:r>
      <w:r w:rsidR="0008342B" w:rsidRPr="00A83415">
        <w:rPr>
          <w:rFonts w:ascii="Georgia" w:eastAsia="Times New Roman" w:hAnsi="Georgia" w:cs="Times New Roman"/>
          <w:sz w:val="24"/>
          <w:szCs w:val="24"/>
          <w:lang w:eastAsia="ru-RU"/>
        </w:rPr>
        <w:t>Сдача контрольных нормативов по общей, специальной физической и технической подготовленности.</w:t>
      </w:r>
    </w:p>
    <w:p w:rsidR="0008342B" w:rsidRPr="00A83415" w:rsidRDefault="0008342B" w:rsidP="0008342B">
      <w:pPr>
        <w:tabs>
          <w:tab w:val="left" w:pos="390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08342B" w:rsidRPr="00A83415" w:rsidRDefault="0008342B" w:rsidP="0008342B">
      <w:pPr>
        <w:tabs>
          <w:tab w:val="left" w:pos="3900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A83415">
        <w:rPr>
          <w:rFonts w:ascii="Georgia" w:eastAsia="Times New Roman" w:hAnsi="Georgia" w:cs="Times New Roman"/>
          <w:b/>
          <w:sz w:val="20"/>
          <w:szCs w:val="20"/>
          <w:lang w:eastAsia="ru-RU"/>
        </w:rPr>
        <w:t>Физическое развитие и физическая подготовленность</w:t>
      </w:r>
      <w:r>
        <w:rPr>
          <w:rFonts w:ascii="Georgia" w:eastAsia="Times New Roman" w:hAnsi="Georgia" w:cs="Times New Roman"/>
          <w:b/>
          <w:sz w:val="20"/>
          <w:szCs w:val="20"/>
          <w:lang w:eastAsia="ru-RU"/>
        </w:rPr>
        <w:t xml:space="preserve"> по волейболу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6187"/>
        <w:gridCol w:w="1389"/>
        <w:gridCol w:w="1356"/>
      </w:tblGrid>
      <w:tr w:rsidR="0008342B" w:rsidRPr="00A83415" w:rsidTr="00A13706">
        <w:tc>
          <w:tcPr>
            <w:tcW w:w="648" w:type="dxa"/>
            <w:shd w:val="clear" w:color="auto" w:fill="auto"/>
          </w:tcPr>
          <w:p w:rsidR="0008342B" w:rsidRPr="00A83415" w:rsidRDefault="0008342B" w:rsidP="00A13706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20" w:type="dxa"/>
            <w:shd w:val="clear" w:color="auto" w:fill="auto"/>
          </w:tcPr>
          <w:p w:rsidR="0008342B" w:rsidRPr="00A83415" w:rsidRDefault="0008342B" w:rsidP="00A13706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Содержание требований (вид испытаний)</w:t>
            </w:r>
          </w:p>
        </w:tc>
        <w:tc>
          <w:tcPr>
            <w:tcW w:w="1440" w:type="dxa"/>
            <w:shd w:val="clear" w:color="auto" w:fill="auto"/>
          </w:tcPr>
          <w:p w:rsidR="0008342B" w:rsidRPr="00A83415" w:rsidRDefault="0008342B" w:rsidP="00A13706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1368" w:type="dxa"/>
            <w:shd w:val="clear" w:color="auto" w:fill="auto"/>
          </w:tcPr>
          <w:p w:rsidR="0008342B" w:rsidRPr="00A83415" w:rsidRDefault="0008342B" w:rsidP="00A13706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мальчики</w:t>
            </w:r>
          </w:p>
        </w:tc>
      </w:tr>
      <w:tr w:rsidR="0008342B" w:rsidRPr="00A83415" w:rsidTr="00A13706">
        <w:tc>
          <w:tcPr>
            <w:tcW w:w="648" w:type="dxa"/>
            <w:shd w:val="clear" w:color="auto" w:fill="auto"/>
          </w:tcPr>
          <w:p w:rsidR="0008342B" w:rsidRPr="00A83415" w:rsidRDefault="0008342B" w:rsidP="00A13706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08342B" w:rsidRPr="00A83415" w:rsidRDefault="0008342B" w:rsidP="00A13706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8342B" w:rsidRPr="00A83415" w:rsidRDefault="0008342B" w:rsidP="00A13706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08342B" w:rsidRPr="00A83415" w:rsidRDefault="0008342B" w:rsidP="00A13706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08342B" w:rsidRPr="00A83415" w:rsidTr="00A13706">
        <w:tc>
          <w:tcPr>
            <w:tcW w:w="648" w:type="dxa"/>
            <w:shd w:val="clear" w:color="auto" w:fill="auto"/>
          </w:tcPr>
          <w:p w:rsidR="0008342B" w:rsidRPr="00A83415" w:rsidRDefault="0008342B" w:rsidP="00A13706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08342B" w:rsidRPr="00A83415" w:rsidRDefault="0008342B" w:rsidP="00A13706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2.</w:t>
            </w:r>
          </w:p>
          <w:p w:rsidR="0008342B" w:rsidRPr="00A83415" w:rsidRDefault="0008342B" w:rsidP="00A13706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3.</w:t>
            </w:r>
          </w:p>
          <w:p w:rsidR="0008342B" w:rsidRPr="00A83415" w:rsidRDefault="0008342B" w:rsidP="00A13706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4.</w:t>
            </w:r>
          </w:p>
          <w:p w:rsidR="0008342B" w:rsidRPr="00A83415" w:rsidRDefault="0008342B" w:rsidP="00A13706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5.</w:t>
            </w:r>
          </w:p>
          <w:p w:rsidR="0008342B" w:rsidRPr="00A83415" w:rsidRDefault="0008342B" w:rsidP="00A13706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08342B" w:rsidRPr="00A83415" w:rsidRDefault="0008342B" w:rsidP="00A1370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Бег 30 м с высокого старта (с)</w:t>
            </w:r>
          </w:p>
          <w:p w:rsidR="0008342B" w:rsidRPr="00A83415" w:rsidRDefault="0008342B" w:rsidP="00A1370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Бег 30 м (6х5) (с)</w:t>
            </w:r>
          </w:p>
          <w:p w:rsidR="0008342B" w:rsidRPr="00A83415" w:rsidRDefault="0008342B" w:rsidP="00A1370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Прыжок в длину с места (см)</w:t>
            </w:r>
          </w:p>
          <w:p w:rsidR="0008342B" w:rsidRPr="00A83415" w:rsidRDefault="0008342B" w:rsidP="00A1370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Прыжок вверх, отталкиваясь двумя ногами с разбега (см)</w:t>
            </w:r>
          </w:p>
          <w:p w:rsidR="0008342B" w:rsidRPr="00A83415" w:rsidRDefault="0008342B" w:rsidP="00A1370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Метание набивного мяча массой 1 кг из-за головы двумя руками:</w:t>
            </w:r>
          </w:p>
          <w:p w:rsidR="0008342B" w:rsidRPr="00A83415" w:rsidRDefault="0008342B" w:rsidP="00A137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сидя (м)</w:t>
            </w:r>
          </w:p>
          <w:p w:rsidR="0008342B" w:rsidRPr="00A83415" w:rsidRDefault="0008342B" w:rsidP="00A137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 xml:space="preserve">                        в прыжке с места (м)</w:t>
            </w:r>
          </w:p>
        </w:tc>
        <w:tc>
          <w:tcPr>
            <w:tcW w:w="1440" w:type="dxa"/>
            <w:shd w:val="clear" w:color="auto" w:fill="auto"/>
          </w:tcPr>
          <w:p w:rsidR="0008342B" w:rsidRPr="00A83415" w:rsidRDefault="0008342B" w:rsidP="00A13706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5,0</w:t>
            </w:r>
          </w:p>
          <w:p w:rsidR="0008342B" w:rsidRPr="00A83415" w:rsidRDefault="0008342B" w:rsidP="00A137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11,9</w:t>
            </w:r>
          </w:p>
          <w:p w:rsidR="0008342B" w:rsidRPr="00A83415" w:rsidRDefault="0008342B" w:rsidP="00A137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150</w:t>
            </w:r>
          </w:p>
          <w:p w:rsidR="0008342B" w:rsidRPr="00A83415" w:rsidRDefault="0008342B" w:rsidP="00A137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35</w:t>
            </w:r>
          </w:p>
          <w:p w:rsidR="0008342B" w:rsidRPr="00A83415" w:rsidRDefault="0008342B" w:rsidP="00A137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</w:p>
          <w:p w:rsidR="0008342B" w:rsidRPr="00A83415" w:rsidRDefault="0008342B" w:rsidP="00A137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5,0</w:t>
            </w:r>
          </w:p>
          <w:p w:rsidR="0008342B" w:rsidRPr="00A83415" w:rsidRDefault="0008342B" w:rsidP="00A137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68" w:type="dxa"/>
            <w:shd w:val="clear" w:color="auto" w:fill="auto"/>
          </w:tcPr>
          <w:p w:rsidR="0008342B" w:rsidRPr="00A83415" w:rsidRDefault="0008342B" w:rsidP="00A13706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4,9</w:t>
            </w:r>
          </w:p>
          <w:p w:rsidR="0008342B" w:rsidRPr="00A83415" w:rsidRDefault="0008342B" w:rsidP="00A137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11,2</w:t>
            </w:r>
          </w:p>
          <w:p w:rsidR="0008342B" w:rsidRPr="00A83415" w:rsidRDefault="0008342B" w:rsidP="00A137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170</w:t>
            </w:r>
          </w:p>
          <w:p w:rsidR="0008342B" w:rsidRPr="00A83415" w:rsidRDefault="0008342B" w:rsidP="00A137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45</w:t>
            </w:r>
          </w:p>
          <w:p w:rsidR="0008342B" w:rsidRPr="00A83415" w:rsidRDefault="0008342B" w:rsidP="00A137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</w:p>
          <w:p w:rsidR="0008342B" w:rsidRPr="00A83415" w:rsidRDefault="0008342B" w:rsidP="00A137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6,0</w:t>
            </w:r>
          </w:p>
          <w:p w:rsidR="0008342B" w:rsidRPr="00A83415" w:rsidRDefault="0008342B" w:rsidP="00A137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9,5</w:t>
            </w:r>
          </w:p>
        </w:tc>
      </w:tr>
    </w:tbl>
    <w:p w:rsidR="0008342B" w:rsidRDefault="0008342B" w:rsidP="0008342B">
      <w:pPr>
        <w:tabs>
          <w:tab w:val="left" w:pos="5910"/>
        </w:tabs>
        <w:rPr>
          <w:rFonts w:ascii="Georgia" w:hAnsi="Georgia"/>
          <w:sz w:val="24"/>
          <w:szCs w:val="24"/>
          <w:lang w:eastAsia="ru-RU"/>
        </w:rPr>
      </w:pPr>
    </w:p>
    <w:p w:rsidR="0008342B" w:rsidRPr="000773AF" w:rsidRDefault="0008342B" w:rsidP="0008342B">
      <w:pPr>
        <w:spacing w:before="240" w:after="6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28"/>
          <w:sz w:val="24"/>
          <w:szCs w:val="24"/>
          <w:lang w:eastAsia="ru-RU"/>
        </w:rPr>
      </w:pPr>
      <w:r w:rsidRPr="000773AF">
        <w:rPr>
          <w:rFonts w:ascii="Georgia" w:eastAsia="Times New Roman" w:hAnsi="Georgia" w:cs="Times New Roman"/>
          <w:b/>
          <w:bCs/>
          <w:kern w:val="28"/>
          <w:sz w:val="24"/>
          <w:szCs w:val="24"/>
          <w:lang w:eastAsia="ru-RU"/>
        </w:rPr>
        <w:lastRenderedPageBreak/>
        <w:t>Контрольные тесты (требования к учащимся)</w:t>
      </w:r>
      <w:r>
        <w:rPr>
          <w:rFonts w:ascii="Georgia" w:eastAsia="Times New Roman" w:hAnsi="Georgia" w:cs="Times New Roman"/>
          <w:b/>
          <w:bCs/>
          <w:kern w:val="28"/>
          <w:sz w:val="24"/>
          <w:szCs w:val="24"/>
          <w:lang w:eastAsia="ru-RU"/>
        </w:rPr>
        <w:t xml:space="preserve"> по баскетболу</w:t>
      </w:r>
    </w:p>
    <w:p w:rsidR="0008342B" w:rsidRPr="000773AF" w:rsidRDefault="0008342B" w:rsidP="0008342B">
      <w:pPr>
        <w:rPr>
          <w:rFonts w:ascii="Georgia" w:hAnsi="Georgia"/>
          <w:sz w:val="24"/>
          <w:szCs w:val="24"/>
          <w:lang w:eastAsia="ru-RU"/>
        </w:rPr>
      </w:pPr>
    </w:p>
    <w:p w:rsidR="0008342B" w:rsidRDefault="0008342B" w:rsidP="0008342B">
      <w:pPr>
        <w:tabs>
          <w:tab w:val="left" w:pos="5910"/>
        </w:tabs>
        <w:rPr>
          <w:rFonts w:ascii="Georgia" w:hAnsi="Georgi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50A5EE" wp14:editId="2CFA76A6">
            <wp:extent cx="5715000" cy="2733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2B" w:rsidRDefault="0008342B" w:rsidP="0008342B">
      <w:pPr>
        <w:tabs>
          <w:tab w:val="left" w:pos="5910"/>
        </w:tabs>
        <w:jc w:val="center"/>
        <w:rPr>
          <w:rFonts w:ascii="Georgia" w:hAnsi="Georgia"/>
          <w:sz w:val="24"/>
          <w:szCs w:val="24"/>
          <w:lang w:eastAsia="ru-RU"/>
        </w:rPr>
      </w:pPr>
    </w:p>
    <w:p w:rsidR="0008342B" w:rsidRDefault="0008342B" w:rsidP="0008342B">
      <w:pPr>
        <w:tabs>
          <w:tab w:val="left" w:pos="5910"/>
        </w:tabs>
        <w:jc w:val="center"/>
        <w:rPr>
          <w:rFonts w:ascii="Georgia" w:hAnsi="Georgia"/>
          <w:sz w:val="24"/>
          <w:szCs w:val="24"/>
          <w:lang w:eastAsia="ru-RU"/>
        </w:rPr>
      </w:pPr>
    </w:p>
    <w:p w:rsidR="0008342B" w:rsidRDefault="0008342B" w:rsidP="0008342B">
      <w:pPr>
        <w:tabs>
          <w:tab w:val="left" w:pos="5910"/>
        </w:tabs>
        <w:jc w:val="center"/>
        <w:rPr>
          <w:rFonts w:ascii="Georgia" w:hAnsi="Georgia"/>
          <w:sz w:val="24"/>
          <w:szCs w:val="24"/>
          <w:lang w:eastAsia="ru-RU"/>
        </w:rPr>
      </w:pP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Айропетянц</w:t>
      </w:r>
      <w:proofErr w:type="spellEnd"/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Л.Р., </w:t>
      </w:r>
      <w:proofErr w:type="spellStart"/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Гадик</w:t>
      </w:r>
      <w:proofErr w:type="spellEnd"/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 Спортивные игры. — Ташкент. 2005.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Баскетбол: Учебник для вузов физической культуры. </w:t>
      </w:r>
      <w:proofErr w:type="spellStart"/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Под.ред</w:t>
      </w:r>
      <w:proofErr w:type="spellEnd"/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Ю.М. Портнова. — М., Ф и С, 2004.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Белов С. Броски по кольцу. Физкультура в школе. 2000.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Гомельский А.Я.  Секреты мастера. 1000 баскетбольных упражнений. — М., "ФАИР"/ 1997.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Каинов А.Н. Организация работы спортивных секций в </w:t>
      </w:r>
      <w:proofErr w:type="gramStart"/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школе.-</w:t>
      </w:r>
      <w:proofErr w:type="gramEnd"/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Волгоград, 2011.</w:t>
      </w:r>
    </w:p>
    <w:p w:rsidR="00881558" w:rsidRPr="00881558" w:rsidRDefault="00881558" w:rsidP="008815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 Л.П. Теория и методика физической культуры. — М., Ф и с. 2001.</w:t>
      </w:r>
    </w:p>
    <w:p w:rsidR="00881558" w:rsidRPr="00881558" w:rsidRDefault="00881558" w:rsidP="0088155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Шмелева О.А. Организация образовательного процесса по предмету « Физическая культура» в условиях реализации ФГОС нового поколения» статья, 09.12.2012</w:t>
      </w:r>
      <w:r w:rsidRPr="008815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F14FD" w:rsidRDefault="008F14FD"/>
    <w:sectPr w:rsidR="008F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A3516"/>
    <w:multiLevelType w:val="multilevel"/>
    <w:tmpl w:val="B900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9486C"/>
    <w:multiLevelType w:val="multilevel"/>
    <w:tmpl w:val="29DE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9A590A"/>
    <w:multiLevelType w:val="multilevel"/>
    <w:tmpl w:val="36AA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04"/>
    <w:rsid w:val="00000775"/>
    <w:rsid w:val="0000288A"/>
    <w:rsid w:val="0000518F"/>
    <w:rsid w:val="000214AC"/>
    <w:rsid w:val="000238BC"/>
    <w:rsid w:val="00025FCB"/>
    <w:rsid w:val="0003152F"/>
    <w:rsid w:val="00044FE8"/>
    <w:rsid w:val="00075558"/>
    <w:rsid w:val="0008342B"/>
    <w:rsid w:val="000850EA"/>
    <w:rsid w:val="0008683B"/>
    <w:rsid w:val="00091247"/>
    <w:rsid w:val="000923DD"/>
    <w:rsid w:val="00097C48"/>
    <w:rsid w:val="000A0DD6"/>
    <w:rsid w:val="000C089E"/>
    <w:rsid w:val="000E4BA1"/>
    <w:rsid w:val="000F1872"/>
    <w:rsid w:val="001066B8"/>
    <w:rsid w:val="0011180B"/>
    <w:rsid w:val="0012380B"/>
    <w:rsid w:val="001278AC"/>
    <w:rsid w:val="00132B5D"/>
    <w:rsid w:val="00135FBA"/>
    <w:rsid w:val="0013670D"/>
    <w:rsid w:val="00146D04"/>
    <w:rsid w:val="001524DC"/>
    <w:rsid w:val="0015259C"/>
    <w:rsid w:val="00171DA2"/>
    <w:rsid w:val="0018240E"/>
    <w:rsid w:val="001A2D53"/>
    <w:rsid w:val="001A4502"/>
    <w:rsid w:val="001A67E8"/>
    <w:rsid w:val="001C1B2A"/>
    <w:rsid w:val="001D7B31"/>
    <w:rsid w:val="001E6C27"/>
    <w:rsid w:val="001F46F3"/>
    <w:rsid w:val="001F52B9"/>
    <w:rsid w:val="00216704"/>
    <w:rsid w:val="002312C7"/>
    <w:rsid w:val="002340A1"/>
    <w:rsid w:val="0023572F"/>
    <w:rsid w:val="002674B6"/>
    <w:rsid w:val="00270D99"/>
    <w:rsid w:val="00271173"/>
    <w:rsid w:val="00272841"/>
    <w:rsid w:val="002747C7"/>
    <w:rsid w:val="002829D7"/>
    <w:rsid w:val="00285D67"/>
    <w:rsid w:val="0028736E"/>
    <w:rsid w:val="0029349E"/>
    <w:rsid w:val="00295EB9"/>
    <w:rsid w:val="002A010B"/>
    <w:rsid w:val="002A59D2"/>
    <w:rsid w:val="002A66D3"/>
    <w:rsid w:val="002C2261"/>
    <w:rsid w:val="002F0E22"/>
    <w:rsid w:val="002F4A70"/>
    <w:rsid w:val="002F4DBC"/>
    <w:rsid w:val="00303FB4"/>
    <w:rsid w:val="00316FA5"/>
    <w:rsid w:val="003274E4"/>
    <w:rsid w:val="0034044F"/>
    <w:rsid w:val="00372052"/>
    <w:rsid w:val="00373157"/>
    <w:rsid w:val="003749B0"/>
    <w:rsid w:val="00394BE2"/>
    <w:rsid w:val="003979F0"/>
    <w:rsid w:val="003A01AB"/>
    <w:rsid w:val="003A46BE"/>
    <w:rsid w:val="003D35F0"/>
    <w:rsid w:val="003D49C6"/>
    <w:rsid w:val="00401530"/>
    <w:rsid w:val="0040205B"/>
    <w:rsid w:val="00410CFE"/>
    <w:rsid w:val="00421026"/>
    <w:rsid w:val="00421761"/>
    <w:rsid w:val="00421EFA"/>
    <w:rsid w:val="00422F50"/>
    <w:rsid w:val="004337FC"/>
    <w:rsid w:val="0043429C"/>
    <w:rsid w:val="00434AEF"/>
    <w:rsid w:val="00440AD4"/>
    <w:rsid w:val="00460814"/>
    <w:rsid w:val="00460935"/>
    <w:rsid w:val="004632F9"/>
    <w:rsid w:val="00465FAE"/>
    <w:rsid w:val="00480E9E"/>
    <w:rsid w:val="00484B3C"/>
    <w:rsid w:val="0049252F"/>
    <w:rsid w:val="004A138C"/>
    <w:rsid w:val="004C04F1"/>
    <w:rsid w:val="004C5ECB"/>
    <w:rsid w:val="004C70D4"/>
    <w:rsid w:val="004F105D"/>
    <w:rsid w:val="00501925"/>
    <w:rsid w:val="00523887"/>
    <w:rsid w:val="005277A0"/>
    <w:rsid w:val="00531AE1"/>
    <w:rsid w:val="00540F32"/>
    <w:rsid w:val="0055283A"/>
    <w:rsid w:val="005639D9"/>
    <w:rsid w:val="0057394C"/>
    <w:rsid w:val="00577D06"/>
    <w:rsid w:val="00580DB7"/>
    <w:rsid w:val="00586932"/>
    <w:rsid w:val="00586A5D"/>
    <w:rsid w:val="00586AA8"/>
    <w:rsid w:val="00592204"/>
    <w:rsid w:val="00597969"/>
    <w:rsid w:val="005A691A"/>
    <w:rsid w:val="005B038B"/>
    <w:rsid w:val="005B1DF4"/>
    <w:rsid w:val="005C5089"/>
    <w:rsid w:val="005E2935"/>
    <w:rsid w:val="005E2C4B"/>
    <w:rsid w:val="005F32CE"/>
    <w:rsid w:val="005F3B2A"/>
    <w:rsid w:val="005F4145"/>
    <w:rsid w:val="005F4992"/>
    <w:rsid w:val="0060277E"/>
    <w:rsid w:val="006238E9"/>
    <w:rsid w:val="00625CA6"/>
    <w:rsid w:val="00635B26"/>
    <w:rsid w:val="0064029F"/>
    <w:rsid w:val="00641FAF"/>
    <w:rsid w:val="00645367"/>
    <w:rsid w:val="00653981"/>
    <w:rsid w:val="00657CF0"/>
    <w:rsid w:val="006660ED"/>
    <w:rsid w:val="00672995"/>
    <w:rsid w:val="006750D9"/>
    <w:rsid w:val="00676C62"/>
    <w:rsid w:val="006854A8"/>
    <w:rsid w:val="0069232E"/>
    <w:rsid w:val="00693C4F"/>
    <w:rsid w:val="006A02C8"/>
    <w:rsid w:val="006A1775"/>
    <w:rsid w:val="006A530A"/>
    <w:rsid w:val="006B23F8"/>
    <w:rsid w:val="006B4022"/>
    <w:rsid w:val="006B55EA"/>
    <w:rsid w:val="006B7477"/>
    <w:rsid w:val="006D2609"/>
    <w:rsid w:val="006E2C58"/>
    <w:rsid w:val="006F5FE7"/>
    <w:rsid w:val="00716A29"/>
    <w:rsid w:val="00732D0B"/>
    <w:rsid w:val="007371BF"/>
    <w:rsid w:val="00740539"/>
    <w:rsid w:val="007519F3"/>
    <w:rsid w:val="00761229"/>
    <w:rsid w:val="007613A5"/>
    <w:rsid w:val="007622E6"/>
    <w:rsid w:val="00775F47"/>
    <w:rsid w:val="00780B07"/>
    <w:rsid w:val="0078658B"/>
    <w:rsid w:val="007A0B4D"/>
    <w:rsid w:val="007A6E52"/>
    <w:rsid w:val="007B5463"/>
    <w:rsid w:val="007C292E"/>
    <w:rsid w:val="007C3C11"/>
    <w:rsid w:val="007C7146"/>
    <w:rsid w:val="007D3AF1"/>
    <w:rsid w:val="007D551E"/>
    <w:rsid w:val="007E7577"/>
    <w:rsid w:val="007F2105"/>
    <w:rsid w:val="008057A1"/>
    <w:rsid w:val="008102FB"/>
    <w:rsid w:val="00810B9C"/>
    <w:rsid w:val="00810DF4"/>
    <w:rsid w:val="00813ECB"/>
    <w:rsid w:val="008143E6"/>
    <w:rsid w:val="00816251"/>
    <w:rsid w:val="00824B0D"/>
    <w:rsid w:val="0083279D"/>
    <w:rsid w:val="008339EE"/>
    <w:rsid w:val="008367E6"/>
    <w:rsid w:val="008441FA"/>
    <w:rsid w:val="008637A0"/>
    <w:rsid w:val="00866D69"/>
    <w:rsid w:val="0087474A"/>
    <w:rsid w:val="008804A4"/>
    <w:rsid w:val="00881558"/>
    <w:rsid w:val="0088364D"/>
    <w:rsid w:val="00886D95"/>
    <w:rsid w:val="00891671"/>
    <w:rsid w:val="008A15E5"/>
    <w:rsid w:val="008B5E5A"/>
    <w:rsid w:val="008C4BC3"/>
    <w:rsid w:val="008C7366"/>
    <w:rsid w:val="008C7D8D"/>
    <w:rsid w:val="008F14FD"/>
    <w:rsid w:val="00927A56"/>
    <w:rsid w:val="0093707A"/>
    <w:rsid w:val="00946549"/>
    <w:rsid w:val="009561DE"/>
    <w:rsid w:val="00962699"/>
    <w:rsid w:val="009628C7"/>
    <w:rsid w:val="00964EDE"/>
    <w:rsid w:val="009655BC"/>
    <w:rsid w:val="00967D0D"/>
    <w:rsid w:val="009702B4"/>
    <w:rsid w:val="00981C51"/>
    <w:rsid w:val="00983719"/>
    <w:rsid w:val="009837E0"/>
    <w:rsid w:val="00985FFA"/>
    <w:rsid w:val="00993DE3"/>
    <w:rsid w:val="00997042"/>
    <w:rsid w:val="009A54D5"/>
    <w:rsid w:val="009B2D08"/>
    <w:rsid w:val="009B388C"/>
    <w:rsid w:val="009D1E80"/>
    <w:rsid w:val="009D359E"/>
    <w:rsid w:val="009E2770"/>
    <w:rsid w:val="009E754B"/>
    <w:rsid w:val="009F4BE9"/>
    <w:rsid w:val="009F5FBE"/>
    <w:rsid w:val="00A01FB9"/>
    <w:rsid w:val="00A0543B"/>
    <w:rsid w:val="00A12D0C"/>
    <w:rsid w:val="00A21753"/>
    <w:rsid w:val="00A227B7"/>
    <w:rsid w:val="00A23984"/>
    <w:rsid w:val="00A341A0"/>
    <w:rsid w:val="00A370A2"/>
    <w:rsid w:val="00A43195"/>
    <w:rsid w:val="00A47DD7"/>
    <w:rsid w:val="00A50E44"/>
    <w:rsid w:val="00A529FC"/>
    <w:rsid w:val="00A56838"/>
    <w:rsid w:val="00A5747C"/>
    <w:rsid w:val="00A80AA9"/>
    <w:rsid w:val="00A81633"/>
    <w:rsid w:val="00AA08B0"/>
    <w:rsid w:val="00AA170F"/>
    <w:rsid w:val="00AA31DB"/>
    <w:rsid w:val="00AA71D0"/>
    <w:rsid w:val="00AB4B5D"/>
    <w:rsid w:val="00AB4BF1"/>
    <w:rsid w:val="00AD09D8"/>
    <w:rsid w:val="00AD1770"/>
    <w:rsid w:val="00AD3BC0"/>
    <w:rsid w:val="00AD4C04"/>
    <w:rsid w:val="00AE020A"/>
    <w:rsid w:val="00B02174"/>
    <w:rsid w:val="00B060F3"/>
    <w:rsid w:val="00B06F2B"/>
    <w:rsid w:val="00B11D16"/>
    <w:rsid w:val="00B122DA"/>
    <w:rsid w:val="00B12CC7"/>
    <w:rsid w:val="00B12F3F"/>
    <w:rsid w:val="00B246D8"/>
    <w:rsid w:val="00B25E32"/>
    <w:rsid w:val="00B27568"/>
    <w:rsid w:val="00B27F4C"/>
    <w:rsid w:val="00B3386C"/>
    <w:rsid w:val="00B416D9"/>
    <w:rsid w:val="00B47555"/>
    <w:rsid w:val="00B54DC3"/>
    <w:rsid w:val="00B61291"/>
    <w:rsid w:val="00B661DE"/>
    <w:rsid w:val="00B77416"/>
    <w:rsid w:val="00B8057D"/>
    <w:rsid w:val="00B81397"/>
    <w:rsid w:val="00B82A37"/>
    <w:rsid w:val="00B83623"/>
    <w:rsid w:val="00BB2A8E"/>
    <w:rsid w:val="00BB2E44"/>
    <w:rsid w:val="00BB4AB8"/>
    <w:rsid w:val="00BB53E0"/>
    <w:rsid w:val="00BC117C"/>
    <w:rsid w:val="00BC5033"/>
    <w:rsid w:val="00BE1580"/>
    <w:rsid w:val="00BF44EB"/>
    <w:rsid w:val="00BF57F3"/>
    <w:rsid w:val="00C004CF"/>
    <w:rsid w:val="00C01622"/>
    <w:rsid w:val="00C1540A"/>
    <w:rsid w:val="00C16A06"/>
    <w:rsid w:val="00C23841"/>
    <w:rsid w:val="00C30F35"/>
    <w:rsid w:val="00C31E29"/>
    <w:rsid w:val="00C34C0B"/>
    <w:rsid w:val="00C371FA"/>
    <w:rsid w:val="00C4379A"/>
    <w:rsid w:val="00C448AB"/>
    <w:rsid w:val="00C533A3"/>
    <w:rsid w:val="00C56AC0"/>
    <w:rsid w:val="00C84F4A"/>
    <w:rsid w:val="00C90551"/>
    <w:rsid w:val="00CB353E"/>
    <w:rsid w:val="00CB3CF6"/>
    <w:rsid w:val="00CC496E"/>
    <w:rsid w:val="00CE1466"/>
    <w:rsid w:val="00CE4B99"/>
    <w:rsid w:val="00CF2FDE"/>
    <w:rsid w:val="00CF7F13"/>
    <w:rsid w:val="00D049BA"/>
    <w:rsid w:val="00D15785"/>
    <w:rsid w:val="00D1780A"/>
    <w:rsid w:val="00D2058D"/>
    <w:rsid w:val="00D21CEF"/>
    <w:rsid w:val="00D25D34"/>
    <w:rsid w:val="00D43279"/>
    <w:rsid w:val="00D556A6"/>
    <w:rsid w:val="00D55C9A"/>
    <w:rsid w:val="00D6054E"/>
    <w:rsid w:val="00D61E0F"/>
    <w:rsid w:val="00D66273"/>
    <w:rsid w:val="00D75C6D"/>
    <w:rsid w:val="00D901A1"/>
    <w:rsid w:val="00D90CA4"/>
    <w:rsid w:val="00D91B5A"/>
    <w:rsid w:val="00D93210"/>
    <w:rsid w:val="00D936C9"/>
    <w:rsid w:val="00D93FBF"/>
    <w:rsid w:val="00D95656"/>
    <w:rsid w:val="00DA28B6"/>
    <w:rsid w:val="00DA49D2"/>
    <w:rsid w:val="00DB7BDC"/>
    <w:rsid w:val="00DC1094"/>
    <w:rsid w:val="00DC63C8"/>
    <w:rsid w:val="00DC6A03"/>
    <w:rsid w:val="00DD0152"/>
    <w:rsid w:val="00DD104B"/>
    <w:rsid w:val="00DE54DF"/>
    <w:rsid w:val="00DF6493"/>
    <w:rsid w:val="00E1191B"/>
    <w:rsid w:val="00E153EC"/>
    <w:rsid w:val="00E3005E"/>
    <w:rsid w:val="00E36BA8"/>
    <w:rsid w:val="00E44B30"/>
    <w:rsid w:val="00E50805"/>
    <w:rsid w:val="00E6069F"/>
    <w:rsid w:val="00E64F1F"/>
    <w:rsid w:val="00E65F04"/>
    <w:rsid w:val="00E82891"/>
    <w:rsid w:val="00E84F5A"/>
    <w:rsid w:val="00E9562C"/>
    <w:rsid w:val="00EA51E8"/>
    <w:rsid w:val="00EA77B8"/>
    <w:rsid w:val="00EB24FA"/>
    <w:rsid w:val="00EC1BF2"/>
    <w:rsid w:val="00EC442A"/>
    <w:rsid w:val="00EF10F7"/>
    <w:rsid w:val="00EF3838"/>
    <w:rsid w:val="00EF7BA7"/>
    <w:rsid w:val="00F01687"/>
    <w:rsid w:val="00F06CDC"/>
    <w:rsid w:val="00F107C5"/>
    <w:rsid w:val="00F1561A"/>
    <w:rsid w:val="00F16914"/>
    <w:rsid w:val="00F17628"/>
    <w:rsid w:val="00F35DC4"/>
    <w:rsid w:val="00F363F7"/>
    <w:rsid w:val="00F503C4"/>
    <w:rsid w:val="00F5198E"/>
    <w:rsid w:val="00F570E6"/>
    <w:rsid w:val="00F64750"/>
    <w:rsid w:val="00F76B88"/>
    <w:rsid w:val="00F907BF"/>
    <w:rsid w:val="00F94E9E"/>
    <w:rsid w:val="00FA443A"/>
    <w:rsid w:val="00FA629B"/>
    <w:rsid w:val="00FC4595"/>
    <w:rsid w:val="00FD0838"/>
    <w:rsid w:val="00FD6883"/>
    <w:rsid w:val="00F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B60D"/>
  <w15:docId w15:val="{41689EC2-C6BD-4372-BAE1-36AE9031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Проект</cp:lastModifiedBy>
  <cp:revision>3</cp:revision>
  <dcterms:created xsi:type="dcterms:W3CDTF">2017-12-25T17:14:00Z</dcterms:created>
  <dcterms:modified xsi:type="dcterms:W3CDTF">2018-01-10T00:47:00Z</dcterms:modified>
</cp:coreProperties>
</file>