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7C" w:rsidRPr="0010513F" w:rsidRDefault="0047247C" w:rsidP="001051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105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Патриотическое воспитание студентов</w:t>
      </w:r>
    </w:p>
    <w:p w:rsidR="009E0B77" w:rsidRPr="0010513F" w:rsidRDefault="009E0B77" w:rsidP="0010513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7247C" w:rsidRPr="0010513F" w:rsidRDefault="009E0B77" w:rsidP="0010513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Никита Светлана Дмитриевна,</w:t>
      </w:r>
    </w:p>
    <w:p w:rsidR="009E0B77" w:rsidRPr="0010513F" w:rsidRDefault="009E0B77" w:rsidP="0010513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051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преподаватель правовых дисциплин</w:t>
      </w:r>
    </w:p>
    <w:p w:rsidR="00B65675" w:rsidRPr="0010513F" w:rsidRDefault="009E0B77" w:rsidP="0010513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ГБП ОУ «Тверской </w:t>
      </w:r>
    </w:p>
    <w:p w:rsidR="009E0B77" w:rsidRPr="0010513F" w:rsidRDefault="009E0B77" w:rsidP="0010513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химико-технологический колледж»</w:t>
      </w:r>
    </w:p>
    <w:p w:rsidR="00B65675" w:rsidRPr="0010513F" w:rsidRDefault="00B65675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247C" w:rsidRPr="0010513F" w:rsidRDefault="00E070A6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Произошедшие изменения в общественно-политической жизни нашей страны коснулись всех её сфер</w:t>
      </w:r>
      <w:r w:rsidR="0047247C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247C" w:rsidRPr="0010513F">
        <w:rPr>
          <w:rFonts w:ascii="Times New Roman" w:hAnsi="Times New Roman" w:cs="Times New Roman"/>
          <w:sz w:val="28"/>
          <w:szCs w:val="28"/>
        </w:rPr>
        <w:t>неизбежно отразилось и на тех моральных принципах, на которых держатся общественные отношения. Либерализация общественных отношений 90-х годов прошлого века привела, как отмечают исследователи, к снижению планки моральных принципов, появились «новые» формы поведения, в которых размытым оказалось само содержание морали.</w:t>
      </w:r>
      <w:r w:rsidR="007C6239" w:rsidRPr="0010513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7C6239" w:rsidRPr="0010513F" w:rsidRDefault="00E070A6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важнейшим фактором стало разрушение идеологии. Многие годы складывалась система гражданско-патриотического воспитания, рухнувшая после распада СССР. В советское время существовали некоторые перекосы в идеологическом плане, когда формировали патриотизм в виде абстрактной политической идеи. Страна жила за «железным занавесом» и люди, населявшие её, должны были одинаково мыслить. Сейчас же гораздо престижнее и моднее заниматься компьютерным образованием молодёжи, ч</w:t>
      </w:r>
      <w:r w:rsidR="007C6239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ем гражданско-патриотическим</w:t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239" w:rsidRPr="0010513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</w:p>
    <w:p w:rsidR="007C6239" w:rsidRPr="0010513F" w:rsidRDefault="007C6239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sz w:val="28"/>
          <w:szCs w:val="28"/>
        </w:rPr>
        <w:t xml:space="preserve">Культура патриотизма нашей молодежи, в том числе студенческой, должна выражаться в бережном отношении к истории страны, традициям народа, уважении к ветеранам войны и пожилым людям, ко всем достижениям, которые молодые люди получили в наследство от предшествующих поколений. Однако на протяжении целого ряда лет </w:t>
      </w:r>
      <w:r w:rsidRPr="0010513F">
        <w:rPr>
          <w:rFonts w:ascii="Times New Roman" w:hAnsi="Times New Roman" w:cs="Times New Roman"/>
          <w:sz w:val="28"/>
          <w:szCs w:val="28"/>
        </w:rPr>
        <w:lastRenderedPageBreak/>
        <w:t>внимание молодежи акцентировалось толь</w:t>
      </w:r>
      <w:r w:rsidRPr="0010513F">
        <w:rPr>
          <w:rFonts w:ascii="Times New Roman" w:hAnsi="Times New Roman" w:cs="Times New Roman"/>
          <w:sz w:val="28"/>
          <w:szCs w:val="28"/>
        </w:rPr>
        <w:softHyphen/>
        <w:t xml:space="preserve"> ко на негативных сторонах прошлого. Оскорбляя себя, мы даем повод делать это другим. Сегодняшним педагогам нельзя забывать о том, что большую роль в культуре общества игра</w:t>
      </w:r>
      <w:r w:rsidRPr="0010513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10513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0513F">
        <w:rPr>
          <w:rFonts w:ascii="Times New Roman" w:hAnsi="Times New Roman" w:cs="Times New Roman"/>
          <w:sz w:val="28"/>
          <w:szCs w:val="28"/>
        </w:rPr>
        <w:t xml:space="preserve"> историческая память, преемственность поколений, передача нравственно-ценностных традиций, убеждений и чувство гордости за страну, в которой живешь. Особенно актуально это сейчас, в обстановке нестабильности экономической и геополитической жизни, обострения национальных конфликтов, попыток искажения русской истории. При этом необходимо, чтобы понятие «патриотическое воспитание» не подменялось его суррогата</w:t>
      </w:r>
      <w:r w:rsidRPr="0010513F">
        <w:rPr>
          <w:rFonts w:ascii="Times New Roman" w:hAnsi="Times New Roman" w:cs="Times New Roman"/>
          <w:sz w:val="28"/>
          <w:szCs w:val="28"/>
        </w:rPr>
        <w:softHyphen/>
        <w:t xml:space="preserve"> ми – национализмом, шовинизмом и русофобией. Опасность такого подхода в работе с молодежью нельзя не учитывать.</w:t>
      </w:r>
      <w:r w:rsidRPr="0010513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ED20FE" w:rsidRPr="0010513F" w:rsidRDefault="00E070A6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практически потеряли целое поколение, представители которого в потенциале могли бы стать истинными патриотами и достойными гражданами нашей страны. Гражданский долг заменило равнодушие, толерантность-национализм, активную жизненную позицию-нигилизм и т.д. Это произошло сразу и по всем направлениям: в образовании, культуре, политике, экономике, в социальной сфере. Мы ориентируемся на зарубежные образовательные стандарты, причём делаем это убого, однобоко. Зарубежная многопартийность и демократия приводят к власти случайных людей, которые ради пиара готовы быть в оппозиции. В социальном плане страна готова помогать кому угодно, только не своим старикам, которые, отработав всю жизнь и получая маленькую зарплату, обречены на такую же пенсию. В экономике присутствует жалкая видимость определённой деятельности, а работать негде: заводы, фабрики, научно - исследовательские институты закрыты и распроданы. На этом фоне революции в Грузии, в Украине стали зримым подтверждением усилий зарубежных идеологов, военных и политиков.</w:t>
      </w:r>
      <w:r w:rsidR="00ED20FE" w:rsidRPr="0010513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0FE" w:rsidRPr="0010513F" w:rsidRDefault="00E070A6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патриотическое воспитание является краеугольным камнем в построении экономики, политической системы и национальной безопасности нашего государства. Патриотизм – это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Патриотизм предполагает гордость достижениями и культурой своей Родины, желание сохранять её характер и культурные особенности и идентификация себя (особое эмоциональное переживание своей принадлежности к стране и своему гражданству, языку, традициям) с другими членами народа, стремление защищать интересы Родины и своего народа. Во многом благодаря высоким патриотическим качествам наш народ обеспечивал независимость и прогрессивное развитие России. Также, воспитание гражданственности предполагает формирование активной жизненной позиции личности, самоопределения, осознания внутренней свободы и ответственности за собственный политический и моральный выбор. Это требует наличия специфических морально-психологических качеств, таких как: гражданское мужество, честность, порядочность, смелость, а также убежденность и умение отстаивать свою точку зрения. Формирование данных черт у нашей молодёжи должно осуществл</w:t>
      </w:r>
      <w:r w:rsidR="00ED20FE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яться по различным направлениям:</w:t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20FE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оспитание политической правовой культуры</w:t>
      </w:r>
      <w:r w:rsidR="00ED20FE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понимания политических и правовых событий; формирование последовательной, твердой, аргументированной активной гражданской позиции патриота своей страны. Оно включает: политическую и правовую грамотность, ознакомление с законами государства, особенно с правами и обязанностями гражданина России; воспитание готовности делать всё для сохранения и возрождения Родины, ее экономики, культуры, нравственности, духо</w:t>
      </w:r>
      <w:r w:rsidR="00ED20FE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вности, социальной сферы и т.д.</w:t>
      </w:r>
      <w:r w:rsidR="00ED20FE" w:rsidRPr="0010513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0FE" w:rsidRPr="0010513F" w:rsidRDefault="00E070A6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социальном плане необходимо формировать добросовестное отношение к учебе, терпимость к чужой вере (религиозные отношения); культуру межличностных отношений (в том числе межнациональных); воспитывать уважение к традициям семьи; формировать взаимопонимание между семьей и ребенком.</w:t>
      </w:r>
      <w:r w:rsidR="00ED20FE" w:rsidRPr="0010513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важно: ознакомление с основами человеческого общения (коммуникативного, интерактивного; умение взаимодействовать с собеседником, умение воспринимать, чувствовать собеседника), развитие культуры межличностных отношений, ответственности за свои поступки, понимание и восприятие различных религиозных культур.</w:t>
      </w:r>
      <w:r w:rsidR="00ED20FE" w:rsidRPr="0010513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0B77" w:rsidRPr="0010513F" w:rsidRDefault="00ED20FE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070A6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равственное направление - воспитание чувства прекрасного; воспитание любви к Родине; знание и формирование уважения к Российским традициям (в том числе религиозным); формирование общечеловеческих ценностей. Оно включает: развитие высокой культуры и образованности, формирование высоконравственных, профессионально-этических норм поведения, беззаветную любовь и преданность Родине, гордость за принадлежность к Российскому народу, его свершениям, испытаниям и проблемам, почитание национальных святынь и символов, готовность к самоотверженному служению обществу и государству, качеств ответственно</w:t>
      </w:r>
      <w:r w:rsidR="009E0B77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необходимо согласиться с И.К. Ворониной, которая в</w:t>
      </w:r>
      <w:r w:rsidR="00E070A6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ыделяе</w:t>
      </w:r>
      <w:r w:rsidR="009E0B77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070A6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методов гражданско-патриотического воспитания: метод убеждения, метод положительного примера, метод упражнений </w:t>
      </w:r>
    </w:p>
    <w:p w:rsidR="009E0B77" w:rsidRPr="0010513F" w:rsidRDefault="00E070A6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 w:rsidRPr="001051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метод убеждения</w:t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ряд форм гражданско-патриотической направленности: информационные часы, единые дни информирования, тематические кураторские часы, беседы, семинары, лекции. Для наглядности используют видео-лектории, обзор прессы и основных событий в мире, </w:t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организуют подписку на периодические издания средств массовой информации, оформляют информационные стенды, освещающие важные события и памятные даты нашей страны, историю возникновения и развития учебного заведения. Популярны тематические вечера и концерты, посвященные Дню воина - интернационалиста, Дню защитника Отечества, Дню Победы, Дню независимости. </w:t>
      </w:r>
    </w:p>
    <w:p w:rsidR="009E0B77" w:rsidRPr="0010513F" w:rsidRDefault="00E070A6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Метод положительного примера</w:t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подразумевает проведение краеведческой и поисковой работы, создание музея, экскурсии по историческим и памятным местам родного края, походы по местам боевой славы. Организация встреч, круглые столы, пресс-конференции с ветеранами войны и труда, шефство над ветеранами войны и труда - дают возможность напрямую пообщаться с людьми, являющимися героями нашего времени.</w:t>
      </w:r>
    </w:p>
    <w:p w:rsidR="00B65675" w:rsidRPr="0010513F" w:rsidRDefault="009E0B77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r w:rsidR="00E070A6" w:rsidRPr="001051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етод </w:t>
      </w:r>
      <w:proofErr w:type="gramStart"/>
      <w:r w:rsidR="00E070A6" w:rsidRPr="001051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упражнений</w:t>
      </w: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70A6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proofErr w:type="gramEnd"/>
      <w:r w:rsidR="00E070A6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наиболее обширным и заключается в проведении следующих форм гражданско-патриотической направленности: трудовые, экологические и благотворительные акции, тематические вечера по изучению национальной символики и геральдики, уроки мужества, «Вахта памяти». Сообща можно оснастить фойе, холлы, учебные аудитории государственной символикой Российской Федерации, родного края. Волонтерское движение с проведением акций «Милосердие» или «Спешите делать добро» - наиболее востребованная форма на данном этапе воспитания молодого поколения. Преподаватели физвоспитания и студенческий актив могут организовать спортивные соревнования, направленные на формирование навыков здорового образа жизни, провести набор в спортивные секции, сделать традиционными «Дни здоровья», туристические слеты, в том числе при поддержке предпринимательских слоев региона.</w:t>
      </w:r>
      <w:r w:rsidRPr="0010513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 w:rsidR="00E070A6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разных уровнях (городском, районном) можно поучаствовать в смотрах-конкурсах патриотической песни, художественной самодеятельности, КВН, фестивалях военной песни. Невозможно обойти использование компьютерных </w:t>
      </w:r>
      <w:r w:rsidR="00E070A6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технологий (тематические сайты, веб - странички, электронные журналы, участие в интернет - конференциях, интернет - форумах).</w:t>
      </w:r>
      <w:r w:rsidRPr="0010513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  <w:r w:rsidR="00E070A6"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эти формы работы взаимосвязаны и дополняют друг друга в реализации задач гражданско-патриотического воспитания студентов через систему аудиторных и внеаудиторных воспитательных мероприятий.</w:t>
      </w:r>
    </w:p>
    <w:p w:rsidR="009E0B77" w:rsidRPr="0010513F" w:rsidRDefault="009E0B77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77" w:rsidRPr="0010513F" w:rsidRDefault="009E0B77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13F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9E0B77" w:rsidRPr="0010513F" w:rsidRDefault="009E0B77" w:rsidP="001051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3F">
        <w:rPr>
          <w:rFonts w:ascii="Times New Roman" w:hAnsi="Times New Roman" w:cs="Times New Roman"/>
          <w:sz w:val="28"/>
          <w:szCs w:val="28"/>
        </w:rPr>
        <w:t xml:space="preserve">Бердяев Н. А. Русская идея. Основные проблемы русской мысли ХIХ века и начала ХХ / Н. А. Бердяев. – </w:t>
      </w:r>
      <w:proofErr w:type="gramStart"/>
      <w:r w:rsidRPr="0010513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0513F">
        <w:rPr>
          <w:rFonts w:ascii="Times New Roman" w:hAnsi="Times New Roman" w:cs="Times New Roman"/>
          <w:sz w:val="28"/>
          <w:szCs w:val="28"/>
        </w:rPr>
        <w:t xml:space="preserve"> ФИЛО, 2000. – 242 с.</w:t>
      </w:r>
      <w:r w:rsidRPr="00105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B77" w:rsidRPr="0010513F" w:rsidRDefault="009E0B77" w:rsidP="001051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Молодёжь в пространстве политики (глобальные тенденции и региональный опыт исследования): монография / под. ред. проф. А.В. Глуховой. - Воронеж: «Научная книга», 2012.</w:t>
      </w:r>
    </w:p>
    <w:p w:rsidR="009E0B77" w:rsidRPr="0010513F" w:rsidRDefault="009E0B77" w:rsidP="001051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3F">
        <w:rPr>
          <w:rFonts w:ascii="Times New Roman" w:hAnsi="Times New Roman" w:cs="Times New Roman"/>
          <w:sz w:val="28"/>
          <w:szCs w:val="28"/>
        </w:rPr>
        <w:t>Авилова Н.Л. Современные формы патриотического воспитания студенческой молодежи. // Вестник ВГУ, №1, 2016</w:t>
      </w:r>
    </w:p>
    <w:p w:rsidR="009E0B77" w:rsidRPr="0010513F" w:rsidRDefault="009E0B77" w:rsidP="001051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Воронина И. К. Значение, методы и формы гражданско-патриотического воспитания студенческой молодёжи // Молодой ученый. — 2015. — №7.3. — С. 4-5. — URL </w:t>
      </w:r>
      <w:hyperlink r:id="rId8" w:history="1">
        <w:r w:rsidRPr="0010513F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https://moluch.ru/archive/87/17100/</w:t>
        </w:r>
      </w:hyperlink>
    </w:p>
    <w:p w:rsidR="009E0B77" w:rsidRPr="0010513F" w:rsidRDefault="009E0B77" w:rsidP="001051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Тонких В.А. Государственная символика России: прошлое и настоящее / В.А. Тонких, Л.В. Шевченко. – Воронеж, 2007.</w:t>
      </w:r>
    </w:p>
    <w:p w:rsidR="009E0B77" w:rsidRPr="0010513F" w:rsidRDefault="009E0B77" w:rsidP="001051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Фарберова О.Е. Духовно-нравственное воспитание современной России / </w:t>
      </w:r>
      <w:proofErr w:type="spellStart"/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О.Е.Фарберова</w:t>
      </w:r>
      <w:proofErr w:type="spellEnd"/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, В.А. Тонких // Актуальные проблемы гуманитарных и естественных наук: ежемесячный научный журнал. - №02 (73) февраль. - 2015.</w:t>
      </w:r>
    </w:p>
    <w:p w:rsidR="009E0B77" w:rsidRPr="0010513F" w:rsidRDefault="009E0B77" w:rsidP="001051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Тонких В.А. Православная педагогика: учебное пособие/ В.А. Тонких, О.Е. Фарберова. – Воронеж: Научная книга, 2012.</w:t>
      </w:r>
    </w:p>
    <w:p w:rsidR="009E0B77" w:rsidRPr="0010513F" w:rsidRDefault="009E0B77" w:rsidP="001051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Фарберова О.Е. Роль российского предпринимательства в индустрии спорта / О.Е. Фарберова // Культура физическая и здоровье. – 2012. - №4. – С. 70-72. 7. </w:t>
      </w:r>
    </w:p>
    <w:p w:rsidR="009E0B77" w:rsidRPr="0010513F" w:rsidRDefault="009E0B77" w:rsidP="001051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Пономарёв</w:t>
      </w:r>
      <w:proofErr w:type="spellEnd"/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 Политическая социализация как компонента патриотического воспитания. Патриотическое воспитание студенческой молодёжи опыт технического вуза: Тезисы международной научно-практической конференции / Воронеж. гос. </w:t>
      </w:r>
      <w:proofErr w:type="spellStart"/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</w:t>
      </w:r>
      <w:proofErr w:type="spellEnd"/>
      <w:r w:rsidRPr="0010513F">
        <w:rPr>
          <w:rFonts w:ascii="Times New Roman" w:hAnsi="Times New Roman" w:cs="Times New Roman"/>
          <w:sz w:val="28"/>
          <w:szCs w:val="28"/>
          <w:shd w:val="clear" w:color="auto" w:fill="FFFFFF"/>
        </w:rPr>
        <w:t>. акад. - Воронеж. 2005.</w:t>
      </w:r>
    </w:p>
    <w:p w:rsidR="009E0B77" w:rsidRPr="0010513F" w:rsidRDefault="00E070A6" w:rsidP="00105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13F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E070A6" w:rsidRPr="0010513F" w:rsidRDefault="00E070A6" w:rsidP="00105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70A6" w:rsidRPr="0010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87" w:rsidRDefault="00407D87" w:rsidP="007C6239">
      <w:pPr>
        <w:spacing w:after="0" w:line="240" w:lineRule="auto"/>
      </w:pPr>
      <w:r>
        <w:separator/>
      </w:r>
    </w:p>
  </w:endnote>
  <w:endnote w:type="continuationSeparator" w:id="0">
    <w:p w:rsidR="00407D87" w:rsidRDefault="00407D87" w:rsidP="007C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87" w:rsidRDefault="00407D87" w:rsidP="007C6239">
      <w:pPr>
        <w:spacing w:after="0" w:line="240" w:lineRule="auto"/>
      </w:pPr>
      <w:r>
        <w:separator/>
      </w:r>
    </w:p>
  </w:footnote>
  <w:footnote w:type="continuationSeparator" w:id="0">
    <w:p w:rsidR="00407D87" w:rsidRDefault="00407D87" w:rsidP="007C6239">
      <w:pPr>
        <w:spacing w:after="0" w:line="240" w:lineRule="auto"/>
      </w:pPr>
      <w:r>
        <w:continuationSeparator/>
      </w:r>
    </w:p>
  </w:footnote>
  <w:footnote w:id="1">
    <w:p w:rsidR="007C6239" w:rsidRPr="00B65675" w:rsidRDefault="007C6239" w:rsidP="00B65675">
      <w:pPr>
        <w:pStyle w:val="a3"/>
        <w:spacing w:line="276" w:lineRule="auto"/>
        <w:rPr>
          <w:rFonts w:ascii="Times New Roman" w:hAnsi="Times New Roman" w:cs="Times New Roman"/>
        </w:rPr>
      </w:pPr>
      <w:r w:rsidRPr="00B65675">
        <w:rPr>
          <w:rStyle w:val="a5"/>
          <w:rFonts w:ascii="Times New Roman" w:hAnsi="Times New Roman" w:cs="Times New Roman"/>
        </w:rPr>
        <w:footnoteRef/>
      </w:r>
      <w:r w:rsidRPr="00B65675">
        <w:rPr>
          <w:rFonts w:ascii="Times New Roman" w:hAnsi="Times New Roman" w:cs="Times New Roman"/>
        </w:rPr>
        <w:t xml:space="preserve"> </w:t>
      </w:r>
      <w:r w:rsidRPr="00B65675">
        <w:rPr>
          <w:rFonts w:ascii="Times New Roman" w:hAnsi="Times New Roman" w:cs="Times New Roman"/>
        </w:rPr>
        <w:t xml:space="preserve">Бердяев Н. А. Русская идея. Основные проблемы русской мысли ХIХ века и начала ХХ / Н. А. Бердяев. – </w:t>
      </w:r>
      <w:proofErr w:type="gramStart"/>
      <w:r w:rsidRPr="00B65675">
        <w:rPr>
          <w:rFonts w:ascii="Times New Roman" w:hAnsi="Times New Roman" w:cs="Times New Roman"/>
        </w:rPr>
        <w:t>М. :</w:t>
      </w:r>
      <w:proofErr w:type="gramEnd"/>
      <w:r w:rsidRPr="00B65675">
        <w:rPr>
          <w:rFonts w:ascii="Times New Roman" w:hAnsi="Times New Roman" w:cs="Times New Roman"/>
        </w:rPr>
        <w:t xml:space="preserve"> ФИЛО, 2000. – 242 с.</w:t>
      </w:r>
    </w:p>
  </w:footnote>
  <w:footnote w:id="2">
    <w:p w:rsidR="007C6239" w:rsidRPr="00B65675" w:rsidRDefault="007C6239" w:rsidP="00B65675">
      <w:pPr>
        <w:pStyle w:val="a3"/>
        <w:spacing w:line="276" w:lineRule="auto"/>
        <w:rPr>
          <w:rFonts w:ascii="Times New Roman" w:hAnsi="Times New Roman" w:cs="Times New Roman"/>
        </w:rPr>
      </w:pPr>
      <w:r w:rsidRPr="00B65675">
        <w:rPr>
          <w:rStyle w:val="a5"/>
          <w:rFonts w:ascii="Times New Roman" w:hAnsi="Times New Roman" w:cs="Times New Roman"/>
        </w:rPr>
        <w:footnoteRef/>
      </w:r>
      <w:r w:rsidRPr="00B65675">
        <w:rPr>
          <w:rFonts w:ascii="Times New Roman" w:hAnsi="Times New Roman" w:cs="Times New Roman"/>
        </w:rPr>
        <w:t xml:space="preserve"> </w:t>
      </w:r>
      <w:r w:rsidRPr="00B65675">
        <w:rPr>
          <w:rFonts w:ascii="Times New Roman" w:hAnsi="Times New Roman" w:cs="Times New Roman"/>
          <w:shd w:val="clear" w:color="auto" w:fill="FFFFFF"/>
        </w:rPr>
        <w:t>Молодёжь в пространстве политики (глобальные тенденции и региональный опыт исследования): монография / под. ред. проф. А.В. Глуховой. - Воронеж: «Научная книга», 2012.</w:t>
      </w:r>
    </w:p>
  </w:footnote>
  <w:footnote w:id="3">
    <w:p w:rsidR="007C6239" w:rsidRPr="00B65675" w:rsidRDefault="007C6239" w:rsidP="00B65675">
      <w:pPr>
        <w:pStyle w:val="a3"/>
        <w:spacing w:line="276" w:lineRule="auto"/>
        <w:rPr>
          <w:rFonts w:ascii="Times New Roman" w:hAnsi="Times New Roman" w:cs="Times New Roman"/>
        </w:rPr>
      </w:pPr>
      <w:r w:rsidRPr="00B65675">
        <w:rPr>
          <w:rStyle w:val="a5"/>
          <w:rFonts w:ascii="Times New Roman" w:hAnsi="Times New Roman" w:cs="Times New Roman"/>
        </w:rPr>
        <w:footnoteRef/>
      </w:r>
      <w:r w:rsidRPr="00B65675">
        <w:rPr>
          <w:rFonts w:ascii="Times New Roman" w:hAnsi="Times New Roman" w:cs="Times New Roman"/>
        </w:rPr>
        <w:t xml:space="preserve"> Авилова Н.Л. Современные формы патриотического воспитания студенческой молодежи. </w:t>
      </w:r>
      <w:r w:rsidR="00ED20FE" w:rsidRPr="00B65675">
        <w:rPr>
          <w:rFonts w:ascii="Times New Roman" w:hAnsi="Times New Roman" w:cs="Times New Roman"/>
        </w:rPr>
        <w:t>// Вестник ВГУ, №1, 2016</w:t>
      </w:r>
    </w:p>
  </w:footnote>
  <w:footnote w:id="4">
    <w:p w:rsidR="00ED20FE" w:rsidRPr="00B65675" w:rsidRDefault="00ED20FE" w:rsidP="00B65675">
      <w:pPr>
        <w:pStyle w:val="a3"/>
        <w:spacing w:line="276" w:lineRule="auto"/>
        <w:rPr>
          <w:rFonts w:ascii="Times New Roman" w:hAnsi="Times New Roman" w:cs="Times New Roman"/>
        </w:rPr>
      </w:pPr>
      <w:r w:rsidRPr="00B65675">
        <w:rPr>
          <w:rStyle w:val="a5"/>
          <w:rFonts w:ascii="Times New Roman" w:hAnsi="Times New Roman" w:cs="Times New Roman"/>
        </w:rPr>
        <w:footnoteRef/>
      </w:r>
      <w:r w:rsidRPr="00B65675">
        <w:rPr>
          <w:rFonts w:ascii="Times New Roman" w:hAnsi="Times New Roman" w:cs="Times New Roman"/>
        </w:rPr>
        <w:t xml:space="preserve"> </w:t>
      </w:r>
      <w:r w:rsidRPr="00B65675">
        <w:rPr>
          <w:rFonts w:ascii="Times New Roman" w:hAnsi="Times New Roman" w:cs="Times New Roman"/>
          <w:shd w:val="clear" w:color="auto" w:fill="FFFFFF"/>
        </w:rPr>
        <w:t>Воронина И. К. Значение, методы и формы гражданско-патриотического воспитания студенческой молодёжи // Молодой ученый. — 2015. — №7.3. — С. 4-5. — URL https://moluch.ru/archive/87/17100/</w:t>
      </w:r>
    </w:p>
  </w:footnote>
  <w:footnote w:id="5">
    <w:p w:rsidR="00ED20FE" w:rsidRPr="00B65675" w:rsidRDefault="00ED20FE" w:rsidP="00B65675">
      <w:pPr>
        <w:pStyle w:val="a3"/>
        <w:spacing w:line="276" w:lineRule="auto"/>
        <w:rPr>
          <w:rFonts w:ascii="Times New Roman" w:hAnsi="Times New Roman" w:cs="Times New Roman"/>
        </w:rPr>
      </w:pPr>
      <w:r w:rsidRPr="00B65675">
        <w:rPr>
          <w:rStyle w:val="a5"/>
          <w:rFonts w:ascii="Times New Roman" w:hAnsi="Times New Roman" w:cs="Times New Roman"/>
        </w:rPr>
        <w:footnoteRef/>
      </w:r>
      <w:r w:rsidRPr="00B65675">
        <w:rPr>
          <w:rFonts w:ascii="Times New Roman" w:hAnsi="Times New Roman" w:cs="Times New Roman"/>
        </w:rPr>
        <w:t xml:space="preserve"> </w:t>
      </w:r>
      <w:r w:rsidRPr="00B65675">
        <w:rPr>
          <w:rFonts w:ascii="Times New Roman" w:hAnsi="Times New Roman" w:cs="Times New Roman"/>
          <w:shd w:val="clear" w:color="auto" w:fill="FFFFFF"/>
        </w:rPr>
        <w:t>Тонких В.А. Государственная символика России: прошлое и настоящее / В.А. Тонких, Л.В. Шевченко. – Воронеж, 2007.</w:t>
      </w:r>
    </w:p>
  </w:footnote>
  <w:footnote w:id="6">
    <w:p w:rsidR="00ED20FE" w:rsidRPr="00B65675" w:rsidRDefault="00ED20FE" w:rsidP="00B65675">
      <w:pPr>
        <w:pStyle w:val="a3"/>
        <w:spacing w:line="276" w:lineRule="auto"/>
      </w:pPr>
      <w:r w:rsidRPr="00B65675">
        <w:rPr>
          <w:rStyle w:val="a5"/>
          <w:rFonts w:ascii="Times New Roman" w:hAnsi="Times New Roman" w:cs="Times New Roman"/>
        </w:rPr>
        <w:footnoteRef/>
      </w:r>
      <w:r w:rsidRPr="00B65675">
        <w:rPr>
          <w:rFonts w:ascii="Times New Roman" w:hAnsi="Times New Roman" w:cs="Times New Roman"/>
        </w:rPr>
        <w:t xml:space="preserve"> </w:t>
      </w:r>
      <w:r w:rsidRPr="00B65675">
        <w:rPr>
          <w:rFonts w:ascii="Times New Roman" w:hAnsi="Times New Roman" w:cs="Times New Roman"/>
          <w:shd w:val="clear" w:color="auto" w:fill="FFFFFF"/>
        </w:rPr>
        <w:t xml:space="preserve">Фарберова О.Е. Духовно-нравственное воспитание современной России / </w:t>
      </w:r>
      <w:proofErr w:type="spellStart"/>
      <w:r w:rsidRPr="00B65675">
        <w:rPr>
          <w:rFonts w:ascii="Times New Roman" w:hAnsi="Times New Roman" w:cs="Times New Roman"/>
          <w:shd w:val="clear" w:color="auto" w:fill="FFFFFF"/>
        </w:rPr>
        <w:t>О.Е.Фарберова</w:t>
      </w:r>
      <w:proofErr w:type="spellEnd"/>
      <w:r w:rsidRPr="00B65675">
        <w:rPr>
          <w:rFonts w:ascii="Times New Roman" w:hAnsi="Times New Roman" w:cs="Times New Roman"/>
          <w:shd w:val="clear" w:color="auto" w:fill="FFFFFF"/>
        </w:rPr>
        <w:t>, В.А. Тонких // Актуальные проблемы гуманитарных и естественных наук: ежемесячный научный журнал. - №02 (73) февраль. - 2015.</w:t>
      </w:r>
    </w:p>
  </w:footnote>
  <w:footnote w:id="7">
    <w:p w:rsidR="00ED20FE" w:rsidRPr="00B65675" w:rsidRDefault="00ED20FE" w:rsidP="00B65675">
      <w:pPr>
        <w:pStyle w:val="a3"/>
        <w:spacing w:line="276" w:lineRule="auto"/>
        <w:rPr>
          <w:rFonts w:ascii="Times New Roman" w:hAnsi="Times New Roman" w:cs="Times New Roman"/>
        </w:rPr>
      </w:pPr>
      <w:r w:rsidRPr="00B65675">
        <w:rPr>
          <w:rStyle w:val="a5"/>
          <w:rFonts w:ascii="Times New Roman" w:hAnsi="Times New Roman" w:cs="Times New Roman"/>
        </w:rPr>
        <w:footnoteRef/>
      </w:r>
      <w:r w:rsidRPr="00B65675">
        <w:rPr>
          <w:rFonts w:ascii="Times New Roman" w:hAnsi="Times New Roman" w:cs="Times New Roman"/>
        </w:rPr>
        <w:t xml:space="preserve"> </w:t>
      </w:r>
      <w:r w:rsidRPr="00B65675">
        <w:rPr>
          <w:rFonts w:ascii="Times New Roman" w:hAnsi="Times New Roman" w:cs="Times New Roman"/>
          <w:shd w:val="clear" w:color="auto" w:fill="FFFFFF"/>
        </w:rPr>
        <w:t>Тонких В.А. Православная педагогика: учебное пособие/ В.А. Тонких, О.Е. Фарберова. – Воронеж: Научная книга, 2012.</w:t>
      </w:r>
    </w:p>
  </w:footnote>
  <w:footnote w:id="8">
    <w:p w:rsidR="009E0B77" w:rsidRPr="00B65675" w:rsidRDefault="009E0B77" w:rsidP="00B65675">
      <w:pPr>
        <w:pStyle w:val="a3"/>
        <w:spacing w:line="276" w:lineRule="auto"/>
        <w:rPr>
          <w:rFonts w:ascii="Times New Roman" w:hAnsi="Times New Roman" w:cs="Times New Roman"/>
        </w:rPr>
      </w:pPr>
      <w:r w:rsidRPr="00B65675">
        <w:rPr>
          <w:rStyle w:val="a5"/>
          <w:rFonts w:ascii="Times New Roman" w:hAnsi="Times New Roman" w:cs="Times New Roman"/>
        </w:rPr>
        <w:footnoteRef/>
      </w:r>
      <w:r w:rsidRPr="00B65675">
        <w:rPr>
          <w:rFonts w:ascii="Times New Roman" w:hAnsi="Times New Roman" w:cs="Times New Roman"/>
        </w:rPr>
        <w:t xml:space="preserve"> </w:t>
      </w:r>
      <w:r w:rsidRPr="00B65675">
        <w:rPr>
          <w:rFonts w:ascii="Times New Roman" w:hAnsi="Times New Roman" w:cs="Times New Roman"/>
          <w:shd w:val="clear" w:color="auto" w:fill="FFFFFF"/>
        </w:rPr>
        <w:t>Фарберова О.Е. Роль российского предпринимательства в индустрии спорта / О.Е. Фарберова // Культура физическая и здоровье. – 2012. - №4. – С. 70-72. 7. </w:t>
      </w:r>
    </w:p>
  </w:footnote>
  <w:footnote w:id="9">
    <w:p w:rsidR="009E0B77" w:rsidRPr="00B65675" w:rsidRDefault="009E0B77" w:rsidP="00B65675">
      <w:pPr>
        <w:pStyle w:val="a3"/>
        <w:spacing w:line="276" w:lineRule="auto"/>
        <w:rPr>
          <w:rFonts w:ascii="Times New Roman" w:hAnsi="Times New Roman" w:cs="Times New Roman"/>
        </w:rPr>
      </w:pPr>
      <w:r w:rsidRPr="00B65675">
        <w:rPr>
          <w:rStyle w:val="a5"/>
          <w:rFonts w:ascii="Times New Roman" w:hAnsi="Times New Roman" w:cs="Times New Roman"/>
        </w:rPr>
        <w:footnoteRef/>
      </w:r>
      <w:r w:rsidRPr="00B65675">
        <w:rPr>
          <w:rFonts w:ascii="Times New Roman" w:hAnsi="Times New Roman" w:cs="Times New Roman"/>
        </w:rPr>
        <w:t xml:space="preserve"> </w:t>
      </w:r>
      <w:proofErr w:type="spellStart"/>
      <w:r w:rsidRPr="00B65675">
        <w:rPr>
          <w:rFonts w:ascii="Times New Roman" w:hAnsi="Times New Roman" w:cs="Times New Roman"/>
          <w:shd w:val="clear" w:color="auto" w:fill="FFFFFF"/>
        </w:rPr>
        <w:t>Пономарёв</w:t>
      </w:r>
      <w:proofErr w:type="spellEnd"/>
      <w:r w:rsidRPr="00B65675">
        <w:rPr>
          <w:rFonts w:ascii="Times New Roman" w:hAnsi="Times New Roman" w:cs="Times New Roman"/>
          <w:shd w:val="clear" w:color="auto" w:fill="FFFFFF"/>
        </w:rPr>
        <w:t xml:space="preserve"> А.И. Политическая социализация как компонента патриотического воспитания. Патриотическое воспитание студенческой молодёжи опыт технического вуза: Тезисы международной научно-практической конференции / Воронеж. гос. </w:t>
      </w:r>
      <w:proofErr w:type="spellStart"/>
      <w:r w:rsidRPr="00B65675">
        <w:rPr>
          <w:rFonts w:ascii="Times New Roman" w:hAnsi="Times New Roman" w:cs="Times New Roman"/>
          <w:shd w:val="clear" w:color="auto" w:fill="FFFFFF"/>
        </w:rPr>
        <w:t>технол</w:t>
      </w:r>
      <w:proofErr w:type="spellEnd"/>
      <w:r w:rsidRPr="00B65675">
        <w:rPr>
          <w:rFonts w:ascii="Times New Roman" w:hAnsi="Times New Roman" w:cs="Times New Roman"/>
          <w:shd w:val="clear" w:color="auto" w:fill="FFFFFF"/>
        </w:rPr>
        <w:t>. акад. - Воронеж. 2005.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5C49"/>
    <w:multiLevelType w:val="hybridMultilevel"/>
    <w:tmpl w:val="CA721096"/>
    <w:lvl w:ilvl="0" w:tplc="0B644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70"/>
    <w:rsid w:val="0010513F"/>
    <w:rsid w:val="002E4673"/>
    <w:rsid w:val="00407D87"/>
    <w:rsid w:val="0047247C"/>
    <w:rsid w:val="00636A73"/>
    <w:rsid w:val="00784E70"/>
    <w:rsid w:val="007C6239"/>
    <w:rsid w:val="007D6623"/>
    <w:rsid w:val="009E0B77"/>
    <w:rsid w:val="00B65675"/>
    <w:rsid w:val="00E070A6"/>
    <w:rsid w:val="00E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54A9"/>
  <w15:chartTrackingRefBased/>
  <w15:docId w15:val="{E69A207F-4EA5-4588-BE03-00378EFD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2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62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6239"/>
    <w:rPr>
      <w:vertAlign w:val="superscript"/>
    </w:rPr>
  </w:style>
  <w:style w:type="character" w:styleId="a6">
    <w:name w:val="Hyperlink"/>
    <w:basedOn w:val="a0"/>
    <w:uiPriority w:val="99"/>
    <w:unhideWhenUsed/>
    <w:rsid w:val="009E0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87/171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A9BC-749B-4321-A185-38FA7705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2018-04-02T13:27:00Z</dcterms:created>
  <dcterms:modified xsi:type="dcterms:W3CDTF">2018-04-02T19:08:00Z</dcterms:modified>
</cp:coreProperties>
</file>