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63" w:rsidRPr="00F96D09" w:rsidRDefault="00343563" w:rsidP="00343563">
      <w:pPr>
        <w:shd w:val="clear" w:color="auto" w:fill="F2F2F2"/>
        <w:spacing w:before="240" w:after="24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F96D09">
        <w:rPr>
          <w:rFonts w:ascii="Segoe UI" w:eastAsia="Times New Roman" w:hAnsi="Segoe UI" w:cs="Segoe UI"/>
          <w:b/>
          <w:bCs/>
          <w:sz w:val="27"/>
          <w:lang w:eastAsia="ru-RU"/>
        </w:rPr>
        <w:t>Актуальные проблемы современного</w:t>
      </w:r>
      <w:r w:rsidRPr="00F96D0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br/>
      </w:r>
      <w:r w:rsidRPr="00F96D09">
        <w:rPr>
          <w:rFonts w:ascii="Segoe UI" w:eastAsia="Times New Roman" w:hAnsi="Segoe UI" w:cs="Segoe UI"/>
          <w:b/>
          <w:bCs/>
          <w:sz w:val="27"/>
          <w:lang w:eastAsia="ru-RU"/>
        </w:rPr>
        <w:t>дошкольного образования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Современное образование находится на новом этапе развитии – идет его модернизация. Этому способствуют как социальные, так и экономические перемены, происходящие в обществе. Сегодня, на этапе серьезных перемен, российское общество особенно нуждается в грамотных, физически, морально и духовно развитых гражданах. Роль системы дошкольного образования в деле развития и воспитания подрастающего поколения велика. Именно дошкольное учреждение дает старт развитию личности ребенка, именно от того, как ребенок развивается в детстве, во многом зависит успешность его дальнейшей жизни. Уровень рождаемости с 2007 года в России стабильно растет. Вместе с этим количество мест в детск</w:t>
      </w:r>
      <w:r w:rsidRPr="00F96D09">
        <w:rPr>
          <w:rFonts w:ascii="Arial" w:eastAsia="Times New Roman" w:hAnsi="Arial" w:cs="Arial"/>
          <w:sz w:val="18"/>
          <w:szCs w:val="18"/>
          <w:lang w:eastAsia="ru-RU"/>
        </w:rPr>
        <w:t>их садах, самих детских садов</w:t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 xml:space="preserve"> увеличивается</w:t>
      </w:r>
      <w:r w:rsidRPr="00F96D09">
        <w:rPr>
          <w:rFonts w:ascii="Arial" w:eastAsia="Times New Roman" w:hAnsi="Arial" w:cs="Arial"/>
          <w:sz w:val="18"/>
          <w:szCs w:val="18"/>
          <w:lang w:eastAsia="ru-RU"/>
        </w:rPr>
        <w:t>, но не достаточно</w:t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. Точнее, рост количества мест в ДОУ отстает от роста количества детей дошкольного возраста.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Новые социально-экономические условия требуют поиска новых форм, организации дошкольного образования, а соответственно, и разработки нового мех</w:t>
      </w:r>
      <w:r w:rsidRPr="00F96D09">
        <w:rPr>
          <w:rFonts w:ascii="Arial" w:eastAsia="Times New Roman" w:hAnsi="Arial" w:cs="Arial"/>
          <w:sz w:val="18"/>
          <w:szCs w:val="18"/>
          <w:lang w:eastAsia="ru-RU"/>
        </w:rPr>
        <w:t xml:space="preserve">анизма финансирования системы. </w:t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Финансирование дошкольных образовательных учреждений, пожалуй, сама</w:t>
      </w:r>
      <w:r w:rsidRPr="00F96D09">
        <w:rPr>
          <w:rFonts w:ascii="Arial" w:eastAsia="Times New Roman" w:hAnsi="Arial" w:cs="Arial"/>
          <w:sz w:val="18"/>
          <w:szCs w:val="18"/>
          <w:lang w:eastAsia="ru-RU"/>
        </w:rPr>
        <w:t>я основная и сложная проблема. н</w:t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едофинансирование, дефицит финансирования - эти слова, к сожалению, очень часто звучат применительно к дошкольной отрасли.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Дошкольное образовательное учреждение должно получить и получало до последнего времени более стабильное финансирование, есть возможность проведения единой образовательной политики в дошкольном образовании области, более полного удовлетворения потребностей родителей, возможность комплектования детского сада по нормам наполняемости и месту жительства детей, дифференцированного комплектования учреждений и групп, своевременного обеспечения повышения квалификации и аттестации педагогических и руководящих кадров дошкольных учреждений.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Все более актуальными становятся проблемы комплексной подготовки специалистов дошкольного образования интегрального уровня</w:t>
      </w:r>
      <w:r w:rsidR="00343563" w:rsidRPr="00F96D09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,</w:t>
      </w:r>
      <w:r w:rsidRPr="00F96D09">
        <w:rPr>
          <w:rFonts w:ascii="Arial" w:eastAsia="Times New Roman" w:hAnsi="Arial" w:cs="Arial"/>
          <w:sz w:val="18"/>
          <w:lang w:eastAsia="ru-RU"/>
        </w:rPr>
        <w:t xml:space="preserve"> </w:t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способных взять на себя мотивационную,</w:t>
      </w:r>
      <w:r w:rsidRPr="00F96D0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ориентировочную, регулирующую, организационную и контролирующую функции в ДОУ, то есть, попросту говоря, управленцев. Деятельность руководителя дошкольного учреждения соответствует всем этим функциям, но для ее эффективного осуществления недостаточно владеть соответствующими знаниями, умениями и навыками.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Однако многие немало озабочены тем, что органы управления образованием, методические службы не всегда обеспечивают должный анализ результатов использования экспериментальных учебных программ, новых педагогических технологий. К большому сожалению, остается проблематичным вопрос организации научного руководства инновационной деятельностью. Эта проблема может быть вполне успешно решена при взаимодействии ученых и практиков, преподавателей педагогического университета, института повышения квалификации работников образования, а также педагогических колледжей.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Для обеспечения качества дошкольного образования важен профессиональный уровень педагогов образовательных учреждений, реализующих основную общеобразовательную программу дошкольного образования.</w:t>
      </w:r>
    </w:p>
    <w:p w:rsidR="00343563" w:rsidRPr="00F96D09" w:rsidRDefault="00F1333F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sz w:val="18"/>
          <w:szCs w:val="18"/>
          <w:lang w:eastAsia="ru-RU"/>
        </w:rPr>
        <w:t>Изменение технологий воспитания и обучения происходит одновременно с изменением характера отношений "Родитель - ребенок - воспитатель" на равноправные, построенные на взаимном уважении и доверии. Поэтому неслучайно модель "Открытого" дошкольного учреждения с включением родителей в воспитательно-образовательный процесс, в управленческую деятельность становится одной из перспективных в развивающемся образовании.</w:t>
      </w:r>
    </w:p>
    <w:p w:rsidR="00343563" w:rsidRPr="00F96D09" w:rsidRDefault="00F96D09" w:rsidP="00343563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43563" w:rsidRPr="00F96D09">
        <w:rPr>
          <w:rFonts w:ascii="Arial" w:eastAsia="Times New Roman" w:hAnsi="Arial" w:cs="Arial"/>
          <w:b/>
          <w:bCs/>
          <w:sz w:val="18"/>
          <w:lang w:eastAsia="ru-RU"/>
        </w:rPr>
        <w:t>Современное состояние системы дошкольного образования нуждается в решении следующих проблем:</w:t>
      </w:r>
    </w:p>
    <w:p w:rsidR="00343563" w:rsidRPr="00F96D09" w:rsidRDefault="00343563" w:rsidP="0034356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>Финансирование системы дошкольного образования, механизмы распределения финансов;</w:t>
      </w:r>
    </w:p>
    <w:p w:rsidR="00343563" w:rsidRPr="00F96D09" w:rsidRDefault="00343563" w:rsidP="0034356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>Содержание дошкольного образования;</w:t>
      </w:r>
    </w:p>
    <w:p w:rsidR="00343563" w:rsidRPr="00F96D09" w:rsidRDefault="00343563" w:rsidP="0034356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>Качество дошкольного образования;</w:t>
      </w:r>
    </w:p>
    <w:p w:rsidR="00343563" w:rsidRPr="00F96D09" w:rsidRDefault="00343563" w:rsidP="0034356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>Условия реализации программ дошкольного образования;</w:t>
      </w:r>
    </w:p>
    <w:p w:rsidR="00343563" w:rsidRPr="00F96D09" w:rsidRDefault="00343563" w:rsidP="0034356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>Повышение квалификации работников дошкольного образования;</w:t>
      </w:r>
    </w:p>
    <w:p w:rsidR="00343563" w:rsidRPr="00F96D09" w:rsidRDefault="00343563" w:rsidP="0034356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F96D09">
        <w:rPr>
          <w:rFonts w:ascii="Arial" w:eastAsia="Times New Roman" w:hAnsi="Arial" w:cs="Arial"/>
          <w:sz w:val="18"/>
          <w:szCs w:val="18"/>
          <w:lang w:eastAsia="ru-RU"/>
        </w:rPr>
        <w:t>Общественное восприятие дошкольного образования;</w:t>
      </w:r>
    </w:p>
    <w:sectPr w:rsidR="00343563" w:rsidRPr="00F96D09" w:rsidSect="0097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07C"/>
    <w:multiLevelType w:val="multilevel"/>
    <w:tmpl w:val="944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F2645"/>
    <w:multiLevelType w:val="multilevel"/>
    <w:tmpl w:val="CFB4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563"/>
    <w:rsid w:val="00343563"/>
    <w:rsid w:val="004F47FC"/>
    <w:rsid w:val="00531F07"/>
    <w:rsid w:val="00785687"/>
    <w:rsid w:val="009722B8"/>
    <w:rsid w:val="00A6275C"/>
    <w:rsid w:val="00C261B9"/>
    <w:rsid w:val="00E8666B"/>
    <w:rsid w:val="00EF044A"/>
    <w:rsid w:val="00F1333F"/>
    <w:rsid w:val="00F4704F"/>
    <w:rsid w:val="00F9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B8"/>
  </w:style>
  <w:style w:type="paragraph" w:styleId="2">
    <w:name w:val="heading 2"/>
    <w:basedOn w:val="a"/>
    <w:link w:val="20"/>
    <w:uiPriority w:val="9"/>
    <w:qFormat/>
    <w:rsid w:val="00343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43563"/>
    <w:rPr>
      <w:b/>
      <w:bCs/>
    </w:rPr>
  </w:style>
  <w:style w:type="paragraph" w:styleId="a4">
    <w:name w:val="Normal (Web)"/>
    <w:basedOn w:val="a"/>
    <w:uiPriority w:val="99"/>
    <w:unhideWhenUsed/>
    <w:rsid w:val="0034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3563"/>
    <w:rPr>
      <w:i/>
      <w:iCs/>
    </w:rPr>
  </w:style>
  <w:style w:type="character" w:customStyle="1" w:styleId="apple-converted-space">
    <w:name w:val="apple-converted-space"/>
    <w:basedOn w:val="a0"/>
    <w:rsid w:val="00343563"/>
  </w:style>
  <w:style w:type="character" w:styleId="a6">
    <w:name w:val="Hyperlink"/>
    <w:basedOn w:val="a0"/>
    <w:uiPriority w:val="99"/>
    <w:semiHidden/>
    <w:unhideWhenUsed/>
    <w:rsid w:val="00F47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9</cp:revision>
  <dcterms:created xsi:type="dcterms:W3CDTF">2017-05-10T13:13:00Z</dcterms:created>
  <dcterms:modified xsi:type="dcterms:W3CDTF">2018-06-01T06:44:00Z</dcterms:modified>
</cp:coreProperties>
</file>