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4F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4FE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B033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ополнительного образования </w:t>
      </w: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4F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Детская школа искусств</w:t>
      </w: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4FE" w:rsidRPr="002644FE" w:rsidRDefault="00A21EAF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Методическое сообщение</w:t>
      </w:r>
    </w:p>
    <w:p w:rsidR="002644FE" w:rsidRPr="002644FE" w:rsidRDefault="003B09C5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Навстречу </w:t>
      </w:r>
      <w:r w:rsidR="002644F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музыке или общие принципы работы с начинающими пианистами.</w:t>
      </w: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Минеева Ирина Викторовна </w:t>
      </w: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по классу фортепиано</w:t>
      </w: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4FE" w:rsidRPr="002644FE" w:rsidRDefault="002644FE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Пыть-Ях </w:t>
      </w:r>
    </w:p>
    <w:p w:rsidR="002644FE" w:rsidRPr="002644FE" w:rsidRDefault="00B033E5" w:rsidP="0026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644FE" w:rsidRPr="002644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24DBC" w:rsidRPr="002644FE" w:rsidRDefault="00924DBC" w:rsidP="006D7B30">
      <w:pPr>
        <w:rPr>
          <w:rFonts w:ascii="Times New Roman" w:hAnsi="Times New Roman" w:cs="Times New Roman"/>
          <w:noProof/>
          <w:lang w:eastAsia="ru-RU"/>
        </w:rPr>
      </w:pPr>
    </w:p>
    <w:p w:rsidR="004B7B5A" w:rsidRDefault="004B7B5A" w:rsidP="004B7B5A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7B5A" w:rsidRDefault="004B7B5A" w:rsidP="004B7B5A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7B5A" w:rsidRDefault="00926152" w:rsidP="004B7B5A">
      <w:pPr>
        <w:pStyle w:val="a7"/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t xml:space="preserve">Музыка открыта каждому, </w:t>
      </w:r>
    </w:p>
    <w:p w:rsidR="00333B84" w:rsidRPr="004B7B5A" w:rsidRDefault="00926152" w:rsidP="004B7B5A">
      <w:pPr>
        <w:pStyle w:val="a7"/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она готова общаться со всеми, кто делает шаг ей навстречу.</w:t>
      </w:r>
    </w:p>
    <w:p w:rsidR="00926152" w:rsidRPr="004B7B5A" w:rsidRDefault="00333B84" w:rsidP="004B7B5A">
      <w:pPr>
        <w:pStyle w:val="a7"/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Г.Рождественский</w:t>
      </w:r>
    </w:p>
    <w:p w:rsidR="00926152" w:rsidRPr="004B7B5A" w:rsidRDefault="00EF4DDC" w:rsidP="00AF51FB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Художественное воспитание ребенка ответственное и увлекательное дело. Многое зависит от первого соприкосновения с искусством. Важно в процессе обучения </w:t>
      </w:r>
      <w:r w:rsidR="00221267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ребенка, 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заинтересовать</w:t>
      </w:r>
      <w:r w:rsidR="00221267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и вести к открытиям в познании и приобретении мастерства игры на музыкальном инструменте.</w:t>
      </w:r>
    </w:p>
    <w:p w:rsidR="00924DBC" w:rsidRPr="004B7B5A" w:rsidRDefault="00B23E0D" w:rsidP="004B7B5A">
      <w:pPr>
        <w:pStyle w:val="a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«…Рояль</w:t>
      </w:r>
      <w:r w:rsidR="00D201D7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не один. Во-первых</w:t>
      </w:r>
      <w:r w:rsidR="007531BB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</w:t>
      </w:r>
      <w:r w:rsidR="007531BB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тот, за которым сидишь (томишься и </w:t>
      </w:r>
      <w:r w:rsidR="00D201D7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так редко гордишься). Во-вторых</w:t>
      </w:r>
      <w:r w:rsidR="007531BB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D201D7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–</w:t>
      </w:r>
      <w:r w:rsidR="007531BB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тот</w:t>
      </w:r>
      <w:r w:rsidR="00D201D7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,</w:t>
      </w:r>
      <w:r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за которым сидят</w:t>
      </w:r>
      <w:r w:rsidR="007531BB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– мать сидит – значит: го</w:t>
      </w:r>
      <w:r w:rsidR="00D201D7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рдишься и наслаждаешься. </w:t>
      </w:r>
      <w:proofErr w:type="gramStart"/>
      <w:r w:rsidR="00D201D7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Третий и,</w:t>
      </w:r>
      <w:r w:rsidR="007531BB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может быть, самый долгий – тот, под которым сидишь: рояль изнизу, весь подводный, подрояльный мир… Нога черная, а педаль золотая… И, наконец, последний рояль – тот, в который заглядываешь: рояль нутра, нутро рояля, струнное его нутро, тайное, рояль пандориного:</w:t>
      </w:r>
      <w:proofErr w:type="gramEnd"/>
      <w:r w:rsidR="007531BB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«А что там внутри?»</w:t>
      </w:r>
    </w:p>
    <w:p w:rsidR="00B23E0D" w:rsidRPr="004B7B5A" w:rsidRDefault="004B7B5A" w:rsidP="004B7B5A">
      <w:pPr>
        <w:pStyle w:val="a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D201D7" w:rsidRPr="004B7B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М. Цветаева  « Мать и музыка»</w:t>
      </w:r>
    </w:p>
    <w:p w:rsidR="00E435A7" w:rsidRPr="004B7B5A" w:rsidRDefault="007531BB" w:rsidP="00AF51FB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Я позволила себе воспроизвести о</w:t>
      </w:r>
      <w:r w:rsidR="00D201D7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трывок из очерка </w:t>
      </w:r>
      <w:r w:rsidR="000D30B6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великой поэтессы. Как живо, по-детски, непосредственно</w:t>
      </w:r>
      <w:r w:rsidR="00D201D7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, поэтично</w:t>
      </w:r>
      <w:r w:rsidR="00A1380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, проникновенно</w:t>
      </w:r>
      <w:r w:rsidR="00677C86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, музыкально передано восприятие рояля</w:t>
      </w:r>
      <w:r w:rsidR="0047486D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. И вот за этот многоликий  инструмент в осенние месяцы усаживают и начинают обучать музыке и фортепианной игре несметное число ребятишек. Как сложатся их «музыкальные судьбы»?</w:t>
      </w:r>
    </w:p>
    <w:p w:rsidR="007531BB" w:rsidRPr="004B7B5A" w:rsidRDefault="0047486D" w:rsidP="004B7B5A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F51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E435A7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Нет одинаковых детей, и у каждого из них процесс восприятия инструмента и нот, овладения навыками складывается по-разному. Музыкально одаренный ребенок легко преодолевает баррикады, нагроможденные «ученым» педагогом и отдаляющие его от музыки. Менее способный ученик либо сопротивляется, замыкается и начинает отлынивать от работы, либо становится равнодушным, формально выполняющим задания. Ребенок активный, наделенный</w:t>
      </w:r>
      <w:r w:rsidR="00924DBC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435A7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яркой фантазией, может переосмыслить все по-своему, но от музыки отстранится.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Самая небольшая часть</w:t>
      </w:r>
      <w:r w:rsidR="00AF1C1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начавших обучение</w:t>
      </w:r>
      <w:r w:rsidR="00AF1C1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станет музыкантами. Хороший слух, ритм, понятливость, моторные данные, легкость освоения и быстрота продвижения – качества, проявляющиеся в процессе умного обучения – возможные предпосылки для профессионального обучения в будущем. Другие </w:t>
      </w:r>
      <w:r w:rsidR="00D944D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ученики </w:t>
      </w:r>
      <w:r w:rsidR="00AF1C1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 сроднятся с музыкой и фортепиано, что станут «просвещенными  любителями». Будут и те, кто в результате музыкальной муштры, разлюбят музыку, отвернутся от того, что так влекло вначале. Педагог не застрахован от ошибок</w:t>
      </w:r>
      <w:r w:rsidR="00E435A7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. Да и не оракул он. Поэтому на начальном этапе обучения разделить детей на будущих профессионалов и любителей практически невозможно.</w:t>
      </w:r>
    </w:p>
    <w:p w:rsidR="00AF51FB" w:rsidRDefault="00AF51FB" w:rsidP="00AF51FB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середине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XX</w:t>
      </w:r>
      <w:r w:rsidR="0092615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века игре на фортепиано начинали обучать детей в возрасте 6 -7 лет. Сегодняшняя тенденция – раннее, развивающее обучение. И все чаще родители приводят своих малышей в музыкальные классы, когда </w:t>
      </w:r>
      <w:r w:rsidR="001306C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им исполняется 3-4 года.  А что </w:t>
      </w:r>
      <w:bookmarkStart w:id="0" w:name="_GoBack"/>
      <w:r w:rsidR="001306C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происходит </w:t>
      </w:r>
      <w:bookmarkEnd w:id="0"/>
      <w:r w:rsidR="001306C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в сознании ребенка, когда его учат, «не мудрствуя лукаво, по-</w:t>
      </w:r>
      <w:r w:rsidR="00E435A7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старинке». Ответ – неоднозначен. </w:t>
      </w:r>
    </w:p>
    <w:p w:rsidR="00333B84" w:rsidRPr="004B7B5A" w:rsidRDefault="00E435A7" w:rsidP="00AF51FB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1306C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писать душевное состояние маленького человека</w:t>
      </w:r>
      <w:r w:rsidR="00A21EA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, то как воспринимает он искусство</w:t>
      </w:r>
      <w:r w:rsidR="001306C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достаточно сложно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. В расчет необходимо взять психологические черты</w:t>
      </w:r>
      <w:r w:rsidR="009769B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ребенка, его «аппарата переживания» и «аппарата осмысления». </w:t>
      </w:r>
    </w:p>
    <w:p w:rsidR="001632E7" w:rsidRPr="004B7B5A" w:rsidRDefault="001632E7" w:rsidP="00AF51FB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Любое эстетическое восприятие – это «чувствующее восприятие». В восприятии искусства чувствование – только первоначальная стадия, за которой следует обдумывание, глубокое и проникновенное.</w:t>
      </w:r>
      <w:r w:rsidRPr="004B7B5A">
        <w:rPr>
          <w:rFonts w:ascii="Times New Roman" w:hAnsi="Times New Roman" w:cs="Times New Roman"/>
          <w:sz w:val="24"/>
          <w:szCs w:val="24"/>
        </w:rPr>
        <w:t xml:space="preserve"> 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Б.М.Теплов, обратившись к детскому возрасту, справедливо заметил: « Восприятие искусства – активный процесс, в который входят и двигательные моменты (ритм), и эмоциональное переживание, и работа воображения, и «мысленное действование». Для детей слушание сказки – «мысленная игра». Внутренняя активность меняется в зависимости от возраста и уровня развития ребенка, но она сохраняется, образуя «живую душу художественного восприятия».</w:t>
      </w:r>
    </w:p>
    <w:p w:rsidR="002252CD" w:rsidRPr="004B7B5A" w:rsidRDefault="0047565D" w:rsidP="00FD0CFA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 последние годы, под воздействием практики передовых педагогов, современной прогрессивной музыки, книг </w:t>
      </w:r>
      <w:r w:rsidR="00DA7BD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статей по музыкально – педагогическим вопросам, новых 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психолого – педагогических и дидактических идей, высказанных в трудах по общей педагогике и психологии, произошли изменения и во взглядах на методы и формы начального обучения игре на музыкальных инструментах.</w:t>
      </w:r>
      <w:r w:rsidR="002252CD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Получило широкое распрос</w:t>
      </w:r>
      <w:r w:rsidR="00DA7BD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транение 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множество новых методик и музыкального репертуара, касающихся обучения детей младшего школьного возраста. Музыкальное развитие малышей перестало быть одной из наименее изученных проблем музыкальной педагогики и психологии. </w:t>
      </w:r>
    </w:p>
    <w:p w:rsidR="00FD0CFA" w:rsidRDefault="00AB5CE4" w:rsidP="00FD0CFA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="00B23E0D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ольшое распространение среди педагогов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детских музыкальных школ получили принципы музыкальной педагогики Л. А. Баренбойма. </w:t>
      </w:r>
      <w:r w:rsidR="001D0E4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Крупный ученый, замечательный музыкант и удивительный человек, Лев Аронович Баренбойм всегда был в авангарде отечественной музыкальной педагогики. </w:t>
      </w:r>
    </w:p>
    <w:p w:rsidR="00FD0CFA" w:rsidRDefault="00AB5CE4" w:rsidP="00FD0CFA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В 7</w:t>
      </w:r>
      <w:r w:rsidR="00FD0C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0-е годы </w:t>
      </w:r>
      <w:r w:rsidR="00FD0C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XX</w:t>
      </w:r>
      <w:r w:rsidR="002252CD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века 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Лев Аронович </w:t>
      </w:r>
      <w:r w:rsidR="002252CD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подробно проанализировал существовавшие ранее и существующие на тот период школы для начинающих обучение игре на фортепиано. Фортепианные школы Германии ( « Практика фортепианной игры» Августа Хальма), Венгрии ( « Фортепианная школа» Белы Бартока), Франции («Живое обучение фортепианной игре» Мадлен и Жаннет Мартено)- познавательный материал для педагогов-музыкантов, идущих в ногу со временем, развивающихся, пополняющих свою работу новыми чертами.</w:t>
      </w:r>
      <w:r w:rsidR="0082465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Одни школы придерживались традиционных методов развития: в центре внимания – формирование технических навыков; другие – конечную цель видели в «органическом развитии творческих сил».</w:t>
      </w:r>
      <w:r w:rsidR="00C9702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D0CFA" w:rsidRDefault="00FD0CFA" w:rsidP="00FD0CFA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Многие из нас (</w:t>
      </w:r>
      <w:r w:rsidR="00C9702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преподаватели, начавшие</w:t>
      </w:r>
      <w:r w:rsidR="007973FC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свою педагогическую деятельность в начале 80-х годов  прошлог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 столетия)</w:t>
      </w:r>
      <w:r w:rsid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использовали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своей практике </w:t>
      </w:r>
      <w:r w:rsid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широко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распространенную «</w:t>
      </w:r>
      <w:r w:rsidR="007973FC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Школу игры на фортепиано» под редакцией А.Николаева. </w:t>
      </w:r>
      <w:r w:rsidRPr="00FD0CFA">
        <w:rPr>
          <w:rFonts w:ascii="Times New Roman" w:hAnsi="Times New Roman" w:cs="Times New Roman"/>
          <w:noProof/>
          <w:sz w:val="24"/>
          <w:szCs w:val="24"/>
          <w:lang w:eastAsia="ru-RU"/>
        </w:rPr>
        <w:t>Это полезное пособие - оно опирается на сложившиеся педагогические традиции, закрепляет имеющийся опыт.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«Школа игры на фортепиано»</w:t>
      </w:r>
      <w:r w:rsidR="007973FC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много раз переиздавалась, прошла длинный путь улучшений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структура учебного пособия </w:t>
      </w:r>
      <w:r w:rsidR="00AF715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не изменялась, а вот изучаемый материал становилс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 с каждым изданием интереснее. </w:t>
      </w:r>
      <w:r w:rsidR="008662CE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Отличительной чертой практически всех пособий этого периода является наличие в них так называемого донотного периода обучения. Далее, в достаточно короткие сроки, ребенок осваивал нотную запись в двух ключах, знакомился со штрихами, аппликатурой и начинал играть двумя руками одновременно. </w:t>
      </w:r>
    </w:p>
    <w:p w:rsidR="00BF76A6" w:rsidRDefault="00C97022" w:rsidP="00BF76A6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Авторы нового учебного пособия  для начинающих обучение игре на фортепиано Н.Н. Перунова и Л.А. Баренбойм разработали комплексную систему музыкального воспитания. После выхода в свет книжки с нотами </w:t>
      </w:r>
      <w:r w:rsidR="00CF5E9B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« Путь к музицированию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педагоги –новаторы стали смелее пропагандировать свои идеи </w:t>
      </w:r>
      <w:r w:rsidR="004972B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детской фортепианной педагогике. Какие </w:t>
      </w:r>
      <w:r w:rsidR="007B6F88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учебные  пособия</w:t>
      </w:r>
      <w:r w:rsidR="0098126E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="007B6F88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972B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«помощники» появились: «Первая встреча с музыкой» А.Артоболевской, «Сорок уроков начального обучения музыке детей 4-6 лет» С.Альтермана, «Волшебный мир фортепиано» М. Глушенко,</w:t>
      </w:r>
      <w:r w:rsidR="00BF76A6" w:rsidRPr="00BF76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«Пианист-виртуоз» Э.Тургеневой,  </w:t>
      </w:r>
      <w:r w:rsidR="004972B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«Здравствуй!» Л.Шакировой, «В</w:t>
      </w:r>
      <w:r w:rsidR="007B6F88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музыку с радостью» О.Геталовой!</w:t>
      </w:r>
      <w:r w:rsidR="004972B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Какие разнообразные пед</w:t>
      </w:r>
      <w:r w:rsidR="007B6F88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агогические направления и школы!</w:t>
      </w:r>
      <w:r w:rsidR="004972B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Трудно сказать – какая из них предпочтительнее. </w:t>
      </w:r>
    </w:p>
    <w:p w:rsidR="00926152" w:rsidRPr="004B7B5A" w:rsidRDefault="004972BA" w:rsidP="00BF76A6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О школах, приемах, о методах ведется множество дискуссий.</w:t>
      </w:r>
      <w:r w:rsidR="00802D60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Но главной задачей, по-прежнему, является- помочь любому ребенку выразить себя в музыке, ощутить радость творчества, разбудить в нем фантазию, интерес и любознательность. Отрадно обнаруживать в том или ином методическом пособии объяснение терминов, приемов игры, которые, казалось, придуманы мной, а также музыкального материала, используемого в работе.</w:t>
      </w:r>
      <w:r w:rsidR="00BF76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F76A6" w:rsidRPr="00BF76A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</w:t>
      </w:r>
      <w:r w:rsidR="00802D60" w:rsidRPr="00BF76A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Если люди в своем поиске приходят к сходным решениям, это может быть подтверждением того, что они на правильном пути»Т. Юдовина- Гальперина.</w:t>
      </w:r>
      <w:r w:rsidR="00802D60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83C4F" w:rsidRPr="004B7B5A" w:rsidRDefault="001D07A6" w:rsidP="00BF76A6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Первоначальные фортепианные и общемузык</w:t>
      </w:r>
      <w:r w:rsidR="00BF76A6">
        <w:rPr>
          <w:rFonts w:ascii="Times New Roman" w:hAnsi="Times New Roman" w:cs="Times New Roman"/>
          <w:noProof/>
          <w:sz w:val="24"/>
          <w:szCs w:val="24"/>
          <w:lang w:eastAsia="ru-RU"/>
        </w:rPr>
        <w:t>альные занятия – это</w:t>
      </w:r>
      <w:r w:rsidR="00333B8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 фундамент к зданию», и упущения на этом этапе нередко дают о себе знать на протяжении многих последующих лет</w:t>
      </w:r>
      <w:r w:rsidR="00E27830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обучения игре на музыкальном инструменте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. Как важно не упустить главного и не запутаться во множестве фортепианных задач.</w:t>
      </w:r>
      <w:r w:rsidR="00DD423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Как часто первые шаги </w:t>
      </w:r>
      <w:r w:rsidR="00A038B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молодого </w:t>
      </w:r>
      <w:r w:rsidR="00DD423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педагога отличаются  убежденностью, что за </w:t>
      </w:r>
      <w:r w:rsidR="007078D3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один урок можно сразу научить ребенка музыкальному языку</w:t>
      </w:r>
      <w:r w:rsidR="00082236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. Полные энтузиазма, во всеоружии эрудиции, на уроках  они стремятся выложить сразу все, что знают и умеют сами на неподготовленные детские головы.</w:t>
      </w:r>
      <w:r w:rsidR="00A038B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результате бывают разочарования и со стороны учеников, и со стороны преподавателей. Чтобы упорядочить  систему начального обучения </w:t>
      </w:r>
      <w:r w:rsidR="00783C4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я попыталась</w:t>
      </w:r>
      <w:r w:rsidR="00A038B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опр</w:t>
      </w:r>
      <w:r w:rsidR="00783C4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еделить опорные точки, выстроила</w:t>
      </w:r>
      <w:r w:rsidR="00A038B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 называемую </w:t>
      </w:r>
      <w:r w:rsidR="00783C4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A038B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дорожную карту</w:t>
      </w:r>
      <w:r w:rsidR="00783C4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A038B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или</w:t>
      </w:r>
      <w:r w:rsidR="009038B6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A038B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маршрут обучения для маленьких музыкантов</w:t>
      </w:r>
      <w:r w:rsidR="00783C4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A038B4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682CB2" w:rsidRPr="004B7B5A" w:rsidRDefault="004C46CE" w:rsidP="00BF76A6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</w:t>
      </w:r>
      <w:r w:rsidR="00E27830" w:rsidRPr="004B7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Pr="004B7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E7CAC" w:rsidRPr="004B7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 Начинать надо с музыки»</w:t>
      </w:r>
      <w:r w:rsidR="002E7CAC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 </w:t>
      </w:r>
      <w:r w:rsidR="002E7CAC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Г.Нейгауз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682CB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. С первых встреч с учеником особенно важно интенсивно «погружать» его в музыку, «заражать» его, приучать его слушать небольшие произведения,</w:t>
      </w:r>
      <w:r w:rsidR="00E27830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музыкальные сказки, придумывать их,</w:t>
      </w:r>
      <w:r w:rsidR="00682CB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говорить о них.</w:t>
      </w:r>
    </w:p>
    <w:p w:rsidR="005538C0" w:rsidRDefault="004C46CE" w:rsidP="00BF76A6">
      <w:pPr>
        <w:pStyle w:val="a7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II</w:t>
      </w:r>
      <w:r w:rsidR="00E27830" w:rsidRPr="004B7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6529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682CB2" w:rsidRPr="004B7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Постепенно вводить ребенка в круг задач фортепианной технологии.</w:t>
      </w:r>
      <w:r w:rsidR="00682CB2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Сложная система </w:t>
      </w:r>
      <w:r w:rsidR="005D779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знаков, пока ничего не говорящая маленькому ученику, может отвлечь его от музыки, увести от творчества, затруднить координацию моторных навыков и слуха. Музыканты – педагоги Л.Моцарт (отец В. Моцарта)  и Фр.Вик (отец К. Вик) пользовались в занятиях со</w:t>
      </w:r>
      <w:r w:rsidR="007D636E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D779A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своими гениальными детьми слуховым методом.</w:t>
      </w:r>
      <w:r w:rsidR="005D779A" w:rsidRPr="004B7B5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Важно развивать слух совместно с ощущением клавиатуры, учить чувствовать направление мелодии, последовательность звуков.</w:t>
      </w:r>
      <w:r w:rsidR="00021059" w:rsidRPr="004B7B5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« Та-та два кота», « У медведя во бору», «Ой, звоны звонят…», «Осень», «Пушистая» - песенки-попевки с удовольствием разучивают ребятишки методом показа с рук или подбора по слуху, - а также «Вальс собачек», «Казачок», «Прыг-скок»</w:t>
      </w:r>
      <w:r w:rsidR="0054473E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…Список можно продолжить, так как в арсенале у каждого преподавателя найдется немало музыкального материала подобного изложения. Первоначальные ансамбли 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(сборники «Здравствуй!» Л.Шакировой, « В музыку с радостью», </w:t>
      </w:r>
      <w:r w:rsidR="0054473E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«Веселый слоненок»  О.Геталовой)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ученик может играть уже с первых встреч в музыкальном классе. Подобные ансамбли</w:t>
      </w:r>
      <w:r w:rsidR="00CF5E9B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4473E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 несмотря на использование минимальных 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исполнительских 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средств ) приобщают к художественно полноценному исполнительству. </w:t>
      </w:r>
      <w:r w:rsidR="00BF76A6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работе с учениками необходимо придерживаться всем известной формулы – « слышу – пою, слышу – играю».</w:t>
      </w:r>
      <w:r w:rsidRPr="004B7B5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5D779A" w:rsidRPr="004B7B5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При чтении нот приказы зрения никогда не должны быть для пальцев первичными. </w:t>
      </w:r>
      <w:r w:rsidR="007D636E" w:rsidRPr="004B7B5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Донотный период может закончится лишь тогда, когда ученик до</w:t>
      </w:r>
      <w:r w:rsidR="00021059" w:rsidRPr="004B7B5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стигнет достаточно устойчивой</w:t>
      </w:r>
      <w:r w:rsidR="007D636E" w:rsidRPr="004B7B5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степени слухового развития. </w:t>
      </w:r>
    </w:p>
    <w:p w:rsidR="005538C0" w:rsidRDefault="007D636E" w:rsidP="005538C0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Путь к «азбуке звуков» аналогичен пути ребенка от овладения речью к чтению. Постепенное формирование у ученика зрительных ориентиров в нотном тексте – установка для педагога.</w:t>
      </w:r>
      <w:r w:rsidR="005A12F0" w:rsidRPr="004B7B5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3509C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Такая работа над нот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ным текстом, как самостоятельно </w:t>
      </w:r>
      <w:r w:rsidR="003509C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расставить аппликатуру ( после предварительного анализа совместно с преподавателем), определить строение фраз, продумать ди</w:t>
      </w:r>
      <w:r w:rsidR="00851F07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намику, поможет разобраться ученику с </w:t>
      </w:r>
      <w:r w:rsidR="001D07A6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логикой развития</w:t>
      </w:r>
      <w:r w:rsidR="003509C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музыкального произведения.</w:t>
      </w:r>
      <w:r w:rsidR="005538C0" w:rsidRPr="005538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60CB5" w:rsidRDefault="005538C0" w:rsidP="00E60CB5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38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Вот примерный перечень заданий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предварительного анализа</w:t>
      </w:r>
      <w:r w:rsidRPr="005538C0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5538C0" w:rsidRPr="005538C0" w:rsidRDefault="00E60CB5" w:rsidP="00E60CB5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5538C0" w:rsidRPr="005538C0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определить в прослушанных музыкальных произведениях характер, лад, форму, жанр;</w:t>
      </w:r>
    </w:p>
    <w:p w:rsidR="005538C0" w:rsidRDefault="00E60CB5" w:rsidP="00E60CB5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5538C0" w:rsidRPr="005538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указать признаки жанра: темп,размер, используемые регистры, метроритмические особенности;   </w:t>
      </w:r>
    </w:p>
    <w:p w:rsidR="005538C0" w:rsidRPr="005538C0" w:rsidRDefault="00E60CB5" w:rsidP="00E60CB5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5538C0" w:rsidRPr="005538C0">
        <w:rPr>
          <w:rFonts w:ascii="Times New Roman" w:hAnsi="Times New Roman" w:cs="Times New Roman"/>
          <w:noProof/>
          <w:sz w:val="24"/>
          <w:szCs w:val="24"/>
          <w:lang w:eastAsia="ru-RU"/>
        </w:rPr>
        <w:t>проанализировать мелодию, определить контрастность и повторность частей;определить красочную и выразительную особенность некоторых интервалов.</w:t>
      </w:r>
    </w:p>
    <w:p w:rsidR="003509CF" w:rsidRPr="004B7B5A" w:rsidRDefault="004C46CE" w:rsidP="005538C0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III</w:t>
      </w:r>
      <w:r w:rsidR="003509CF" w:rsidRPr="004B7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6529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538C0" w:rsidRPr="005538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Поиск удобных и необходимых</w:t>
      </w:r>
      <w:r w:rsidR="005538C0" w:rsidRPr="005538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538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игровых приемов</w:t>
      </w:r>
      <w:r w:rsidR="005538C0" w:rsidRPr="005538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5538C0" w:rsidRPr="005538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Ребенок многим овладевает интуитивно. Если его внимание нацелить на звуковой результат, то постепенно он сам найдет удобные и необходимые </w:t>
      </w:r>
      <w:r w:rsidR="00021059" w:rsidRPr="005538C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игровые приемы</w:t>
      </w:r>
      <w:r w:rsidR="00021059" w:rsidRPr="004B7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Но д</w:t>
      </w:r>
      <w:r w:rsidR="003509C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аже не очень трудные игровые движения могут вызвать у ребенка скованность, поскольку он еще не умеет контролировать отдельные группы мышц, координировать их работу. «Зажатость» порой вызывается и психологической реакцией на непривычный и сложный род деятельности. (Улучшению координации помогут те варианты для разучивания, в которых одна рука играет, а другая прохлопывает свою партию или дирижирует). Начинающему пианисту очень полезны специальные гимнастические упражнения (одни из любимых упражнений </w:t>
      </w:r>
      <w:r w:rsidR="001C6A65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малышей и первоклашек подробно описаны Т.Юдовиной-Гальпериной </w:t>
      </w:r>
      <w:r w:rsidR="003509C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игры с мячом, </w:t>
      </w:r>
      <w:r w:rsidR="003509CF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Шалтай – Болтай, Мельница, Слон, Кошечка, рисование в воздухе воздушных шариков, поочередно всеми пальцами, Музыкальные колечки, Фоку-покус, Дятел</w:t>
      </w:r>
      <w:r w:rsidR="001C6A65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1C6A65" w:rsidRPr="004B7B5A" w:rsidRDefault="004C46CE" w:rsidP="005538C0">
      <w:pPr>
        <w:pStyle w:val="a7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IV</w:t>
      </w:r>
      <w:r w:rsidR="001C6A65" w:rsidRPr="004B7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6529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538C0" w:rsidRPr="005538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Недопустимость</w:t>
      </w:r>
      <w:r w:rsidR="005538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538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монотонных</w:t>
      </w:r>
      <w:r w:rsidR="005538C0" w:rsidRPr="005538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од</w:t>
      </w:r>
      <w:r w:rsidR="005538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нообразных заданий.</w:t>
      </w:r>
      <w:r w:rsidR="005538C0" w:rsidRPr="005538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6A65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Ребенок –маленький исследователь</w:t>
      </w:r>
      <w:r w:rsidR="001C6A65" w:rsidRPr="004B7B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1C6A65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Игр</w:t>
      </w:r>
      <w:r w:rsidR="007B6F88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а соло должна чередоваться с ансамблевым му</w:t>
      </w:r>
      <w:r w:rsidR="001C6A65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зицированием, отработка технического приема – с сочинением, разучивание пьес – со слушанием музыки, пением, движением под музыку, со специальными гимнастическими упражнениями.</w:t>
      </w:r>
    </w:p>
    <w:p w:rsidR="001C6A65" w:rsidRPr="004B7B5A" w:rsidRDefault="00780D71" w:rsidP="004B7B5A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Чем разнообразнее проходит встреча с музыкой, чем больше открытий он делает со своим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учителем, тем лучше и быстрее о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сваивает он материал.</w:t>
      </w:r>
      <w:r w:rsidR="00021059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6A65"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>Главная задача на всех стадиях обучения не в умении «хорошо выполнить», а понять и почувствовать</w:t>
      </w:r>
      <w:r w:rsidRPr="004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почему, для чего и как «надо выполнить» и этим улучшить саму способность детей к обучению. А основным ориентиром для педагога являются глаза ученика, говорящие о его настроении, степени внимания и заинтересованности. Не погасить бы огонек интереса в этих глазах!</w:t>
      </w:r>
    </w:p>
    <w:p w:rsidR="004B7B5A" w:rsidRPr="00E60CB5" w:rsidRDefault="004B7B5A" w:rsidP="00E60CB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50C4" w:rsidRPr="003750C4" w:rsidRDefault="00E60CB5" w:rsidP="003750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</w:t>
      </w:r>
      <w:r w:rsidR="003750C4" w:rsidRPr="003750C4">
        <w:rPr>
          <w:rFonts w:ascii="Times New Roman" w:hAnsi="Times New Roman" w:cs="Times New Roman"/>
          <w:b/>
        </w:rPr>
        <w:t xml:space="preserve"> литературы:</w:t>
      </w:r>
    </w:p>
    <w:p w:rsidR="003750C4" w:rsidRPr="003750C4" w:rsidRDefault="00EB7A0F" w:rsidP="004B7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А., «Путь к музицированию». Ленинград «Советский композитор» 1979</w:t>
      </w:r>
      <w:r w:rsidR="003750C4" w:rsidRPr="003750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0C4" w:rsidRPr="003750C4" w:rsidRDefault="00EB7A0F" w:rsidP="004B7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Корыхалова Н.П</w:t>
      </w:r>
      <w:r w:rsidR="00CB21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«За вторым роялем». « Композитор. Санкт-Петербург»., 2006</w:t>
      </w:r>
      <w:r w:rsidR="003750C4" w:rsidRPr="003750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0C4" w:rsidRPr="003750C4" w:rsidRDefault="00CB2199" w:rsidP="004B7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 В.Л.</w:t>
      </w:r>
      <w:r w:rsidR="003750C4" w:rsidRPr="00375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«Методика обучения игре на фортепиано в подготовительном отделении и начальной школе». Харьков. 1997</w:t>
      </w:r>
      <w:r w:rsidR="003750C4" w:rsidRPr="003750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0C4" w:rsidRDefault="00CB2199" w:rsidP="004B7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Макуренкова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«Всеобщая музыкальная грамотность и активизация профессионального музыкального образования». М., 2003</w:t>
      </w:r>
      <w:r w:rsidR="003750C4" w:rsidRPr="003750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2199" w:rsidRDefault="00CB2199" w:rsidP="004B7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Ражников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В.Г., «Диалоги о музыкальной педагогике». Классика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>, Москва,2004</w:t>
      </w:r>
    </w:p>
    <w:p w:rsidR="00CB2199" w:rsidRDefault="00CB2199" w:rsidP="004B7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Т.И., «Воспитание искусством или искусство воспитания». Москва 2008г.</w:t>
      </w:r>
    </w:p>
    <w:p w:rsidR="00CB2199" w:rsidRPr="0098126E" w:rsidRDefault="0098126E" w:rsidP="004B7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26E">
        <w:t xml:space="preserve"> </w:t>
      </w:r>
      <w:r w:rsidRPr="0098126E">
        <w:rPr>
          <w:rFonts w:ascii="Times New Roman" w:hAnsi="Times New Roman" w:cs="Times New Roman"/>
          <w:sz w:val="24"/>
          <w:szCs w:val="24"/>
        </w:rPr>
        <w:t xml:space="preserve"> Цветаева </w:t>
      </w:r>
      <w:r>
        <w:rPr>
          <w:rFonts w:ascii="Times New Roman" w:hAnsi="Times New Roman" w:cs="Times New Roman"/>
          <w:sz w:val="24"/>
          <w:szCs w:val="24"/>
        </w:rPr>
        <w:t>М.И., «Собрание сочинений: В 7 тт</w:t>
      </w:r>
      <w:r w:rsidR="00AC58D8">
        <w:rPr>
          <w:rFonts w:ascii="Times New Roman" w:hAnsi="Times New Roman" w:cs="Times New Roman"/>
          <w:sz w:val="24"/>
          <w:szCs w:val="24"/>
        </w:rPr>
        <w:t>.  М</w:t>
      </w:r>
      <w:r>
        <w:rPr>
          <w:rFonts w:ascii="Times New Roman" w:hAnsi="Times New Roman" w:cs="Times New Roman"/>
          <w:sz w:val="24"/>
          <w:szCs w:val="24"/>
        </w:rPr>
        <w:t>., «Эллис Лак»</w:t>
      </w:r>
      <w:r w:rsidRPr="0098126E">
        <w:rPr>
          <w:rFonts w:ascii="Times New Roman" w:hAnsi="Times New Roman" w:cs="Times New Roman"/>
          <w:sz w:val="24"/>
          <w:szCs w:val="24"/>
        </w:rPr>
        <w:t>, 1994-95 г.</w:t>
      </w:r>
    </w:p>
    <w:p w:rsidR="00926152" w:rsidRPr="00C44F9F" w:rsidRDefault="00926152" w:rsidP="006D7B30">
      <w:pPr>
        <w:rPr>
          <w:rFonts w:ascii="Times New Roman" w:hAnsi="Times New Roman" w:cs="Times New Roman"/>
        </w:rPr>
      </w:pPr>
    </w:p>
    <w:sectPr w:rsidR="00926152" w:rsidRPr="00C4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238"/>
    <w:multiLevelType w:val="hybridMultilevel"/>
    <w:tmpl w:val="9138B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83720"/>
    <w:multiLevelType w:val="hybridMultilevel"/>
    <w:tmpl w:val="F4A2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72"/>
    <w:rsid w:val="00021059"/>
    <w:rsid w:val="00082236"/>
    <w:rsid w:val="000D30B6"/>
    <w:rsid w:val="00106B1E"/>
    <w:rsid w:val="001306C9"/>
    <w:rsid w:val="001632E7"/>
    <w:rsid w:val="00191599"/>
    <w:rsid w:val="001C6A65"/>
    <w:rsid w:val="001D07A6"/>
    <w:rsid w:val="001D0E42"/>
    <w:rsid w:val="00221267"/>
    <w:rsid w:val="002252CD"/>
    <w:rsid w:val="002644FE"/>
    <w:rsid w:val="002E7CAC"/>
    <w:rsid w:val="00333B84"/>
    <w:rsid w:val="003509CF"/>
    <w:rsid w:val="003750C4"/>
    <w:rsid w:val="003B09C5"/>
    <w:rsid w:val="003D3985"/>
    <w:rsid w:val="004677B6"/>
    <w:rsid w:val="0047486D"/>
    <w:rsid w:val="0047565D"/>
    <w:rsid w:val="004972BA"/>
    <w:rsid w:val="004B7B5A"/>
    <w:rsid w:val="004C46CE"/>
    <w:rsid w:val="00507C72"/>
    <w:rsid w:val="0054473E"/>
    <w:rsid w:val="005538C0"/>
    <w:rsid w:val="005A12F0"/>
    <w:rsid w:val="005D779A"/>
    <w:rsid w:val="00647B32"/>
    <w:rsid w:val="0065296F"/>
    <w:rsid w:val="00677C86"/>
    <w:rsid w:val="00682CB2"/>
    <w:rsid w:val="006D518B"/>
    <w:rsid w:val="006D7B30"/>
    <w:rsid w:val="007078D3"/>
    <w:rsid w:val="007531BB"/>
    <w:rsid w:val="00760F02"/>
    <w:rsid w:val="00780D71"/>
    <w:rsid w:val="00783C4F"/>
    <w:rsid w:val="007973FC"/>
    <w:rsid w:val="007B6F88"/>
    <w:rsid w:val="007D636E"/>
    <w:rsid w:val="00802D60"/>
    <w:rsid w:val="0082465F"/>
    <w:rsid w:val="00851F07"/>
    <w:rsid w:val="008662CE"/>
    <w:rsid w:val="00871E41"/>
    <w:rsid w:val="009038B6"/>
    <w:rsid w:val="00924DBC"/>
    <w:rsid w:val="00926152"/>
    <w:rsid w:val="009769B2"/>
    <w:rsid w:val="0098126E"/>
    <w:rsid w:val="009A0E04"/>
    <w:rsid w:val="00A038B4"/>
    <w:rsid w:val="00A13804"/>
    <w:rsid w:val="00A21EAF"/>
    <w:rsid w:val="00A738B7"/>
    <w:rsid w:val="00A825BA"/>
    <w:rsid w:val="00AB5CE4"/>
    <w:rsid w:val="00AC58D8"/>
    <w:rsid w:val="00AE263E"/>
    <w:rsid w:val="00AF1C1A"/>
    <w:rsid w:val="00AF51FB"/>
    <w:rsid w:val="00AF7152"/>
    <w:rsid w:val="00B033E5"/>
    <w:rsid w:val="00B23E0D"/>
    <w:rsid w:val="00BF76A6"/>
    <w:rsid w:val="00C44F9F"/>
    <w:rsid w:val="00C97022"/>
    <w:rsid w:val="00CB2199"/>
    <w:rsid w:val="00CF5E9B"/>
    <w:rsid w:val="00CF7712"/>
    <w:rsid w:val="00D201D7"/>
    <w:rsid w:val="00D87FD1"/>
    <w:rsid w:val="00D944DA"/>
    <w:rsid w:val="00DA7BD2"/>
    <w:rsid w:val="00DD4239"/>
    <w:rsid w:val="00E27830"/>
    <w:rsid w:val="00E435A7"/>
    <w:rsid w:val="00E60CB5"/>
    <w:rsid w:val="00EB7A0F"/>
    <w:rsid w:val="00EF4DDC"/>
    <w:rsid w:val="00FA09FE"/>
    <w:rsid w:val="00F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FD1"/>
  </w:style>
  <w:style w:type="character" w:styleId="a3">
    <w:name w:val="Hyperlink"/>
    <w:basedOn w:val="a0"/>
    <w:uiPriority w:val="99"/>
    <w:semiHidden/>
    <w:unhideWhenUsed/>
    <w:rsid w:val="00D87F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F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2CB2"/>
    <w:pPr>
      <w:ind w:left="720"/>
      <w:contextualSpacing/>
    </w:pPr>
  </w:style>
  <w:style w:type="paragraph" w:styleId="a7">
    <w:name w:val="No Spacing"/>
    <w:uiPriority w:val="1"/>
    <w:qFormat/>
    <w:rsid w:val="004B7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FD1"/>
  </w:style>
  <w:style w:type="character" w:styleId="a3">
    <w:name w:val="Hyperlink"/>
    <w:basedOn w:val="a0"/>
    <w:uiPriority w:val="99"/>
    <w:semiHidden/>
    <w:unhideWhenUsed/>
    <w:rsid w:val="00D87F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F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2CB2"/>
    <w:pPr>
      <w:ind w:left="720"/>
      <w:contextualSpacing/>
    </w:pPr>
  </w:style>
  <w:style w:type="paragraph" w:styleId="a7">
    <w:name w:val="No Spacing"/>
    <w:uiPriority w:val="1"/>
    <w:qFormat/>
    <w:rsid w:val="004B7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dcterms:created xsi:type="dcterms:W3CDTF">2013-09-10T14:26:00Z</dcterms:created>
  <dcterms:modified xsi:type="dcterms:W3CDTF">2018-11-04T12:54:00Z</dcterms:modified>
</cp:coreProperties>
</file>