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68" w:rsidRDefault="00030D68" w:rsidP="00030D68">
      <w:pPr>
        <w:tabs>
          <w:tab w:val="left" w:pos="5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030D68" w:rsidRDefault="00030D68" w:rsidP="00030D68">
      <w:pPr>
        <w:tabs>
          <w:tab w:val="left" w:pos="5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образовательном процессе</w:t>
      </w:r>
    </w:p>
    <w:p w:rsidR="00030D68" w:rsidRDefault="00030D68" w:rsidP="00DA51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125" w:rsidRPr="00DA5125" w:rsidRDefault="00DA5125" w:rsidP="00DA512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125">
        <w:rPr>
          <w:rFonts w:ascii="Times New Roman" w:hAnsi="Times New Roman" w:cs="Times New Roman"/>
          <w:b/>
          <w:sz w:val="24"/>
          <w:szCs w:val="24"/>
        </w:rPr>
        <w:t xml:space="preserve">Пробить сердце. Вот глубокое рассуждение: ибо что такое «пробить сердце»? — </w:t>
      </w:r>
    </w:p>
    <w:p w:rsidR="00DA5125" w:rsidRPr="00DA5125" w:rsidRDefault="00DA5125" w:rsidP="00DA512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125">
        <w:rPr>
          <w:rFonts w:ascii="Times New Roman" w:hAnsi="Times New Roman" w:cs="Times New Roman"/>
          <w:b/>
          <w:sz w:val="24"/>
          <w:szCs w:val="24"/>
        </w:rPr>
        <w:t>Привить нравственность, жажду нравственности.</w:t>
      </w:r>
      <w:r w:rsidRPr="00DA5125">
        <w:rPr>
          <w:rFonts w:ascii="Times New Roman" w:hAnsi="Times New Roman" w:cs="Times New Roman"/>
          <w:b/>
          <w:sz w:val="24"/>
          <w:szCs w:val="24"/>
        </w:rPr>
        <w:br/>
        <w:t>Ф. М. Достоевский</w:t>
      </w:r>
    </w:p>
    <w:p w:rsidR="00D12892" w:rsidRDefault="00D12892" w:rsidP="001D16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школьного воспитания духовно-нравственной сферы обучающихся заложено развитие тех незыблемых нравственных ценностей, которые обеспечивают формирование высоконравственного молодого поколения.</w:t>
      </w:r>
    </w:p>
    <w:p w:rsidR="0013015F" w:rsidRDefault="00D12892" w:rsidP="001D16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духовно-нравственные ценности  можно представить в виде трёх направлений: </w:t>
      </w:r>
      <w:r w:rsidRPr="00E22B9E">
        <w:rPr>
          <w:rFonts w:ascii="Times New Roman" w:hAnsi="Times New Roman" w:cs="Times New Roman"/>
          <w:b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ценности, пропагандирующие любовь и верность по отношению к своим близким, заботу</w:t>
      </w:r>
      <w:r w:rsidR="00E22B9E">
        <w:rPr>
          <w:rFonts w:ascii="Times New Roman" w:hAnsi="Times New Roman" w:cs="Times New Roman"/>
          <w:sz w:val="28"/>
          <w:szCs w:val="28"/>
        </w:rPr>
        <w:t xml:space="preserve"> о младших поколениях</w:t>
      </w:r>
      <w:r>
        <w:rPr>
          <w:rFonts w:ascii="Times New Roman" w:hAnsi="Times New Roman" w:cs="Times New Roman"/>
          <w:sz w:val="28"/>
          <w:szCs w:val="28"/>
        </w:rPr>
        <w:t xml:space="preserve"> и опеку</w:t>
      </w:r>
      <w:r w:rsidR="00E22B9E">
        <w:rPr>
          <w:rFonts w:ascii="Times New Roman" w:hAnsi="Times New Roman" w:cs="Times New Roman"/>
          <w:sz w:val="28"/>
          <w:szCs w:val="28"/>
        </w:rPr>
        <w:t xml:space="preserve"> пожилых и немощных, уважение старшего поколения; </w:t>
      </w:r>
      <w:r w:rsidR="00E22B9E" w:rsidRPr="00E22B9E">
        <w:rPr>
          <w:rFonts w:ascii="Times New Roman" w:hAnsi="Times New Roman" w:cs="Times New Roman"/>
          <w:b/>
          <w:sz w:val="28"/>
          <w:szCs w:val="28"/>
        </w:rPr>
        <w:t>культурные</w:t>
      </w:r>
      <w:r w:rsidR="00E22B9E">
        <w:rPr>
          <w:rFonts w:ascii="Times New Roman" w:hAnsi="Times New Roman" w:cs="Times New Roman"/>
          <w:sz w:val="28"/>
          <w:szCs w:val="28"/>
        </w:rPr>
        <w:t xml:space="preserve"> ценности, основанные на уважении к народным традициям, национальному менталитету, на признании заслуг отечественной литературы, музыки, живописи, осознании роли национального достояния в мировой культуре; </w:t>
      </w:r>
      <w:r w:rsidR="00E22B9E" w:rsidRPr="00EC6FBF">
        <w:rPr>
          <w:rFonts w:ascii="Times New Roman" w:hAnsi="Times New Roman" w:cs="Times New Roman"/>
          <w:b/>
          <w:sz w:val="28"/>
          <w:szCs w:val="28"/>
        </w:rPr>
        <w:t>патриотические</w:t>
      </w:r>
      <w:r w:rsidR="00E22B9E">
        <w:rPr>
          <w:rFonts w:ascii="Times New Roman" w:hAnsi="Times New Roman" w:cs="Times New Roman"/>
          <w:sz w:val="28"/>
          <w:szCs w:val="28"/>
        </w:rPr>
        <w:t xml:space="preserve"> ценности, ориентирующие подрастающее поколение на </w:t>
      </w:r>
      <w:r w:rsidR="00E22B9E" w:rsidRPr="0013015F">
        <w:rPr>
          <w:rFonts w:ascii="Times New Roman" w:hAnsi="Times New Roman" w:cs="Times New Roman"/>
          <w:sz w:val="28"/>
          <w:szCs w:val="28"/>
        </w:rPr>
        <w:t>любовь к Родине, уважительное от</w:t>
      </w:r>
      <w:r w:rsidR="0013015F" w:rsidRPr="0013015F">
        <w:rPr>
          <w:rFonts w:ascii="Times New Roman" w:hAnsi="Times New Roman" w:cs="Times New Roman"/>
          <w:sz w:val="28"/>
          <w:szCs w:val="28"/>
        </w:rPr>
        <w:t>ношение к законам родной страны</w:t>
      </w:r>
      <w:r w:rsidR="0013015F">
        <w:rPr>
          <w:rFonts w:ascii="Times New Roman" w:hAnsi="Times New Roman" w:cs="Times New Roman"/>
          <w:sz w:val="28"/>
          <w:szCs w:val="28"/>
        </w:rPr>
        <w:t>.</w:t>
      </w:r>
    </w:p>
    <w:p w:rsidR="0013015F" w:rsidRDefault="0013015F" w:rsidP="001D16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Духовно-нравственное развитие и воспитание гражданина России является </w:t>
      </w:r>
      <w:r w:rsidRPr="0013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безусловным приоритетом </w:t>
      </w:r>
      <w:r w:rsidRPr="00E2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духовного единства народа и объед</w:t>
      </w:r>
      <w:r w:rsidRPr="00130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иняющих его моральных ценностей.</w:t>
      </w:r>
    </w:p>
    <w:p w:rsidR="0013015F" w:rsidRPr="00E22B9E" w:rsidRDefault="0013015F" w:rsidP="001D16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</w:t>
      </w:r>
      <w:r w:rsidRPr="00130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современное государство</w:t>
      </w:r>
      <w:r w:rsidRPr="00E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игнорируя духовно-нравственный потенциал народа, не обращая внимания на внутренний мир</w:t>
      </w:r>
      <w:r w:rsidRPr="00E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состояние и качество его внутренней жизни. </w:t>
      </w:r>
      <w:r w:rsidRPr="00130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существуют факторы современного состояния общества, которые противоречат процессу духовно-нравственного воспитания, однако современное образование предлагает системный подход в преодолении всего негативного, что мешает реализации воспитательных задач. Так или иначе, развитие</w:t>
      </w:r>
      <w:r w:rsidRPr="00E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</w:t>
      </w:r>
      <w:r w:rsidRPr="00E22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непосредственным образом зависит от гражданской позиции </w:t>
      </w:r>
      <w:r w:rsidRPr="0013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E22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его мотивационно-волевой сферы, жизненных приоритетов, нравственных убеждений, моральных норм и духовных ценностей.</w:t>
      </w:r>
    </w:p>
    <w:p w:rsidR="00D12892" w:rsidRDefault="0095669D" w:rsidP="001D169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духовно-нравственного воспитания </w:t>
      </w:r>
      <w:r w:rsidR="007F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протяженный по времени, ведь основы его заложены в дошкольном периоде, «укоренение» первых нравственных понятий происходит в младшем школьном возрасте, осознание причинно-следственной связи наблюдается в среднем и старшем школьном возрасте, когда формируется личность. С раннего возраста человек сталкивается с проявлением отдельных чувств, в дальнейшем управляющих его </w:t>
      </w:r>
      <w:r w:rsidR="00EC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нравственной </w:t>
      </w:r>
      <w:r w:rsidR="007F2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позицией. К ним отнесём</w:t>
      </w:r>
      <w:r w:rsidR="00EC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7F20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овесть. Функционирование совести связано с внутренним различением понятий «добро» и «зло», «истина» и «ложь». С усвоения первых нравственных понятий идёт формирование духовности человека. Духовность можно </w:t>
      </w:r>
      <w:proofErr w:type="gramStart"/>
      <w:r w:rsidR="00EC6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="0078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CF0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к самосовершенствованию собственной личности через систему нравственных ценностей.</w:t>
      </w:r>
    </w:p>
    <w:p w:rsidR="00CF0CF9" w:rsidRDefault="00CF0CF9" w:rsidP="001D169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«идеальной», правильной, гуманной личности в рамках образовательного учреждения осуществля</w:t>
      </w:r>
      <w:r w:rsidR="00DA51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нескольких направлениях.</w:t>
      </w:r>
    </w:p>
    <w:p w:rsidR="00CF0CF9" w:rsidRDefault="00CF0CF9" w:rsidP="001D1697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гуманитарных предметов (литература, русский язык, история), обществоведения, основ религий.</w:t>
      </w:r>
    </w:p>
    <w:p w:rsidR="00CF0CF9" w:rsidRDefault="00CF0CF9" w:rsidP="001D1697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деятельности (</w:t>
      </w:r>
      <w:r w:rsidR="00EC6FBF">
        <w:rPr>
          <w:rFonts w:ascii="Times New Roman" w:hAnsi="Times New Roman" w:cs="Times New Roman"/>
          <w:sz w:val="28"/>
          <w:szCs w:val="28"/>
        </w:rPr>
        <w:t>праздники</w:t>
      </w:r>
      <w:r w:rsidR="00EC6FBF" w:rsidRPr="00066D5F">
        <w:rPr>
          <w:rFonts w:ascii="Times New Roman" w:hAnsi="Times New Roman" w:cs="Times New Roman"/>
          <w:sz w:val="28"/>
          <w:szCs w:val="28"/>
        </w:rPr>
        <w:t>, викторин</w:t>
      </w:r>
      <w:r w:rsidR="00EC6FBF">
        <w:rPr>
          <w:rFonts w:ascii="Times New Roman" w:hAnsi="Times New Roman" w:cs="Times New Roman"/>
          <w:sz w:val="28"/>
          <w:szCs w:val="28"/>
        </w:rPr>
        <w:t>ы, выставки, дискуссии</w:t>
      </w:r>
      <w:r w:rsidR="00EC6FBF" w:rsidRPr="00066D5F">
        <w:rPr>
          <w:rFonts w:ascii="Times New Roman" w:hAnsi="Times New Roman" w:cs="Times New Roman"/>
          <w:sz w:val="28"/>
          <w:szCs w:val="28"/>
        </w:rPr>
        <w:t>, игр</w:t>
      </w:r>
      <w:r w:rsidR="00D35608">
        <w:rPr>
          <w:rFonts w:ascii="Times New Roman" w:hAnsi="Times New Roman" w:cs="Times New Roman"/>
          <w:sz w:val="28"/>
          <w:szCs w:val="28"/>
        </w:rPr>
        <w:t>ы и т.д., </w:t>
      </w:r>
      <w:r w:rsidR="00EC6FBF">
        <w:rPr>
          <w:rFonts w:ascii="Times New Roman" w:hAnsi="Times New Roman" w:cs="Times New Roman"/>
          <w:sz w:val="28"/>
          <w:szCs w:val="28"/>
        </w:rPr>
        <w:t>а также в деятельность</w:t>
      </w:r>
      <w:r w:rsidR="00EC6FBF" w:rsidRPr="00066D5F">
        <w:rPr>
          <w:rFonts w:ascii="Times New Roman" w:hAnsi="Times New Roman" w:cs="Times New Roman"/>
          <w:sz w:val="28"/>
          <w:szCs w:val="28"/>
        </w:rPr>
        <w:t xml:space="preserve"> кружков, секций, клубов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5608" w:rsidRDefault="00D35608" w:rsidP="001D1697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6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внешкольной деятельности (экологические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волонтёрские</w:t>
      </w:r>
      <w:r w:rsidRPr="00D3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десанты, экскурсии (краеведческие, фенологические, историко-культурологического характера; патриотические акции; спортивные соревнования).</w:t>
      </w:r>
    </w:p>
    <w:p w:rsidR="00464C2E" w:rsidRDefault="00D35608" w:rsidP="001D169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</w:t>
      </w:r>
      <w:r w:rsidR="00CF0CF9" w:rsidRPr="00D35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воспитания</w:t>
      </w:r>
      <w:r w:rsidR="0078335C" w:rsidRPr="00D3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духовности, гражданственности, патриотизма, трудолюбия</w:t>
      </w:r>
      <w:r w:rsidR="00CF0CF9" w:rsidRPr="00D3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 при создании благоприятного микроклимата внутри класса</w:t>
      </w:r>
      <w:r w:rsidR="00255DC9" w:rsidRPr="00D3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(дружеские отношения), при создании </w:t>
      </w:r>
      <w:r w:rsidR="0078335C" w:rsidRPr="00D3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78335C" w:rsidRPr="00D35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формирования</w:t>
      </w:r>
      <w:r w:rsidR="0078335C" w:rsidRPr="00D3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35C" w:rsidRPr="00D356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здорового образа жизни как залога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уховно-нравственного воспитания, однако его основу в школьные годы воспитываемых составляют: урочная, внеурочная и внешкольная деятельность.</w:t>
      </w:r>
    </w:p>
    <w:p w:rsidR="00E66631" w:rsidRDefault="00D35608" w:rsidP="001D169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Богатые возможности по духовно-нравственному воспитанию, конечно, заложены в урочной деятельности. Учитель литературы в этом смысле обладает неограниченным спектром тем, методов, приёмов. Акце</w:t>
      </w:r>
      <w:r w:rsidR="0039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нтируя внимание на определенном нравственном понятии (ценности), учитель имеет возможность не только ознакомить с интересной темой духовно-нравственной сферы, но и затронуть проблемную сторону вопросов поведения человека, его морально-психологического облика. Уроки литературы в этом случае в полном объеме реализуют поставленные цели воспитания. </w:t>
      </w:r>
      <w:r w:rsidR="00E66631">
        <w:rPr>
          <w:rFonts w:ascii="Times New Roman" w:eastAsia="Times New Roman" w:hAnsi="Times New Roman" w:cs="Times New Roman"/>
          <w:sz w:val="28"/>
          <w:szCs w:val="28"/>
          <w:lang w:eastAsia="ru-RU"/>
        </w:rPr>
        <w:t>(«Истинное» и «ложное» в романе Л.Н.</w:t>
      </w:r>
      <w:r w:rsidR="0086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«Война и мир», «Противоречивость образа Печорина в романе М.Ю.</w:t>
      </w:r>
      <w:r w:rsidR="0086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Лермонтова «Герой нашего времени», «Проблема милосердия в рассказе А.П.</w:t>
      </w:r>
      <w:r w:rsidR="0086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«Юшка»», «Доброта и жестокость в рассказе А.И.</w:t>
      </w:r>
      <w:r w:rsidR="0086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Куприна «Кусака»», </w:t>
      </w:r>
      <w:r w:rsidR="00867A5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остаться человеком?» (по рассказу А.И. Солженицына «Один день Ивана Денисовича»)).</w:t>
      </w:r>
    </w:p>
    <w:p w:rsidR="003919C4" w:rsidRDefault="003919C4" w:rsidP="001D169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предлагает не менее яркие по содержанию и формам проведения</w:t>
      </w:r>
      <w:r w:rsidR="00E6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86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духовно-нравственному воспитанию</w:t>
      </w:r>
      <w:r w:rsidR="00E666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Преследуя поставленные цели, учитель (классный руководитель)</w:t>
      </w:r>
      <w:r w:rsidR="0086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учитывать не </w:t>
      </w:r>
      <w:r w:rsidR="00E6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«развлекательный» характер </w:t>
      </w:r>
      <w:r w:rsidR="0086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мероприятий, а воспитывающий. </w:t>
      </w:r>
      <w:r w:rsidR="00D32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таблицу примерных воспитательных мероприятий в среднем и старшем звене школы: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7A55" w:rsidTr="00867A55">
        <w:tc>
          <w:tcPr>
            <w:tcW w:w="4672" w:type="dxa"/>
          </w:tcPr>
          <w:p w:rsidR="00867A55" w:rsidRDefault="00867A55" w:rsidP="001D16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воспитательного мероприятия</w:t>
            </w:r>
          </w:p>
        </w:tc>
        <w:tc>
          <w:tcPr>
            <w:tcW w:w="4673" w:type="dxa"/>
          </w:tcPr>
          <w:p w:rsidR="00867A55" w:rsidRDefault="004A0A1E" w:rsidP="001D16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Духовно-нравственные ценности</w:t>
            </w:r>
          </w:p>
        </w:tc>
      </w:tr>
      <w:tr w:rsidR="00867A55" w:rsidTr="00867A55">
        <w:tc>
          <w:tcPr>
            <w:tcW w:w="4672" w:type="dxa"/>
          </w:tcPr>
          <w:p w:rsidR="00867A55" w:rsidRPr="00D323CB" w:rsidRDefault="00D323CB" w:rsidP="001D1697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посвящённый Дню матери.</w:t>
            </w:r>
          </w:p>
        </w:tc>
        <w:tc>
          <w:tcPr>
            <w:tcW w:w="4673" w:type="dxa"/>
          </w:tcPr>
          <w:p w:rsidR="00867A55" w:rsidRDefault="004A0A1E" w:rsidP="001D16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Уважение, любовь к матери</w:t>
            </w:r>
          </w:p>
        </w:tc>
      </w:tr>
      <w:tr w:rsidR="00D323CB" w:rsidTr="00867A55">
        <w:tc>
          <w:tcPr>
            <w:tcW w:w="4672" w:type="dxa"/>
          </w:tcPr>
          <w:p w:rsidR="001D1697" w:rsidRDefault="004A0A1E" w:rsidP="001D1697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«Мой дом-планета Земля»</w:t>
            </w:r>
          </w:p>
          <w:p w:rsidR="00D323CB" w:rsidRPr="001D1697" w:rsidRDefault="00D323CB" w:rsidP="001D1697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4673" w:type="dxa"/>
          </w:tcPr>
          <w:p w:rsidR="004A0A1E" w:rsidRDefault="004A0A1E" w:rsidP="001D16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«родная земля», бережное отношение к природе и её ресурсам,</w:t>
            </w:r>
          </w:p>
          <w:p w:rsidR="00D323CB" w:rsidRDefault="004A0A1E" w:rsidP="001D16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экологическое воспитание </w:t>
            </w:r>
          </w:p>
        </w:tc>
      </w:tr>
      <w:tr w:rsidR="00D323CB" w:rsidTr="00867A55">
        <w:tc>
          <w:tcPr>
            <w:tcW w:w="4672" w:type="dxa"/>
          </w:tcPr>
          <w:p w:rsidR="00D323CB" w:rsidRPr="004A0A1E" w:rsidRDefault="004A0A1E" w:rsidP="001D1697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«Морально-этический кодекс современного молодого человека – универсальная формула»</w:t>
            </w:r>
          </w:p>
        </w:tc>
        <w:tc>
          <w:tcPr>
            <w:tcW w:w="4673" w:type="dxa"/>
          </w:tcPr>
          <w:p w:rsidR="00D323CB" w:rsidRDefault="004A0A1E" w:rsidP="001D16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достоинств человека, толерантность.</w:t>
            </w:r>
          </w:p>
          <w:p w:rsidR="004A0A1E" w:rsidRDefault="004A0A1E" w:rsidP="001D16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«добродетели» и «порока».</w:t>
            </w:r>
          </w:p>
        </w:tc>
      </w:tr>
    </w:tbl>
    <w:p w:rsidR="009E485A" w:rsidRDefault="009E485A" w:rsidP="009E485A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97" w:rsidRPr="009E485A" w:rsidRDefault="00066D5F" w:rsidP="009E485A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Концепция духовно-нравственного воспитания российских школьников обращает внимание на то, что </w:t>
      </w:r>
      <w:proofErr w:type="gramStart"/>
      <w:r w:rsidRPr="009E4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«..</w:t>
      </w:r>
      <w:proofErr w:type="gramEnd"/>
      <w:r w:rsidRPr="009E4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E485A">
        <w:rPr>
          <w:rFonts w:ascii="Times New Roman" w:hAnsi="Times New Roman" w:cs="Times New Roman"/>
          <w:sz w:val="28"/>
          <w:szCs w:val="28"/>
        </w:rPr>
        <w:t xml:space="preserve">сновной педагогической единицей внеурочной деятельности является </w:t>
      </w:r>
      <w:r w:rsidRPr="009E485A">
        <w:rPr>
          <w:rStyle w:val="a5"/>
          <w:rFonts w:ascii="Times New Roman" w:hAnsi="Times New Roman" w:cs="Times New Roman"/>
          <w:sz w:val="28"/>
          <w:szCs w:val="28"/>
        </w:rPr>
        <w:t>культурная практика</w:t>
      </w:r>
      <w:r w:rsidRPr="009E485A">
        <w:rPr>
          <w:rFonts w:ascii="Times New Roman" w:hAnsi="Times New Roman" w:cs="Times New Roman"/>
          <w:sz w:val="28"/>
          <w:szCs w:val="28"/>
        </w:rPr>
        <w:t> — организуемое педагогами и воспитанниками культурное событие, участие в котором расширяет их опыт конструктивного, творческого поведения в культуре.</w:t>
      </w:r>
      <w:r w:rsidR="00464C2E" w:rsidRPr="009E485A">
        <w:rPr>
          <w:rFonts w:ascii="Times New Roman" w:hAnsi="Times New Roman" w:cs="Times New Roman"/>
          <w:sz w:val="28"/>
          <w:szCs w:val="28"/>
        </w:rPr>
        <w:t>»</w:t>
      </w:r>
      <w:r w:rsidR="001D1697" w:rsidRPr="009E4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697" w:rsidRDefault="001D1697" w:rsidP="001D169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таким «событиям» внеурочной деятельности можно отнести (экологические, волонтёрские десанты, различные экскурсии (краеведческие, фенологические, историко-культурологического характера), патриотические акции; спортивные соревнования).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Остановимся на некоторых из них. </w:t>
      </w:r>
    </w:p>
    <w:p w:rsidR="009E485A" w:rsidRDefault="001D1697" w:rsidP="00BA5191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как воспитательные мероприятия могут быть очень полезны</w:t>
      </w:r>
      <w:r w:rsidR="009E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Основная цель педагога – составить такой маршрут экскурсии, который позволит осуществлять духовно-нравственное воспитание. Согласно точке зрения </w:t>
      </w:r>
      <w:r w:rsidR="009E485A">
        <w:rPr>
          <w:rFonts w:ascii="Times New Roman" w:hAnsi="Times New Roman" w:cs="Times New Roman"/>
          <w:sz w:val="28"/>
          <w:szCs w:val="28"/>
        </w:rPr>
        <w:t>Е. Н. Барышникова, воспитательная экскурсия – это особый вид воспитательного мероприятия, форма учебной и воспитательной работы.</w:t>
      </w:r>
      <w:r w:rsidR="00BA5191">
        <w:rPr>
          <w:rFonts w:ascii="Times New Roman" w:hAnsi="Times New Roman" w:cs="Times New Roman"/>
          <w:sz w:val="28"/>
          <w:szCs w:val="28"/>
        </w:rPr>
        <w:t xml:space="preserve"> Структурно экскурсии можно представить в трёх этапах: </w:t>
      </w:r>
      <w:r w:rsidR="00BA5191" w:rsidRPr="009E485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«Путешествие»</w:t>
      </w:r>
      <w:r w:rsidR="00B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(этап 1)</w:t>
      </w:r>
      <w:r w:rsidR="00BA5191" w:rsidRPr="009E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дорога к определенному о</w:t>
      </w:r>
      <w:r w:rsidR="00B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бъекту, основной цели экскурсии; </w:t>
      </w:r>
      <w:r w:rsidR="00BA5191" w:rsidRPr="009E485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«Встреча»</w:t>
      </w:r>
      <w:r w:rsidR="00B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(этап 2)</w:t>
      </w:r>
      <w:r w:rsidR="00BA5191" w:rsidRPr="009E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основная часть экскурсии, направленная на изучение и освоение</w:t>
      </w:r>
      <w:r w:rsidR="00B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«объекта», общение, изучение информации</w:t>
      </w:r>
      <w:r w:rsidR="00BA5191" w:rsidRPr="00B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A5191" w:rsidRPr="009E485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«Возвращение»</w:t>
      </w:r>
      <w:r w:rsidR="00B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(этап 3)</w:t>
      </w:r>
      <w:r w:rsidR="00BA5191" w:rsidRPr="009E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итоговый компонент экскурсии, связанный с успешным возвраще</w:t>
      </w:r>
      <w:r w:rsidR="00BA5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домой, осмыслением увиденного, осознанного.</w:t>
      </w:r>
    </w:p>
    <w:p w:rsidR="00BA5191" w:rsidRDefault="00BA5191" w:rsidP="00BA5191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экскурсии могут формировать у школьников духовно-нравственные ценности? Это посещение мест боевой славы, захоронений воинов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патриотическое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воспитание, уважение к родному народу, родной истории, любовь к Родине). Экскурсии</w:t>
      </w:r>
      <w:r w:rsidR="006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посещение художественных галерей, музеев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</w:t>
      </w:r>
      <w:r w:rsidR="006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эстетических чувств (ценностное отношение к прекрасному). Экскурсии – «паломничества» по православным храмам, нацеленные на знакомство с православной культурой, знание истории своего края, города, на духовные беседы о таких нравственных ценностях, как «милосердие», «любовь к ближнему»; о </w:t>
      </w:r>
      <w:proofErr w:type="gramStart"/>
      <w:r w:rsidR="00695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 этико</w:t>
      </w:r>
      <w:proofErr w:type="gramEnd"/>
      <w:r w:rsidR="0069512A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-философских понятиях, как «смысл жизни», «толерантность» ( воспитание этического сознания, духовные ценности «любовь», «милосердие», понятие добродетели).</w:t>
      </w:r>
      <w:r w:rsidR="0096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Краеведческие экскурсии – посещение памятных мест родного села, города, области. (уважение к исторической памяти, к родной истории, сознание долга перед памятью о предках).</w:t>
      </w:r>
    </w:p>
    <w:p w:rsidR="00B702E4" w:rsidRDefault="00960CBD" w:rsidP="00BA5191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духовно-нравственного воспитания помогает такая форма внешкольной деятельности, как волонтёрство (трудовой десант), который можно совмещать с различными видами экскурсий (краеведческие, экологические, посещение братских захоронений). Организация уборки замусоренной территории, окультуривание природной зоны (парк, берег реки, детской площадки), </w:t>
      </w:r>
      <w:r w:rsidR="00B70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наведение порядка на местах воинских захоронений, высаживание аллей…Осознавая свой вклад в общее дело, помогая, ребята воспитывают в себе трудолюбие, формируют «здоровую» общественную (гражданскую) позицию в правильности своего поведения, осознают важность участия в добрых делах.</w:t>
      </w:r>
    </w:p>
    <w:p w:rsidR="00BA5191" w:rsidRPr="009E485A" w:rsidRDefault="00B702E4" w:rsidP="00A96BF4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в проведении воспитательных мероприятий духовно-нравственной направленности роль учителя неоспорима. Важно понимать, что, организуя мероприятия внешкольного характера и ли внеурочную деятельность, учитель остаётся наставником и образцом </w:t>
      </w:r>
      <w:r w:rsidR="00A9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поведения. Пример учителя, как </w:t>
      </w:r>
      <w:r w:rsidR="00A96BF4" w:rsidRPr="00A96BF4">
        <w:rPr>
          <w:rFonts w:ascii="Times New Roman" w:hAnsi="Times New Roman" w:cs="Times New Roman"/>
          <w:sz w:val="28"/>
          <w:szCs w:val="28"/>
        </w:rPr>
        <w:t>метод воспитания</w:t>
      </w:r>
      <w:r w:rsidR="00A96BF4">
        <w:rPr>
          <w:rFonts w:ascii="Times New Roman" w:hAnsi="Times New Roman" w:cs="Times New Roman"/>
          <w:sz w:val="28"/>
          <w:szCs w:val="28"/>
        </w:rPr>
        <w:t>,</w:t>
      </w:r>
      <w:r w:rsidR="00A96BF4" w:rsidRPr="00A96BF4">
        <w:rPr>
          <w:rFonts w:ascii="Times New Roman" w:hAnsi="Times New Roman" w:cs="Times New Roman"/>
          <w:sz w:val="28"/>
          <w:szCs w:val="28"/>
        </w:rPr>
        <w:t xml:space="preserve"> позволяет расширить </w:t>
      </w:r>
      <w:r w:rsidR="00A96BF4" w:rsidRPr="00A96BF4">
        <w:rPr>
          <w:rFonts w:ascii="Times New Roman" w:hAnsi="Times New Roman" w:cs="Times New Roman"/>
          <w:sz w:val="28"/>
          <w:szCs w:val="28"/>
        </w:rPr>
        <w:lastRenderedPageBreak/>
        <w:t>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</w:t>
      </w:r>
      <w:r w:rsidR="00A96BF4">
        <w:rPr>
          <w:rFonts w:ascii="Times New Roman" w:hAnsi="Times New Roman" w:cs="Times New Roman"/>
          <w:sz w:val="28"/>
          <w:szCs w:val="28"/>
        </w:rPr>
        <w:t>учающегося пример учителя</w:t>
      </w:r>
      <w:r w:rsidR="00A96BF4" w:rsidRPr="00A96BF4">
        <w:rPr>
          <w:rFonts w:ascii="Times New Roman" w:hAnsi="Times New Roman" w:cs="Times New Roman"/>
          <w:sz w:val="28"/>
          <w:szCs w:val="28"/>
        </w:rPr>
        <w:t xml:space="preserve"> </w:t>
      </w:r>
      <w:r w:rsidR="00A96BF4">
        <w:rPr>
          <w:rFonts w:ascii="Times New Roman" w:hAnsi="Times New Roman" w:cs="Times New Roman"/>
          <w:sz w:val="28"/>
          <w:szCs w:val="28"/>
        </w:rPr>
        <w:t>имеет ещё и потому, что ученик всегда доверя</w:t>
      </w:r>
      <w:r w:rsidR="00DA5125">
        <w:rPr>
          <w:rFonts w:ascii="Times New Roman" w:hAnsi="Times New Roman" w:cs="Times New Roman"/>
          <w:sz w:val="28"/>
          <w:szCs w:val="28"/>
        </w:rPr>
        <w:t>ет учителю (образцу поведения), способному «прививать» нравственность.</w:t>
      </w:r>
    </w:p>
    <w:p w:rsidR="00066D5F" w:rsidRPr="00066D5F" w:rsidRDefault="00DA5125" w:rsidP="001D169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современного воспитательного процесса в школе имеет богатые возможности в духовно-нравственном воспитании школьников.</w:t>
      </w:r>
    </w:p>
    <w:sectPr w:rsidR="00066D5F" w:rsidRPr="0006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518"/>
    <w:multiLevelType w:val="multilevel"/>
    <w:tmpl w:val="C106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7C34"/>
    <w:multiLevelType w:val="multilevel"/>
    <w:tmpl w:val="513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27285"/>
    <w:multiLevelType w:val="multilevel"/>
    <w:tmpl w:val="308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47CD3"/>
    <w:multiLevelType w:val="multilevel"/>
    <w:tmpl w:val="F2E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53BDA"/>
    <w:multiLevelType w:val="multilevel"/>
    <w:tmpl w:val="CFE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90B52"/>
    <w:multiLevelType w:val="multilevel"/>
    <w:tmpl w:val="F40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13F6B"/>
    <w:multiLevelType w:val="multilevel"/>
    <w:tmpl w:val="7F0E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62D1C"/>
    <w:multiLevelType w:val="multilevel"/>
    <w:tmpl w:val="8236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23684"/>
    <w:multiLevelType w:val="multilevel"/>
    <w:tmpl w:val="30F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C3D17"/>
    <w:multiLevelType w:val="multilevel"/>
    <w:tmpl w:val="B49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B2EC1"/>
    <w:multiLevelType w:val="multilevel"/>
    <w:tmpl w:val="B404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F5E53"/>
    <w:multiLevelType w:val="multilevel"/>
    <w:tmpl w:val="CC4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812E6"/>
    <w:multiLevelType w:val="hybridMultilevel"/>
    <w:tmpl w:val="4C84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A044C"/>
    <w:multiLevelType w:val="multilevel"/>
    <w:tmpl w:val="FCE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6041E"/>
    <w:multiLevelType w:val="multilevel"/>
    <w:tmpl w:val="4A1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B450F"/>
    <w:multiLevelType w:val="multilevel"/>
    <w:tmpl w:val="08B8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E2A53"/>
    <w:multiLevelType w:val="multilevel"/>
    <w:tmpl w:val="B99C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D5291"/>
    <w:multiLevelType w:val="multilevel"/>
    <w:tmpl w:val="A75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52B0C"/>
    <w:multiLevelType w:val="multilevel"/>
    <w:tmpl w:val="6F4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01A33"/>
    <w:multiLevelType w:val="multilevel"/>
    <w:tmpl w:val="B0F2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01359"/>
    <w:multiLevelType w:val="multilevel"/>
    <w:tmpl w:val="CB24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B5428"/>
    <w:multiLevelType w:val="hybridMultilevel"/>
    <w:tmpl w:val="D9264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B5D3F"/>
    <w:multiLevelType w:val="multilevel"/>
    <w:tmpl w:val="184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779B1"/>
    <w:multiLevelType w:val="hybridMultilevel"/>
    <w:tmpl w:val="A6DE1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A6DEC"/>
    <w:multiLevelType w:val="multilevel"/>
    <w:tmpl w:val="AA6C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44C5F"/>
    <w:multiLevelType w:val="multilevel"/>
    <w:tmpl w:val="53AC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657CD5"/>
    <w:multiLevelType w:val="multilevel"/>
    <w:tmpl w:val="87B2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C74CD7"/>
    <w:multiLevelType w:val="multilevel"/>
    <w:tmpl w:val="1B0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CA78F7"/>
    <w:multiLevelType w:val="multilevel"/>
    <w:tmpl w:val="C264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3"/>
  </w:num>
  <w:num w:numId="5">
    <w:abstractNumId w:val="12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4"/>
  </w:num>
  <w:num w:numId="14">
    <w:abstractNumId w:val="24"/>
  </w:num>
  <w:num w:numId="15">
    <w:abstractNumId w:val="3"/>
  </w:num>
  <w:num w:numId="16">
    <w:abstractNumId w:val="17"/>
  </w:num>
  <w:num w:numId="17">
    <w:abstractNumId w:val="2"/>
  </w:num>
  <w:num w:numId="18">
    <w:abstractNumId w:val="28"/>
  </w:num>
  <w:num w:numId="19">
    <w:abstractNumId w:val="22"/>
  </w:num>
  <w:num w:numId="20">
    <w:abstractNumId w:val="25"/>
  </w:num>
  <w:num w:numId="21">
    <w:abstractNumId w:val="6"/>
  </w:num>
  <w:num w:numId="22">
    <w:abstractNumId w:val="15"/>
  </w:num>
  <w:num w:numId="23">
    <w:abstractNumId w:val="27"/>
  </w:num>
  <w:num w:numId="24">
    <w:abstractNumId w:val="19"/>
  </w:num>
  <w:num w:numId="25">
    <w:abstractNumId w:val="7"/>
  </w:num>
  <w:num w:numId="26">
    <w:abstractNumId w:val="0"/>
  </w:num>
  <w:num w:numId="27">
    <w:abstractNumId w:val="5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21"/>
    <w:rsid w:val="00030D68"/>
    <w:rsid w:val="00066D5F"/>
    <w:rsid w:val="0013015F"/>
    <w:rsid w:val="001D1697"/>
    <w:rsid w:val="00255DC9"/>
    <w:rsid w:val="003919C4"/>
    <w:rsid w:val="00464C2E"/>
    <w:rsid w:val="004A0A1E"/>
    <w:rsid w:val="00562221"/>
    <w:rsid w:val="0069512A"/>
    <w:rsid w:val="0078335C"/>
    <w:rsid w:val="007F20E1"/>
    <w:rsid w:val="00867A55"/>
    <w:rsid w:val="0095669D"/>
    <w:rsid w:val="00960CBD"/>
    <w:rsid w:val="009E485A"/>
    <w:rsid w:val="00A96BF4"/>
    <w:rsid w:val="00B702E4"/>
    <w:rsid w:val="00BA5191"/>
    <w:rsid w:val="00CF0CF9"/>
    <w:rsid w:val="00D12892"/>
    <w:rsid w:val="00D323CB"/>
    <w:rsid w:val="00D35608"/>
    <w:rsid w:val="00DA5125"/>
    <w:rsid w:val="00E22B9E"/>
    <w:rsid w:val="00E66631"/>
    <w:rsid w:val="00EC6FBF"/>
    <w:rsid w:val="00F0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0B3A0-96ED-45D2-8A1E-7DD880FF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CF9"/>
    <w:pPr>
      <w:ind w:left="720"/>
      <w:contextualSpacing/>
    </w:pPr>
  </w:style>
  <w:style w:type="character" w:styleId="a5">
    <w:name w:val="Emphasis"/>
    <w:basedOn w:val="a0"/>
    <w:uiPriority w:val="20"/>
    <w:qFormat/>
    <w:rsid w:val="00066D5F"/>
    <w:rPr>
      <w:i/>
      <w:iCs/>
    </w:rPr>
  </w:style>
  <w:style w:type="table" w:styleId="a6">
    <w:name w:val="Table Grid"/>
    <w:basedOn w:val="a1"/>
    <w:uiPriority w:val="39"/>
    <w:rsid w:val="0086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A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30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765">
          <w:marLeft w:val="0"/>
          <w:marRight w:val="0"/>
          <w:marTop w:val="0"/>
          <w:marBottom w:val="0"/>
          <w:divBdr>
            <w:top w:val="none" w:sz="0" w:space="0" w:color="E5E599"/>
            <w:left w:val="none" w:sz="0" w:space="0" w:color="E5E599"/>
            <w:bottom w:val="none" w:sz="0" w:space="0" w:color="E5E599"/>
            <w:right w:val="none" w:sz="0" w:space="0" w:color="E5E599"/>
          </w:divBdr>
          <w:divsChild>
            <w:div w:id="377051756">
              <w:marLeft w:val="0"/>
              <w:marRight w:val="0"/>
              <w:marTop w:val="0"/>
              <w:marBottom w:val="0"/>
              <w:divBdr>
                <w:top w:val="none" w:sz="0" w:space="0" w:color="FFFFEE"/>
                <w:left w:val="none" w:sz="0" w:space="0" w:color="FFFFEE"/>
                <w:bottom w:val="none" w:sz="0" w:space="0" w:color="FFFFEE"/>
                <w:right w:val="none" w:sz="0" w:space="0" w:color="FFFFEE"/>
              </w:divBdr>
            </w:div>
          </w:divsChild>
        </w:div>
      </w:divsChild>
    </w:div>
    <w:div w:id="200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3270-7332-409B-BA01-6A8FDB7A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dcterms:created xsi:type="dcterms:W3CDTF">2018-12-08T10:09:00Z</dcterms:created>
  <dcterms:modified xsi:type="dcterms:W3CDTF">2018-12-08T19:38:00Z</dcterms:modified>
</cp:coreProperties>
</file>