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E" w:rsidRDefault="00C4653E" w:rsidP="00C4653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ДУХОВНО-НРАВСТВЕННОЕ ВОСПИТАНИЕ ДОШКОЛЬНИКОВ</w:t>
      </w:r>
    </w:p>
    <w:p w:rsidR="00C4653E" w:rsidRDefault="00C4653E" w:rsidP="00C4653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УСЛОВИЯХ РЕАЛИЗАЦИИ ФГОС ДОУ.</w:t>
      </w:r>
    </w:p>
    <w:p w:rsidR="00C4653E" w:rsidRDefault="00C4653E" w:rsidP="00C4653E">
      <w:pPr>
        <w:spacing w:after="0" w:line="240" w:lineRule="auto"/>
        <w:jc w:val="right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</w:p>
    <w:p w:rsidR="00C4653E" w:rsidRPr="00C4653E" w:rsidRDefault="00C4653E" w:rsidP="00C4653E">
      <w:pPr>
        <w:spacing w:after="0" w:line="240" w:lineRule="auto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                                                                                 </w:t>
      </w:r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« Какое счастье получить доброе истинно </w:t>
      </w:r>
    </w:p>
    <w:p w:rsidR="00C4653E" w:rsidRDefault="00C4653E" w:rsidP="00C4653E">
      <w:pPr>
        <w:spacing w:after="0" w:line="240" w:lineRule="auto"/>
        <w:jc w:val="right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– христианское воспитание, вступить </w:t>
      </w:r>
    </w:p>
    <w:p w:rsidR="00C4653E" w:rsidRDefault="00C4653E" w:rsidP="00C4653E">
      <w:pPr>
        <w:spacing w:after="0" w:line="240" w:lineRule="auto"/>
        <w:jc w:val="right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с ним в лета юности, и потом, в том же</w:t>
      </w:r>
    </w:p>
    <w:p w:rsidR="00C4653E" w:rsidRPr="00C4653E" w:rsidRDefault="00C4653E" w:rsidP="00C4653E">
      <w:pPr>
        <w:spacing w:after="0" w:line="240" w:lineRule="auto"/>
        <w:jc w:val="right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 </w:t>
      </w:r>
      <w:proofErr w:type="gramStart"/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духе</w:t>
      </w:r>
      <w:proofErr w:type="gramEnd"/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, вступить в лета мужества» </w:t>
      </w:r>
    </w:p>
    <w:p w:rsidR="00C4653E" w:rsidRPr="00C4653E" w:rsidRDefault="00C4653E" w:rsidP="00C4653E">
      <w:pPr>
        <w:spacing w:after="0" w:line="240" w:lineRule="auto"/>
        <w:jc w:val="right"/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</w:pPr>
      <w:r w:rsidRPr="00C4653E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 xml:space="preserve">(Святитель Феофан Затворник) </w:t>
      </w:r>
    </w:p>
    <w:p w:rsidR="00C4653E" w:rsidRDefault="00C4653E" w:rsidP="00C46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653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Духовность </w:t>
      </w:r>
      <w:r w:rsidRPr="00C465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– свойство души, состоящее в преобладании духовных, нравственных и интеллектуальных интересов над </w:t>
      </w:r>
      <w:proofErr w:type="gramStart"/>
      <w:r w:rsidRPr="00C465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материальными</w:t>
      </w:r>
      <w:proofErr w:type="gramEnd"/>
      <w:r w:rsidRPr="00C4653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. Нравственность</w:t>
      </w:r>
      <w:r w:rsidRPr="00C465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принятие на себя ответственности за свои поступки, то есть действовать согласно своей совести. </w:t>
      </w:r>
    </w:p>
    <w:p w:rsidR="00C4653E" w:rsidRPr="001C2AE1" w:rsidRDefault="00C4653E" w:rsidP="00C4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3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Духовно-нравственное воспитание</w:t>
      </w:r>
      <w:r w:rsidRPr="00C465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  <w:r w:rsidRPr="00C4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C4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«духовно-нравственными ценностями»</w:t>
      </w:r>
      <w:r w:rsidRPr="00C4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</w:p>
    <w:p w:rsidR="00C4653E" w:rsidRPr="001C2AE1" w:rsidRDefault="00C4653E" w:rsidP="00C4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духовного воспитания. Духовно-нравственное воспитание дошкольников позволяет правильно сформировать мировоззрение, гражданскую позицию, семейные ценности и нравственные ориентиры.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Проблема воспитания духовно-нравственных качеств в подрастающем поколении, ее острота не ослабевали никогда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современном обществе каждый родитель начинает переживать о духовном воспитании своего ребенка.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«Дети – наше 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будущее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»- и 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каким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оно будет, зависит от нас взрослых: родителей, педагогов, общественности. Необходимо создавать такие условия, в которых формировалось бы и закреплялось изначальное стремление ребенка к возвышенному, святому и доброму. Так как привычки и ценности, заложенные в детстве, станут нравственным фундаментом для принятия жизненно важных решений в будущем. Мы также должны помнить, что дети – это наше отражение. В первую очередь мы сами должны стать носителями духовно-нравственной культуры, которую стремимся привить детям.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Поэтому на современном этапе развития образования духовно-нравственное воспитание является одной из важнейших задач в воспитании подрастающего поколения.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Актуальность этой задачи в современной России отражена и в Федеральном государственном образовательном стандарте дошкольного образования. 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 Федеральный государственный образовательный стандарт дошкольного образования выдвигает одним из основополагающих принципов </w:t>
      </w: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дошкольного воспитания «приобщение детей к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социокультурным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нормам, традициям семьи, общества и государства».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Цели и задачи духовно-нравственного воспитания в ДОУ: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Основной целью духовно-нравственного воспитания является целостное духовно-нравственное и социальное развитие личности ребенка-дошкольника, посредством его приобщения к ценностям православной культуры, и освоения духовно-нравственных традиций русского народа.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Основные задачи духовно-нравственного воспитания детей дошкольного возраста: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формирование начал патриотизма и гражданственности;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формирование гуманного отношения к людям и окружающей природе;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формирование духовно-нравственного отношения и чувства сопричастности к культурному наследию своего народа;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уважение к своей нации и понимание своих национальных особенностей;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формирование чувства собственного достоинства, как представителя своего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народа и уважения к представителям других национальностей;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• формирование 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положительных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доброжелательных, коллективных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взаимоотношений и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эмпатийных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чувств (сочувствия, сопереживания)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коммуникативных способностей (дружелюбие в общении с окружающими, взаимопонимание и искренность, уважение к личности, эмоциональный контакт)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• воспитание уважительного отношения к труду.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Ценностный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социокультурный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аспекты выделены в формулировках: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-принципов дошкольного образования;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задач, на решение которых 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направлен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ФГОС ДО;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характеристик содержательного наполнения образовательной программы по образовательным областям;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требований к условиям реализации образовательной программы дошкольного образования и развивающей предметно – пространственной среде дошкольного образования;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основных целевых ориентиров (социально – нормативных возрастных характеристиках возможных достижений ребенка на этапе завершения дошкольного образования.</w:t>
      </w:r>
      <w:proofErr w:type="gramEnd"/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Нравственное воспитание дошкольника - это целенаправленное педагогическое воздействие по ознакомлению ребенка с нравственными нормами поведения в процессе различной деятельности.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Ценностный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социокультурный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аспекты выделены в характеристике всех пяти образовательных областей дошкольного образования: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-В качестве основы социально-коммуникативного развития обозначено «усвоение норм и ценностей, принятых в обществе, включая моральные и нравственные ценности».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-В перечень первичных представлений, формирующихся у дошкольников в ходе познавательно – речевого развития, включен ряд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социокультурных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категорий: представления «о малой родине и Отечестве», «о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социокультурных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ценностях нашего народа», «об отечественных традициях и праздниках».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-Художественно-эстетическое развитие в контексте ФГОС дошкольного образования «предполагает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природы» как основы развития нравственной способности различения доброго и злого и эстетической способности различения прекрасного и нелепого, а также содействия формированию соответствующего отношения к явлениям окружающего мира.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-Физическое развитие также предполагает содействие становлению ценностно-смысловой сферы личности ребенка («ценности здорового образа жизни»)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 При этом одним из очень важных условий эффективного формирования духовно-нравственных ценностей является индивидуальный подход.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Особенное место в духовно-нравственном развитии является воспитание чувства патриотизма. В Федеральном государственном образовательном стандарте дошкольного образования учитывается принцип этнокультурной ситуации развития детей.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Образовательная программа «может предусматривать возможность реализации на родном языке из числа языков народов Российской Федерации…» В формировании нравственных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представлений, конечно же, важную роль играет знакомство с родным языком. 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поговорках и т.д.) Именно фольклор вмещает в себя все ценности родного языка.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».</w:t>
      </w:r>
      <w:proofErr w:type="gramEnd"/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В погоне за развитием интеллекта многие родители упускают из виду необходимость работы над воспитанием души своего ребёнка, над развитием нравственных и духовных качеств маленького человека. Не всегда родители понимают, что без этих качеств накопленные знания могут оказаться бесполезными. Воспитателю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Духовно-нравственное воспитание дошкольников — 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</w:t>
      </w: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современным социальным опасностям,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1</w:t>
      </w: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Ковалева Г.А. Воспитание маленького гражданина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.: </w:t>
      </w:r>
      <w:proofErr w:type="gram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Практическое пособие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работников дошкольных образовательных учреждений.- 2-е изд., </w:t>
      </w:r>
      <w:proofErr w:type="spell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испр</w:t>
      </w:r>
      <w:proofErr w:type="spellEnd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и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доп.-М.: АРКТИ, 2004.-80 с.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</w:t>
      </w: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Ривина Е.К. Знакомим дошкольников с семьёй и родословной. Пособие </w:t>
      </w:r>
      <w:proofErr w:type="gramStart"/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</w:t>
      </w:r>
      <w:proofErr w:type="gramEnd"/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педагогов и родителей. Для работы с детьми 2-7 лет. М.: Мозаика-Синтез,</w:t>
      </w:r>
    </w:p>
    <w:p w:rsidR="00C4653E" w:rsidRDefault="00C4653E" w:rsidP="00C4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2008.-128с.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2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AE1">
        <w:rPr>
          <w:rFonts w:ascii="Times New Roman" w:hAnsi="Times New Roman" w:cs="Times New Roman"/>
          <w:sz w:val="28"/>
          <w:szCs w:val="28"/>
        </w:rPr>
        <w:t>Даведьянова</w:t>
      </w:r>
      <w:proofErr w:type="spellEnd"/>
      <w:r w:rsidRPr="001C2AE1">
        <w:rPr>
          <w:rFonts w:ascii="Times New Roman" w:hAnsi="Times New Roman" w:cs="Times New Roman"/>
          <w:sz w:val="28"/>
          <w:szCs w:val="28"/>
        </w:rPr>
        <w:t xml:space="preserve"> Н. С. О понимании духовности в современном обществе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AE1">
        <w:rPr>
          <w:rFonts w:ascii="Times New Roman" w:hAnsi="Times New Roman" w:cs="Times New Roman"/>
          <w:sz w:val="28"/>
          <w:szCs w:val="28"/>
        </w:rPr>
        <w:t>/ Православная педагогика: Традиции и современность. – Сборник лекций и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AE1">
        <w:rPr>
          <w:rFonts w:ascii="Times New Roman" w:hAnsi="Times New Roman" w:cs="Times New Roman"/>
          <w:sz w:val="28"/>
          <w:szCs w:val="28"/>
        </w:rPr>
        <w:t>докладов ВГПУ, 2000.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2AE1">
        <w:rPr>
          <w:rFonts w:ascii="Times New Roman" w:hAnsi="Times New Roman" w:cs="Times New Roman"/>
          <w:sz w:val="28"/>
          <w:szCs w:val="28"/>
        </w:rPr>
        <w:t>. Давыдова Н. В. Мастера: Книга для чтения по истории православной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AE1">
        <w:rPr>
          <w:rFonts w:ascii="Times New Roman" w:hAnsi="Times New Roman" w:cs="Times New Roman"/>
          <w:sz w:val="28"/>
          <w:szCs w:val="28"/>
        </w:rPr>
        <w:t>культуры. – М.: Издательский дом «Покров», 2004.</w:t>
      </w:r>
    </w:p>
    <w:p w:rsidR="00C4653E" w:rsidRPr="001C2AE1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2AE1">
        <w:rPr>
          <w:rFonts w:ascii="Times New Roman" w:hAnsi="Times New Roman" w:cs="Times New Roman"/>
          <w:sz w:val="28"/>
          <w:szCs w:val="28"/>
        </w:rPr>
        <w:t xml:space="preserve">. Духовно-нравственное и гражданское воспитание детей </w:t>
      </w:r>
      <w:proofErr w:type="gramStart"/>
      <w:r w:rsidRPr="001C2AE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C4653E" w:rsidRDefault="00C4653E" w:rsidP="00C46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AE1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1C2AE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C2AE1">
        <w:rPr>
          <w:rFonts w:ascii="Times New Roman" w:hAnsi="Times New Roman" w:cs="Times New Roman"/>
          <w:sz w:val="28"/>
          <w:szCs w:val="28"/>
        </w:rPr>
        <w:t>ост.: Т. М. Аникина, Г. В. Степанова, Н. П. Терентьева. – М.: УЦ</w:t>
      </w:r>
    </w:p>
    <w:p w:rsidR="00C4653E" w:rsidRPr="001C2AE1" w:rsidRDefault="00C4653E" w:rsidP="00C465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6</w:t>
      </w:r>
      <w:r w:rsidRPr="001C2AE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.Интернет - ресурсы</w:t>
      </w:r>
    </w:p>
    <w:p w:rsidR="00F36B5B" w:rsidRDefault="00F36B5B" w:rsidP="00C4653E">
      <w:pPr>
        <w:spacing w:after="0"/>
      </w:pPr>
    </w:p>
    <w:sectPr w:rsidR="00F36B5B" w:rsidSect="00F3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4653E"/>
    <w:rsid w:val="00C4653E"/>
    <w:rsid w:val="00F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2019-04-30T19:20:00Z</dcterms:created>
  <dcterms:modified xsi:type="dcterms:W3CDTF">2019-04-30T19:28:00Z</dcterms:modified>
</cp:coreProperties>
</file>