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93" w:rsidRPr="00596825" w:rsidRDefault="000A65EA">
      <w:pPr>
        <w:rPr>
          <w:color w:val="FF0000"/>
        </w:rPr>
      </w:pPr>
      <w:r w:rsidRPr="00596825">
        <w:rPr>
          <w:color w:val="FF0000"/>
        </w:rPr>
        <w:t>1.Проект</w:t>
      </w:r>
      <w:bookmarkStart w:id="0" w:name="_GoBack"/>
      <w:bookmarkEnd w:id="0"/>
    </w:p>
    <w:p w:rsidR="000A65EA" w:rsidRPr="00E87A80" w:rsidRDefault="00596825">
      <w:pPr>
        <w:rPr>
          <w:b/>
          <w:sz w:val="32"/>
          <w:szCs w:val="32"/>
        </w:rPr>
      </w:pPr>
      <w:r w:rsidRPr="00E87A80">
        <w:rPr>
          <w:b/>
          <w:sz w:val="32"/>
          <w:szCs w:val="32"/>
        </w:rPr>
        <w:t xml:space="preserve">      </w:t>
      </w:r>
      <w:r w:rsidR="000A65EA" w:rsidRPr="00E87A80">
        <w:rPr>
          <w:b/>
          <w:sz w:val="32"/>
          <w:szCs w:val="32"/>
        </w:rPr>
        <w:t>«Развитие и реализация      творческих способностей учащихся на уроках        МХК»</w:t>
      </w:r>
    </w:p>
    <w:p w:rsidR="000A65EA" w:rsidRPr="00596825" w:rsidRDefault="000A65EA">
      <w:pPr>
        <w:rPr>
          <w:color w:val="FF0000"/>
        </w:rPr>
      </w:pPr>
      <w:r w:rsidRPr="00596825">
        <w:rPr>
          <w:color w:val="FF0000"/>
        </w:rPr>
        <w:t>2. Описание проекта</w:t>
      </w:r>
    </w:p>
    <w:p w:rsidR="00E154C3" w:rsidRDefault="00596825" w:rsidP="00E154C3">
      <w:r>
        <w:t xml:space="preserve">      </w:t>
      </w:r>
      <w:r w:rsidR="000A65EA" w:rsidRPr="000A65EA">
        <w:t>Проект представляет собой разработку и применение интерактивных форм работы для выявления творческих способностей учащихся, их привлечение к активной деятельности, пробуждение интереса к реализации своих  информационных, интеллектуальных и творческих компетентностей на уроках МХК</w:t>
      </w:r>
    </w:p>
    <w:p w:rsidR="00E154C3" w:rsidRPr="00596825" w:rsidRDefault="00E154C3" w:rsidP="00E154C3">
      <w:pPr>
        <w:rPr>
          <w:color w:val="FF0000"/>
        </w:rPr>
      </w:pPr>
      <w:r w:rsidRPr="00596825">
        <w:rPr>
          <w:color w:val="FF0000"/>
        </w:rPr>
        <w:t>3. Проблемные вопросы</w:t>
      </w:r>
    </w:p>
    <w:p w:rsidR="00E154C3" w:rsidRDefault="00E154C3" w:rsidP="00E154C3">
      <w:r>
        <w:t xml:space="preserve">    - Как пробудить интерес школьника к постижению накопленных человечеством культурных ценностей и помочь ему реализовать свой внутренний творческий потенциал?</w:t>
      </w:r>
    </w:p>
    <w:p w:rsidR="00E154C3" w:rsidRDefault="00E154C3" w:rsidP="00E154C3">
      <w:r w:rsidRPr="00E154C3">
        <w:drawing>
          <wp:anchor distT="0" distB="0" distL="114300" distR="114300" simplePos="0" relativeHeight="251686912" behindDoc="0" locked="0" layoutInCell="1" allowOverlap="1" wp14:anchorId="3EC56EDF" wp14:editId="731D3398">
            <wp:simplePos x="0" y="0"/>
            <wp:positionH relativeFrom="column">
              <wp:posOffset>138430</wp:posOffset>
            </wp:positionH>
            <wp:positionV relativeFrom="paragraph">
              <wp:posOffset>700405</wp:posOffset>
            </wp:positionV>
            <wp:extent cx="5724525" cy="4293235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29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- Как достичь наибольших результатов в рамках этой деятельности, не перегружая учебный процесс?</w:t>
      </w:r>
    </w:p>
    <w:p w:rsidR="000A65EA" w:rsidRDefault="000A65EA"/>
    <w:p w:rsidR="00E154C3" w:rsidRDefault="00E154C3"/>
    <w:p w:rsidR="000A65EA" w:rsidRPr="00596825" w:rsidRDefault="000A65EA" w:rsidP="000A65EA">
      <w:pPr>
        <w:rPr>
          <w:color w:val="FF0000"/>
        </w:rPr>
      </w:pPr>
      <w:r w:rsidRPr="00596825">
        <w:rPr>
          <w:color w:val="FF0000"/>
        </w:rPr>
        <w:t>4. Проектная идея</w:t>
      </w:r>
    </w:p>
    <w:p w:rsidR="000A65EA" w:rsidRDefault="00596825" w:rsidP="000A65EA">
      <w:r>
        <w:t xml:space="preserve">       </w:t>
      </w:r>
      <w:r w:rsidR="000A65EA" w:rsidRPr="000A65EA">
        <w:t>Интерактивные формы работы</w:t>
      </w:r>
      <w:r w:rsidR="000A65EA">
        <w:t>:</w:t>
      </w:r>
      <w:r w:rsidR="00D0221A">
        <w:t xml:space="preserve">    </w:t>
      </w:r>
      <w:r w:rsidR="000A65EA">
        <w:t>-</w:t>
      </w:r>
      <w:r w:rsidR="000A65EA" w:rsidRPr="000A65EA">
        <w:t>Исследовательская проектная деятельность</w:t>
      </w:r>
    </w:p>
    <w:p w:rsidR="000A65EA" w:rsidRDefault="000A65EA" w:rsidP="000A65EA">
      <w:r>
        <w:lastRenderedPageBreak/>
        <w:t xml:space="preserve">                                                          </w:t>
      </w:r>
      <w:r w:rsidR="00D0221A">
        <w:t xml:space="preserve">        </w:t>
      </w:r>
      <w:r>
        <w:t xml:space="preserve">  </w:t>
      </w:r>
      <w:r w:rsidR="00D0221A">
        <w:t xml:space="preserve">  </w:t>
      </w:r>
      <w:r>
        <w:t xml:space="preserve"> -</w:t>
      </w:r>
      <w:r w:rsidRPr="000A65EA">
        <w:t>Развитие критического мышления</w:t>
      </w:r>
    </w:p>
    <w:p w:rsidR="000A65EA" w:rsidRDefault="000A65EA" w:rsidP="000A65EA">
      <w:pPr>
        <w:rPr>
          <w:b/>
          <w:color w:val="FF0000"/>
          <w:sz w:val="32"/>
          <w:szCs w:val="32"/>
        </w:rPr>
      </w:pPr>
      <w:r>
        <w:t xml:space="preserve">                                                             </w:t>
      </w:r>
      <w:r w:rsidR="00D0221A">
        <w:t xml:space="preserve">         </w:t>
      </w:r>
      <w:r>
        <w:t>-</w:t>
      </w:r>
      <w:r w:rsidRPr="000A65EA">
        <w:t>Развитие критического мышления</w:t>
      </w:r>
      <w:r>
        <w:t xml:space="preserve">  =</w:t>
      </w:r>
      <w:r w:rsidR="00D0221A">
        <w:t xml:space="preserve">  </w:t>
      </w:r>
      <w:r w:rsidRPr="000A65EA">
        <w:rPr>
          <w:b/>
          <w:color w:val="FF0000"/>
          <w:sz w:val="32"/>
          <w:szCs w:val="32"/>
        </w:rPr>
        <w:t>Мотивация</w:t>
      </w:r>
    </w:p>
    <w:p w:rsidR="00E154C3" w:rsidRDefault="00E154C3" w:rsidP="000A65EA">
      <w:pPr>
        <w:rPr>
          <w:b/>
          <w:color w:val="FF0000"/>
          <w:sz w:val="32"/>
          <w:szCs w:val="32"/>
        </w:rPr>
      </w:pPr>
      <w:r w:rsidRPr="00E154C3">
        <w:rPr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413385</wp:posOffset>
            </wp:positionV>
            <wp:extent cx="5819775" cy="4385310"/>
            <wp:effectExtent l="0" t="0" r="9525" b="0"/>
            <wp:wrapTopAndBottom/>
            <wp:docPr id="3" name="Рисунок 3" descr="C:\Users\Пользователь\Desktop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EA" w:rsidRPr="00596825" w:rsidRDefault="000A65EA" w:rsidP="000A65EA">
      <w:pPr>
        <w:rPr>
          <w:b/>
          <w:color w:val="FF0000"/>
        </w:rPr>
      </w:pPr>
      <w:r w:rsidRPr="00596825">
        <w:rPr>
          <w:b/>
          <w:color w:val="FF0000"/>
        </w:rPr>
        <w:t>5.</w:t>
      </w:r>
      <w:r w:rsidRPr="00596825">
        <w:rPr>
          <w:color w:val="FF0000"/>
        </w:rPr>
        <w:t xml:space="preserve"> </w:t>
      </w:r>
      <w:r w:rsidRPr="00596825">
        <w:rPr>
          <w:b/>
          <w:color w:val="FF0000"/>
        </w:rPr>
        <w:t>Цели: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</w:t>
      </w:r>
      <w:r w:rsidR="000A65EA" w:rsidRPr="000A65EA">
        <w:rPr>
          <w:b/>
        </w:rPr>
        <w:t>- формировать устойчивую мотивацию к обучению и самосовершенствованию;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 </w:t>
      </w:r>
      <w:r w:rsidR="000A65EA" w:rsidRPr="000A65EA">
        <w:rPr>
          <w:b/>
        </w:rPr>
        <w:t>- развивать творческие и коммуникативные компетентности учащихся;</w:t>
      </w:r>
    </w:p>
    <w:p w:rsidR="000A65EA" w:rsidRDefault="00596825" w:rsidP="000A65EA">
      <w:pPr>
        <w:rPr>
          <w:b/>
        </w:rPr>
      </w:pPr>
      <w:r>
        <w:rPr>
          <w:b/>
        </w:rPr>
        <w:t xml:space="preserve">     </w:t>
      </w:r>
      <w:r w:rsidR="000A65EA" w:rsidRPr="000A65EA">
        <w:rPr>
          <w:b/>
        </w:rPr>
        <w:t>- способствовать самораскрытию и самореализации творческих личностей, учитывая индивидуальные различия учащихся.</w:t>
      </w:r>
    </w:p>
    <w:p w:rsidR="000A65EA" w:rsidRPr="00D0221A" w:rsidRDefault="000A65EA" w:rsidP="000A65EA">
      <w:pPr>
        <w:rPr>
          <w:b/>
          <w:color w:val="FF0000"/>
        </w:rPr>
      </w:pPr>
      <w:r w:rsidRPr="00D0221A">
        <w:rPr>
          <w:b/>
          <w:color w:val="FF0000"/>
        </w:rPr>
        <w:t>6.</w:t>
      </w:r>
      <w:r w:rsidRPr="00D0221A">
        <w:rPr>
          <w:color w:val="FF0000"/>
        </w:rPr>
        <w:t xml:space="preserve"> </w:t>
      </w:r>
      <w:r w:rsidRPr="00D0221A">
        <w:rPr>
          <w:b/>
          <w:color w:val="FF0000"/>
        </w:rPr>
        <w:t>Основные задачи: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 </w:t>
      </w:r>
      <w:r w:rsidR="000A65EA" w:rsidRPr="000A65EA">
        <w:rPr>
          <w:b/>
        </w:rPr>
        <w:t>- освоение знаний о стилях и направлениях в МХК, их характерных особенностей, о вершинах художественного творчества;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 </w:t>
      </w:r>
      <w:r w:rsidR="000A65EA" w:rsidRPr="000A65EA">
        <w:rPr>
          <w:b/>
        </w:rPr>
        <w:t>- развитие навыков у учащихся самостоятельной работы с источниками, использование приобретенных знаний и умений для расширения кругозора, осознанного формирования собственной культурной среды, эстетического окружения;</w:t>
      </w:r>
    </w:p>
    <w:p w:rsidR="000A65EA" w:rsidRDefault="00596825" w:rsidP="000A65EA">
      <w:pPr>
        <w:rPr>
          <w:b/>
        </w:rPr>
      </w:pPr>
      <w:r>
        <w:rPr>
          <w:b/>
        </w:rPr>
        <w:t xml:space="preserve">     </w:t>
      </w:r>
      <w:r w:rsidR="000A65EA" w:rsidRPr="000A65EA">
        <w:rPr>
          <w:b/>
        </w:rPr>
        <w:t>- интеграция различных видов образовательной деятельности (учебной, исследовательской, творческой).</w:t>
      </w:r>
    </w:p>
    <w:p w:rsidR="000A65EA" w:rsidRPr="00596825" w:rsidRDefault="000A65EA" w:rsidP="000A65EA">
      <w:pPr>
        <w:rPr>
          <w:b/>
          <w:color w:val="FF0000"/>
        </w:rPr>
      </w:pPr>
      <w:r w:rsidRPr="00596825">
        <w:rPr>
          <w:b/>
          <w:color w:val="FF0000"/>
        </w:rPr>
        <w:lastRenderedPageBreak/>
        <w:t>7.</w:t>
      </w:r>
      <w:r w:rsidRPr="00596825">
        <w:rPr>
          <w:color w:val="FF0000"/>
        </w:rPr>
        <w:t xml:space="preserve"> </w:t>
      </w:r>
      <w:r w:rsidRPr="00596825">
        <w:rPr>
          <w:b/>
          <w:color w:val="FF0000"/>
        </w:rPr>
        <w:t>Предполагаемые эффекты: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  </w:t>
      </w:r>
      <w:r w:rsidR="000A65EA" w:rsidRPr="000A65EA">
        <w:rPr>
          <w:b/>
        </w:rPr>
        <w:t>- повышение мотивации учащихся к изучению мировой художественной культуры;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  </w:t>
      </w:r>
      <w:r w:rsidR="000A65EA" w:rsidRPr="000A65EA">
        <w:rPr>
          <w:b/>
        </w:rPr>
        <w:t>- результативность участия в предметных олимпиадах и творческих конкурсах;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</w:t>
      </w:r>
      <w:r w:rsidR="000A65EA" w:rsidRPr="000A65EA">
        <w:rPr>
          <w:b/>
        </w:rPr>
        <w:t>- интерес учащихся к исследовательской, проектной и творческой деятельности;</w:t>
      </w:r>
    </w:p>
    <w:p w:rsidR="000A65EA" w:rsidRDefault="00FD4A85" w:rsidP="000A65EA">
      <w:pPr>
        <w:rPr>
          <w:b/>
        </w:rPr>
      </w:pPr>
      <w:r w:rsidRPr="00FD4A85">
        <w:rPr>
          <w:b/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632460</wp:posOffset>
            </wp:positionV>
            <wp:extent cx="5094605" cy="3857625"/>
            <wp:effectExtent l="0" t="0" r="0" b="9525"/>
            <wp:wrapTopAndBottom/>
            <wp:docPr id="4" name="Рисунок 4" descr="C:\Users\Пользователь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460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6825">
        <w:rPr>
          <w:b/>
        </w:rPr>
        <w:t xml:space="preserve">    </w:t>
      </w:r>
      <w:r w:rsidR="000A65EA" w:rsidRPr="000A65EA">
        <w:rPr>
          <w:b/>
        </w:rPr>
        <w:t>- повышение имиджа школы.</w:t>
      </w:r>
    </w:p>
    <w:p w:rsidR="00FD4A85" w:rsidRDefault="00FD4A85" w:rsidP="000A65EA">
      <w:pPr>
        <w:rPr>
          <w:b/>
        </w:rPr>
      </w:pPr>
    </w:p>
    <w:p w:rsidR="00E87A80" w:rsidRDefault="00E87A80" w:rsidP="00E87A80">
      <w:pPr>
        <w:rPr>
          <w:b/>
          <w:color w:val="FF0000"/>
        </w:rPr>
      </w:pPr>
      <w:r w:rsidRPr="00E87A80">
        <w:rPr>
          <w:b/>
          <w:noProof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-1076325</wp:posOffset>
            </wp:positionH>
            <wp:positionV relativeFrom="paragraph">
              <wp:posOffset>3702685</wp:posOffset>
            </wp:positionV>
            <wp:extent cx="6146165" cy="4747260"/>
            <wp:effectExtent l="0" t="0" r="6985" b="0"/>
            <wp:wrapTopAndBottom/>
            <wp:docPr id="5" name="Рисунок 5" descr="C:\Users\Пользователь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474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6825">
        <w:rPr>
          <w:b/>
          <w:color w:val="FF0000"/>
        </w:rPr>
        <w:t>8.</w:t>
      </w:r>
      <w:r w:rsidRPr="00596825">
        <w:rPr>
          <w:color w:val="FF0000"/>
        </w:rPr>
        <w:t xml:space="preserve"> </w:t>
      </w:r>
      <w:r w:rsidRPr="00596825">
        <w:rPr>
          <w:b/>
          <w:color w:val="FF0000"/>
        </w:rPr>
        <w:t>Исследовательская проектная деятельность</w:t>
      </w:r>
    </w:p>
    <w:p w:rsidR="00E87A80" w:rsidRDefault="00E87A80" w:rsidP="000A65EA">
      <w:pPr>
        <w:rPr>
          <w:b/>
        </w:rPr>
      </w:pPr>
    </w:p>
    <w:p w:rsidR="00E87A80" w:rsidRDefault="00E87A80" w:rsidP="000A65EA">
      <w:pPr>
        <w:rPr>
          <w:b/>
        </w:rPr>
      </w:pPr>
    </w:p>
    <w:p w:rsidR="00D0221A" w:rsidRPr="00596825" w:rsidRDefault="00D0221A" w:rsidP="000A65EA">
      <w:pPr>
        <w:rPr>
          <w:b/>
          <w:color w:val="FF0000"/>
        </w:rPr>
      </w:pPr>
    </w:p>
    <w:p w:rsidR="000A65EA" w:rsidRDefault="00596825" w:rsidP="000A65EA">
      <w:pPr>
        <w:rPr>
          <w:b/>
          <w:color w:val="FF0000"/>
        </w:rPr>
      </w:pPr>
      <w:r>
        <w:rPr>
          <w:b/>
          <w:color w:val="FF0000"/>
        </w:rPr>
        <w:t xml:space="preserve"> </w:t>
      </w:r>
      <w:r w:rsidR="000A65EA" w:rsidRPr="00596825">
        <w:rPr>
          <w:b/>
          <w:color w:val="FF0000"/>
        </w:rPr>
        <w:t>9.</w:t>
      </w:r>
      <w:r w:rsidR="000A65EA" w:rsidRPr="00596825">
        <w:rPr>
          <w:color w:val="FF0000"/>
        </w:rPr>
        <w:t xml:space="preserve"> </w:t>
      </w:r>
      <w:r w:rsidR="000A65EA" w:rsidRPr="00596825">
        <w:rPr>
          <w:b/>
          <w:color w:val="FF0000"/>
        </w:rPr>
        <w:t>Развитие критического мышления</w:t>
      </w:r>
    </w:p>
    <w:p w:rsidR="00FD4A85" w:rsidRDefault="00E87A80" w:rsidP="000A65EA">
      <w:pPr>
        <w:rPr>
          <w:b/>
          <w:color w:val="FF0000"/>
        </w:rPr>
      </w:pPr>
      <w:r w:rsidRPr="00E87A80">
        <w:rPr>
          <w:b/>
          <w:noProof/>
          <w:color w:val="FF0000"/>
          <w:lang w:eastAsia="ru-RU"/>
        </w:rPr>
        <w:lastRenderedPageBreak/>
        <w:drawing>
          <wp:inline distT="0" distB="0" distL="0" distR="0">
            <wp:extent cx="6147435" cy="4739005"/>
            <wp:effectExtent l="0" t="0" r="5715" b="4445"/>
            <wp:docPr id="6" name="Рисунок 6" descr="C:\Users\Пользователь\Desktop\Безымянн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Безымянны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47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1A" w:rsidRPr="00596825" w:rsidRDefault="00D0221A" w:rsidP="000A65EA">
      <w:pPr>
        <w:rPr>
          <w:b/>
          <w:color w:val="FF0000"/>
        </w:rPr>
      </w:pPr>
    </w:p>
    <w:p w:rsidR="000A65EA" w:rsidRDefault="00E87A80" w:rsidP="000A65EA">
      <w:pPr>
        <w:rPr>
          <w:b/>
          <w:color w:val="FF0000"/>
        </w:rPr>
      </w:pPr>
      <w:r w:rsidRPr="00E87A80">
        <w:rPr>
          <w:b/>
          <w:noProof/>
          <w:color w:val="FF0000"/>
          <w:lang w:eastAsia="ru-RU"/>
        </w:rPr>
        <w:lastRenderedPageBreak/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384810</wp:posOffset>
            </wp:positionV>
            <wp:extent cx="6149340" cy="4868545"/>
            <wp:effectExtent l="0" t="0" r="3810" b="8255"/>
            <wp:wrapTopAndBottom/>
            <wp:docPr id="7" name="Рисунок 7" descr="C:\Users\Пользователь\Desktop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A" w:rsidRPr="00596825">
        <w:rPr>
          <w:b/>
          <w:color w:val="FF0000"/>
        </w:rPr>
        <w:t>10.</w:t>
      </w:r>
      <w:r w:rsidR="000A65EA" w:rsidRPr="00596825">
        <w:rPr>
          <w:color w:val="FF0000"/>
        </w:rPr>
        <w:t xml:space="preserve"> </w:t>
      </w:r>
      <w:r w:rsidR="000A65EA" w:rsidRPr="00596825">
        <w:rPr>
          <w:b/>
          <w:color w:val="FF0000"/>
        </w:rPr>
        <w:t>Творческая деятельность</w:t>
      </w:r>
    </w:p>
    <w:p w:rsidR="00D0221A" w:rsidRPr="00596825" w:rsidRDefault="00D0221A" w:rsidP="000A65EA">
      <w:pPr>
        <w:rPr>
          <w:b/>
          <w:color w:val="FF0000"/>
        </w:rPr>
      </w:pPr>
    </w:p>
    <w:p w:rsidR="000A65EA" w:rsidRPr="00596825" w:rsidRDefault="000A65EA" w:rsidP="000A65EA">
      <w:pPr>
        <w:rPr>
          <w:b/>
          <w:color w:val="FF0000"/>
        </w:rPr>
      </w:pPr>
      <w:r w:rsidRPr="00596825">
        <w:rPr>
          <w:b/>
          <w:color w:val="FF0000"/>
        </w:rPr>
        <w:t>11.</w:t>
      </w:r>
      <w:r w:rsidRPr="00596825">
        <w:rPr>
          <w:color w:val="FF0000"/>
        </w:rPr>
        <w:t xml:space="preserve"> </w:t>
      </w:r>
      <w:r w:rsidRPr="00596825">
        <w:rPr>
          <w:b/>
          <w:color w:val="FF0000"/>
        </w:rPr>
        <w:t>Результаты работы</w:t>
      </w:r>
      <w:r w:rsidR="00D0221A">
        <w:rPr>
          <w:b/>
          <w:color w:val="FF0000"/>
        </w:rPr>
        <w:t>: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</w:t>
      </w:r>
      <w:r w:rsidR="000A65EA" w:rsidRPr="000A65EA">
        <w:rPr>
          <w:b/>
        </w:rPr>
        <w:t>- сформированы стабильные позитивные результаты обучения (интерактивных  тестов, устного опроса);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</w:t>
      </w:r>
      <w:r w:rsidR="000A65EA" w:rsidRPr="000A65EA">
        <w:rPr>
          <w:b/>
        </w:rPr>
        <w:t>- активно развивается творческая и самостоятельная исследовательская деятельность учащихся;</w:t>
      </w:r>
    </w:p>
    <w:p w:rsidR="000A65EA" w:rsidRPr="000A65EA" w:rsidRDefault="00596825" w:rsidP="000A65EA">
      <w:pPr>
        <w:rPr>
          <w:b/>
        </w:rPr>
      </w:pPr>
      <w:r>
        <w:rPr>
          <w:b/>
        </w:rPr>
        <w:t xml:space="preserve">    </w:t>
      </w:r>
      <w:r w:rsidR="000A65EA" w:rsidRPr="000A65EA">
        <w:rPr>
          <w:b/>
        </w:rPr>
        <w:t>- сформирована положительная мотивация к предмету;</w:t>
      </w:r>
    </w:p>
    <w:p w:rsidR="000A65EA" w:rsidRDefault="00596825" w:rsidP="000A65EA">
      <w:pPr>
        <w:rPr>
          <w:b/>
        </w:rPr>
      </w:pPr>
      <w:r>
        <w:rPr>
          <w:b/>
        </w:rPr>
        <w:t xml:space="preserve">    </w:t>
      </w:r>
      <w:r w:rsidR="000A65EA" w:rsidRPr="000A65EA">
        <w:rPr>
          <w:b/>
        </w:rPr>
        <w:t>- ребята научились грамотно и аргументированно презентовать свою деятельность.</w:t>
      </w:r>
    </w:p>
    <w:p w:rsidR="000A65EA" w:rsidRPr="00596825" w:rsidRDefault="000A65EA" w:rsidP="000A65EA">
      <w:pPr>
        <w:rPr>
          <w:b/>
          <w:color w:val="FF0000"/>
        </w:rPr>
      </w:pPr>
      <w:r w:rsidRPr="00596825">
        <w:rPr>
          <w:b/>
          <w:color w:val="FF0000"/>
        </w:rPr>
        <w:t>12.</w:t>
      </w:r>
      <w:r w:rsidRPr="00596825">
        <w:rPr>
          <w:color w:val="FF0000"/>
        </w:rPr>
        <w:t xml:space="preserve"> </w:t>
      </w:r>
      <w:r w:rsidRPr="00596825">
        <w:rPr>
          <w:b/>
          <w:color w:val="FF0000"/>
        </w:rPr>
        <w:t>Вывод</w:t>
      </w:r>
    </w:p>
    <w:p w:rsidR="000A65EA" w:rsidRPr="000A65EA" w:rsidRDefault="000A65EA" w:rsidP="000A65EA">
      <w:pPr>
        <w:rPr>
          <w:b/>
        </w:rPr>
      </w:pPr>
      <w:r w:rsidRPr="000A65EA">
        <w:rPr>
          <w:b/>
        </w:rPr>
        <w:t>Думаю,</w:t>
      </w:r>
      <w:r w:rsidR="00D0221A">
        <w:rPr>
          <w:b/>
        </w:rPr>
        <w:t xml:space="preserve"> </w:t>
      </w:r>
      <w:r w:rsidRPr="000A65EA">
        <w:rPr>
          <w:b/>
        </w:rPr>
        <w:t xml:space="preserve"> что </w:t>
      </w:r>
      <w:r w:rsidR="00D0221A">
        <w:rPr>
          <w:b/>
        </w:rPr>
        <w:t xml:space="preserve"> </w:t>
      </w:r>
      <w:r w:rsidRPr="000A65EA">
        <w:rPr>
          <w:b/>
        </w:rPr>
        <w:t>сумел</w:t>
      </w:r>
      <w:r w:rsidR="00D0221A">
        <w:rPr>
          <w:b/>
        </w:rPr>
        <w:t xml:space="preserve"> </w:t>
      </w:r>
      <w:r w:rsidRPr="000A65EA">
        <w:rPr>
          <w:b/>
        </w:rPr>
        <w:t xml:space="preserve"> раскрыть        творческий      потенциал </w:t>
      </w:r>
    </w:p>
    <w:p w:rsidR="000A65EA" w:rsidRDefault="00E87A80" w:rsidP="000A65EA">
      <w:pPr>
        <w:rPr>
          <w:b/>
        </w:rPr>
      </w:pPr>
      <w:r w:rsidRPr="00E87A80">
        <w:rPr>
          <w:b/>
          <w:noProof/>
          <w:lang w:eastAsia="ru-RU"/>
        </w:rPr>
        <w:lastRenderedPageBreak/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791210</wp:posOffset>
            </wp:positionV>
            <wp:extent cx="6149975" cy="4525010"/>
            <wp:effectExtent l="0" t="0" r="3175" b="8890"/>
            <wp:wrapTopAndBottom/>
            <wp:docPr id="8" name="Рисунок 8" descr="C:\Users\Пользователь\Desktop\Безымянны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Desktop\Безымянны0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975" cy="45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EA" w:rsidRPr="000A65EA">
        <w:rPr>
          <w:b/>
        </w:rPr>
        <w:t>и помог</w:t>
      </w:r>
      <w:r w:rsidR="00D0221A">
        <w:rPr>
          <w:b/>
        </w:rPr>
        <w:t xml:space="preserve"> </w:t>
      </w:r>
      <w:r w:rsidR="000A65EA" w:rsidRPr="000A65EA">
        <w:rPr>
          <w:b/>
        </w:rPr>
        <w:t xml:space="preserve"> реализовать</w:t>
      </w:r>
      <w:r w:rsidR="00D0221A">
        <w:rPr>
          <w:b/>
        </w:rPr>
        <w:t xml:space="preserve"> </w:t>
      </w:r>
      <w:r w:rsidR="000A65EA" w:rsidRPr="000A65EA">
        <w:rPr>
          <w:b/>
        </w:rPr>
        <w:t xml:space="preserve"> исследовательские потребности учащихся</w:t>
      </w:r>
      <w:r w:rsidR="00D0221A">
        <w:rPr>
          <w:b/>
        </w:rPr>
        <w:t xml:space="preserve"> </w:t>
      </w:r>
      <w:r w:rsidR="000A65EA" w:rsidRPr="000A65EA">
        <w:rPr>
          <w:b/>
        </w:rPr>
        <w:t xml:space="preserve"> с </w:t>
      </w:r>
      <w:r w:rsidR="00D0221A">
        <w:rPr>
          <w:b/>
        </w:rPr>
        <w:t xml:space="preserve"> </w:t>
      </w:r>
      <w:r w:rsidR="000A65EA" w:rsidRPr="000A65EA">
        <w:rPr>
          <w:b/>
        </w:rPr>
        <w:t>учетом</w:t>
      </w:r>
      <w:r w:rsidR="00D0221A">
        <w:rPr>
          <w:b/>
        </w:rPr>
        <w:t xml:space="preserve"> </w:t>
      </w:r>
      <w:r w:rsidR="000A65EA" w:rsidRPr="000A65EA">
        <w:rPr>
          <w:b/>
        </w:rPr>
        <w:t xml:space="preserve"> их</w:t>
      </w:r>
      <w:r w:rsidR="00D0221A">
        <w:rPr>
          <w:b/>
        </w:rPr>
        <w:t xml:space="preserve"> </w:t>
      </w:r>
      <w:r w:rsidR="000A65EA" w:rsidRPr="000A65EA">
        <w:rPr>
          <w:b/>
        </w:rPr>
        <w:t xml:space="preserve"> индивидуальных возможностей.</w:t>
      </w:r>
    </w:p>
    <w:p w:rsidR="00E87A80" w:rsidRPr="000A65EA" w:rsidRDefault="00E87A80" w:rsidP="000A65EA">
      <w:pPr>
        <w:rPr>
          <w:b/>
        </w:rPr>
      </w:pPr>
    </w:p>
    <w:sectPr w:rsidR="00E87A80" w:rsidRPr="000A6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5A"/>
    <w:rsid w:val="000A65EA"/>
    <w:rsid w:val="00596825"/>
    <w:rsid w:val="0076385A"/>
    <w:rsid w:val="007A2D93"/>
    <w:rsid w:val="00D0221A"/>
    <w:rsid w:val="00E154C3"/>
    <w:rsid w:val="00E87A80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C918C-3685-4859-A243-ADE710F7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4A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4A8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4A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4A8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4A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D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</dc:creator>
  <cp:keywords/>
  <dc:description/>
  <cp:lastModifiedBy>алмаз</cp:lastModifiedBy>
  <cp:revision>5</cp:revision>
  <dcterms:created xsi:type="dcterms:W3CDTF">2018-04-13T03:24:00Z</dcterms:created>
  <dcterms:modified xsi:type="dcterms:W3CDTF">2019-09-12T08:53:00Z</dcterms:modified>
</cp:coreProperties>
</file>