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CF8" w:rsidRPr="00F97CF8" w:rsidRDefault="00DF4A9A" w:rsidP="00F97CF8">
      <w:pPr>
        <w:pStyle w:val="a3"/>
        <w:spacing w:before="0" w:beforeAutospacing="0" w:after="0" w:afterAutospacing="0" w:line="360" w:lineRule="auto"/>
        <w:ind w:firstLine="567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F97CF8">
        <w:rPr>
          <w:b/>
          <w:iCs/>
          <w:sz w:val="28"/>
          <w:szCs w:val="28"/>
          <w:lang w:eastAsia="en-US"/>
        </w:rPr>
        <w:t>Этапы внедрения инновационного проекта</w:t>
      </w:r>
      <w:r w:rsidR="00F97CF8" w:rsidRPr="00F97CF8">
        <w:rPr>
          <w:b/>
          <w:iCs/>
          <w:sz w:val="28"/>
          <w:szCs w:val="28"/>
          <w:lang w:eastAsia="en-US"/>
        </w:rPr>
        <w:t xml:space="preserve"> </w:t>
      </w:r>
      <w:r w:rsidR="00F97CF8" w:rsidRPr="00F97CF8">
        <w:rPr>
          <w:b/>
          <w:color w:val="000000"/>
          <w:sz w:val="28"/>
          <w:szCs w:val="28"/>
        </w:rPr>
        <w:t>открытой образовательной среды</w:t>
      </w:r>
      <w:bookmarkStart w:id="0" w:name="_GoBack"/>
      <w:bookmarkEnd w:id="0"/>
    </w:p>
    <w:p w:rsidR="00DF4A9A" w:rsidRDefault="00DF4A9A" w:rsidP="00DF4A9A">
      <w:pPr>
        <w:tabs>
          <w:tab w:val="left" w:pos="0"/>
          <w:tab w:val="left" w:pos="993"/>
        </w:tabs>
        <w:spacing w:line="360" w:lineRule="auto"/>
        <w:ind w:firstLine="567"/>
        <w:jc w:val="both"/>
        <w:rPr>
          <w:b/>
          <w:iCs/>
          <w:sz w:val="28"/>
          <w:szCs w:val="28"/>
          <w:lang w:eastAsia="en-US"/>
        </w:rPr>
      </w:pPr>
    </w:p>
    <w:p w:rsidR="00670DC4" w:rsidRPr="005203A8" w:rsidRDefault="00670DC4" w:rsidP="00670DC4">
      <w:pPr>
        <w:tabs>
          <w:tab w:val="left" w:pos="0"/>
          <w:tab w:val="left" w:pos="993"/>
        </w:tabs>
        <w:spacing w:line="360" w:lineRule="auto"/>
        <w:ind w:firstLine="567"/>
        <w:jc w:val="both"/>
        <w:rPr>
          <w:b/>
          <w:sz w:val="28"/>
          <w:szCs w:val="28"/>
          <w:lang w:eastAsia="en-US"/>
        </w:rPr>
      </w:pPr>
      <w:r w:rsidRPr="005203A8">
        <w:rPr>
          <w:b/>
          <w:sz w:val="28"/>
          <w:szCs w:val="28"/>
          <w:lang w:eastAsia="en-US"/>
        </w:rPr>
        <w:t>Требования к выполнению проекта:</w:t>
      </w:r>
    </w:p>
    <w:p w:rsidR="00670DC4" w:rsidRDefault="00670DC4" w:rsidP="00670DC4">
      <w:pPr>
        <w:tabs>
          <w:tab w:val="left" w:pos="0"/>
          <w:tab w:val="left" w:pos="993"/>
        </w:tabs>
        <w:spacing w:line="360" w:lineRule="auto"/>
        <w:ind w:firstLine="567"/>
        <w:jc w:val="both"/>
        <w:rPr>
          <w:iCs/>
          <w:sz w:val="28"/>
          <w:szCs w:val="28"/>
          <w:lang w:eastAsia="en-US"/>
        </w:rPr>
      </w:pPr>
      <w:r w:rsidRPr="005203A8">
        <w:rPr>
          <w:iCs/>
          <w:sz w:val="28"/>
          <w:szCs w:val="28"/>
          <w:lang w:eastAsia="en-US"/>
        </w:rPr>
        <w:t>-представить этапы внедрения проекта, результаты по каждому этапу, показатели.</w:t>
      </w:r>
    </w:p>
    <w:p w:rsidR="00DF4A9A" w:rsidRPr="00DF4A9A" w:rsidRDefault="00DF4A9A" w:rsidP="00DF4A9A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DF4A9A">
        <w:rPr>
          <w:color w:val="000000"/>
          <w:sz w:val="28"/>
          <w:szCs w:val="28"/>
        </w:rPr>
        <w:t>Информационные и коммуникационные технологии (ИКТ) с каждым днем все больше проникают в различные сферы образовательной деятельности. Этому способствуют как внешние факторы, связанные с повсеместной информатизацией общества и необходимостью соответствующей подготовки специалистов, так и внутренние факторы, связанные с распространением в учебных заведениях современной компьютерной техники и программного обеспечения, принятием государственных и межгосударственных программ информатизации образования, появлением необходимого опыта информатизации у все большего количества педагогов. В большинстве случаев использование средств информатизации оказывает реальное положительное влияние на интенсификацию труда учителей школ, а также на эффективность обучения школьников.</w:t>
      </w:r>
    </w:p>
    <w:p w:rsidR="00DF4A9A" w:rsidRPr="00DF4A9A" w:rsidRDefault="00DF4A9A" w:rsidP="00DF4A9A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DF4A9A">
        <w:rPr>
          <w:color w:val="000000"/>
          <w:sz w:val="28"/>
          <w:szCs w:val="28"/>
        </w:rPr>
        <w:t>Инновационный потенциал проекта состоит в его реальности, в способности непосредственно влиять на организацию и обеспечение образовательного процесса, на оптимизацию образовательных технологий, взаимодействия с родителями, в возможности оперативно корректировать образовательный процесс, персонализировать его формы.</w:t>
      </w:r>
    </w:p>
    <w:p w:rsidR="00DF4A9A" w:rsidRPr="00DF4A9A" w:rsidRDefault="00DF4A9A" w:rsidP="00DF4A9A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DF4A9A">
        <w:rPr>
          <w:color w:val="000000"/>
          <w:sz w:val="28"/>
          <w:szCs w:val="28"/>
        </w:rPr>
        <w:t xml:space="preserve">Одной  из важнейших задач развития системы образования </w:t>
      </w:r>
      <w:r>
        <w:rPr>
          <w:color w:val="000000"/>
          <w:sz w:val="28"/>
          <w:szCs w:val="28"/>
        </w:rPr>
        <w:t>нашего района</w:t>
      </w:r>
      <w:r w:rsidRPr="00DF4A9A">
        <w:rPr>
          <w:color w:val="000000"/>
          <w:sz w:val="28"/>
          <w:szCs w:val="28"/>
        </w:rPr>
        <w:t xml:space="preserve"> является обеспечение прозрачности деятельности школы для общества.</w:t>
      </w:r>
    </w:p>
    <w:p w:rsidR="00DF4A9A" w:rsidRPr="00DF4A9A" w:rsidRDefault="00DF4A9A" w:rsidP="00DF4A9A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DF4A9A">
        <w:rPr>
          <w:color w:val="000000"/>
          <w:sz w:val="28"/>
          <w:szCs w:val="28"/>
        </w:rPr>
        <w:t>Политика открытой образовательной среды</w:t>
      </w:r>
    </w:p>
    <w:p w:rsidR="00DF4A9A" w:rsidRPr="00DF4A9A" w:rsidRDefault="00DF4A9A" w:rsidP="00DF4A9A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DF4A9A">
        <w:rPr>
          <w:color w:val="000000"/>
          <w:sz w:val="28"/>
          <w:szCs w:val="28"/>
        </w:rPr>
        <w:t>- дает возможность согласовать требования и запросы участников образовательного процесса;</w:t>
      </w:r>
    </w:p>
    <w:p w:rsidR="00DF4A9A" w:rsidRPr="00DF4A9A" w:rsidRDefault="00DF4A9A" w:rsidP="00DF4A9A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DF4A9A">
        <w:rPr>
          <w:color w:val="000000"/>
          <w:sz w:val="28"/>
          <w:szCs w:val="28"/>
        </w:rPr>
        <w:t>- позволяет формировать и развивать систему социального партнерства, обеспечивает вовлечение общественности в деятельность школы;</w:t>
      </w:r>
    </w:p>
    <w:p w:rsidR="00DF4A9A" w:rsidRPr="00DF4A9A" w:rsidRDefault="00DF4A9A" w:rsidP="00DF4A9A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DF4A9A">
        <w:rPr>
          <w:color w:val="000000"/>
          <w:sz w:val="28"/>
          <w:szCs w:val="28"/>
        </w:rPr>
        <w:lastRenderedPageBreak/>
        <w:t>- позволяет создать положительный имидж школы, обеспечивает привлечение новых учащихся и квалифицированных педагогических кадров;</w:t>
      </w:r>
    </w:p>
    <w:p w:rsidR="00DF4A9A" w:rsidRPr="00DF4A9A" w:rsidRDefault="00DF4A9A" w:rsidP="00DF4A9A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DF4A9A">
        <w:rPr>
          <w:color w:val="000000"/>
          <w:sz w:val="28"/>
          <w:szCs w:val="28"/>
        </w:rPr>
        <w:t>- обеспечивает позиционирование школы на рынке образовательных услуг, информирование о деятельности, создание прочной позитивной репутации – гарантии успешного развития школы.</w:t>
      </w:r>
    </w:p>
    <w:p w:rsidR="00DF4A9A" w:rsidRPr="00DF4A9A" w:rsidRDefault="00DF4A9A" w:rsidP="00DF4A9A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DF4A9A">
        <w:rPr>
          <w:color w:val="000000"/>
          <w:sz w:val="28"/>
          <w:szCs w:val="28"/>
        </w:rPr>
        <w:t>Таким образом, наш инновационный проект - это построение новой образовательной среды с высокой интенсивностью различных форм социального и образовательного партнерства учителей, родителей и детей с использованием потенциала современных средств массовой информации и коммуникации, включая потенциал социальных сетей.</w:t>
      </w:r>
    </w:p>
    <w:p w:rsidR="00DF4A9A" w:rsidRPr="00DF4A9A" w:rsidRDefault="00DF4A9A" w:rsidP="00DF4A9A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DF4A9A">
        <w:rPr>
          <w:b/>
          <w:bCs/>
          <w:color w:val="000000"/>
          <w:sz w:val="28"/>
          <w:szCs w:val="28"/>
        </w:rPr>
        <w:t>Цель (основная идея) проекта</w:t>
      </w:r>
    </w:p>
    <w:p w:rsidR="00DF4A9A" w:rsidRPr="00DF4A9A" w:rsidRDefault="00DF4A9A" w:rsidP="00DF4A9A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DF4A9A">
        <w:rPr>
          <w:color w:val="000000"/>
          <w:sz w:val="28"/>
          <w:szCs w:val="28"/>
        </w:rPr>
        <w:t>Использование политики открытой образовательной среды как ресурса развития образовательной организации в целях повышения эффективности образовательного процесса</w:t>
      </w:r>
    </w:p>
    <w:p w:rsidR="00DF4A9A" w:rsidRPr="00DF4A9A" w:rsidRDefault="00DF4A9A" w:rsidP="00DF4A9A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DF4A9A">
        <w:rPr>
          <w:b/>
          <w:bCs/>
          <w:color w:val="000000"/>
          <w:sz w:val="28"/>
          <w:szCs w:val="28"/>
        </w:rPr>
        <w:t>Задачи проекта</w:t>
      </w:r>
    </w:p>
    <w:p w:rsidR="00DF4A9A" w:rsidRPr="00DF4A9A" w:rsidRDefault="00DF4A9A" w:rsidP="00DF4A9A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DF4A9A">
        <w:rPr>
          <w:color w:val="000000"/>
          <w:sz w:val="28"/>
          <w:szCs w:val="28"/>
        </w:rPr>
        <w:t>- формирование информационной компетентности участников образовательного процесса;</w:t>
      </w:r>
    </w:p>
    <w:p w:rsidR="00DF4A9A" w:rsidRPr="00DF4A9A" w:rsidRDefault="00DF4A9A" w:rsidP="00DF4A9A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DF4A9A">
        <w:rPr>
          <w:color w:val="000000"/>
          <w:sz w:val="28"/>
          <w:szCs w:val="28"/>
        </w:rPr>
        <w:t>- увеличение роли родительской общественности в системе государственно-общественного управления образовательным процессом;</w:t>
      </w:r>
    </w:p>
    <w:p w:rsidR="00DF4A9A" w:rsidRPr="00DF4A9A" w:rsidRDefault="00DF4A9A" w:rsidP="00DF4A9A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DF4A9A">
        <w:rPr>
          <w:color w:val="000000"/>
          <w:sz w:val="28"/>
          <w:szCs w:val="28"/>
        </w:rPr>
        <w:t>- установление партнерских взаимоотношений с образовательными учреждениями и другими организациями;</w:t>
      </w:r>
    </w:p>
    <w:p w:rsidR="00DF4A9A" w:rsidRPr="00DF4A9A" w:rsidRDefault="00DF4A9A" w:rsidP="00DF4A9A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DF4A9A">
        <w:rPr>
          <w:color w:val="000000"/>
          <w:sz w:val="28"/>
          <w:szCs w:val="28"/>
        </w:rPr>
        <w:t>- переход на электронную форму ведения школьной документации;</w:t>
      </w:r>
    </w:p>
    <w:p w:rsidR="00DF4A9A" w:rsidRPr="00DF4A9A" w:rsidRDefault="00DF4A9A" w:rsidP="00DF4A9A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DF4A9A">
        <w:rPr>
          <w:color w:val="000000"/>
          <w:sz w:val="28"/>
          <w:szCs w:val="28"/>
        </w:rPr>
        <w:t>- создание устойчивого положительного имиджа школы у жителей района</w:t>
      </w:r>
    </w:p>
    <w:p w:rsidR="00DF4A9A" w:rsidRPr="00DF4A9A" w:rsidRDefault="00DF4A9A" w:rsidP="00DF4A9A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DF4A9A">
        <w:rPr>
          <w:b/>
          <w:bCs/>
          <w:color w:val="000000"/>
          <w:sz w:val="28"/>
          <w:szCs w:val="28"/>
        </w:rPr>
        <w:t>Необходимые ресурсы для реализации проекта.</w:t>
      </w:r>
    </w:p>
    <w:p w:rsidR="00DF4A9A" w:rsidRPr="00DF4A9A" w:rsidRDefault="00DF4A9A" w:rsidP="00DF4A9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DF4A9A">
        <w:rPr>
          <w:color w:val="000000"/>
          <w:sz w:val="28"/>
          <w:szCs w:val="28"/>
          <w:u w:val="single"/>
        </w:rPr>
        <w:t>Научно-педагогические</w:t>
      </w:r>
    </w:p>
    <w:p w:rsidR="00DF4A9A" w:rsidRDefault="00DF4A9A" w:rsidP="00DF4A9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F4A9A">
        <w:rPr>
          <w:color w:val="000000"/>
          <w:sz w:val="28"/>
          <w:szCs w:val="28"/>
        </w:rPr>
        <w:t>Методологию инновационного проекта составляют системный, деятельностный и информационный подходы.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Основное назначение системного подхода состоит в целостном видении объекта.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lastRenderedPageBreak/>
        <w:t>Деятельностный подход обеспечивает построение методологических основ, связанных с единством объективного и субъективного в видах деятельности и взаимодействия “учитель – информационные средства – родитель - ученик”.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Информационный подход позволяет определить информационную среду, информационное обеспечение диалога, осуществить критический анализ существующих информационных технологий, используемых для обеспечения прозрачности деятельности школы для общества.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2) Методология социально-педагогического проектирования и «выращивания» нового знания непосредственно в процессе реализации проекта, определяющая основания для конструирования логики исследования и обоснования этапов проекта;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3) Методология оценки качества, позволяющая проектировать изменения системы оценивания образовательных результатов и достижений.</w:t>
      </w:r>
    </w:p>
    <w:p w:rsidR="00DF4A9A" w:rsidRPr="00DF4A9A" w:rsidRDefault="00DF4A9A" w:rsidP="00DF4A9A">
      <w:pPr>
        <w:numPr>
          <w:ilvl w:val="0"/>
          <w:numId w:val="3"/>
        </w:num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  <w:u w:val="single"/>
        </w:rPr>
        <w:t>Учебно-методические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Для внедрения результатов инновационного проекта в других ОУ будут разработаны, апробированы и представлены в печатном или электронном виде следующие учебно-методические «продукты»: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1) пакет методических материалов для организации работы вебинаров;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2) модель информационной карты для заместителя директора по учебно-воспитательной работе для координации действий всех участников образовательного процесса в информационном поле ОУ;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3) методические рекомендации по взаимодействию в форме виртуального диалога с родителями для учителя-предметника и классного руководителя;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4) материалы для диагностики инновационного проекта (анкеты, опросы, рейтинги и т. д.);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5) обобщение опыта реализации проекта в целом и выработка рекомендаций для ОУ по внедрению подобных инноваций в образовательный процесс.</w:t>
      </w:r>
    </w:p>
    <w:p w:rsidR="00DF4A9A" w:rsidRPr="00DF4A9A" w:rsidRDefault="00DF4A9A" w:rsidP="00DF4A9A">
      <w:pPr>
        <w:numPr>
          <w:ilvl w:val="0"/>
          <w:numId w:val="4"/>
        </w:num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  <w:u w:val="single"/>
        </w:rPr>
        <w:t>Организационные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lastRenderedPageBreak/>
        <w:t>Организация в каждом учебном кабинете рабочего места учителя с возможностью выхода в Интернет, имеются условия для сканирования, копирования и переноса документов на бумажные носители.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Соответствие педагогических кадров требованиям профессионального стандарта.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Наличие должностных инструкций работников, регламента ведения электронного журнала и электронного дневника, положения о порядке доступа педагогических работников к ИТ-сетям и базам данных, памятки безопасного поведения детей в сети Интернет, положения об оценке результативности инновационной деятельности учителей.</w:t>
      </w:r>
    </w:p>
    <w:p w:rsidR="00DF4A9A" w:rsidRPr="00DF4A9A" w:rsidRDefault="00DF4A9A" w:rsidP="00DF4A9A">
      <w:pPr>
        <w:numPr>
          <w:ilvl w:val="0"/>
          <w:numId w:val="5"/>
        </w:num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  <w:u w:val="single"/>
        </w:rPr>
        <w:t>Правовые</w:t>
      </w:r>
    </w:p>
    <w:p w:rsidR="00DF4A9A" w:rsidRPr="00DF4A9A" w:rsidRDefault="00DF4A9A" w:rsidP="00DF4A9A">
      <w:pPr>
        <w:spacing w:line="360" w:lineRule="auto"/>
        <w:outlineLvl w:val="0"/>
        <w:rPr>
          <w:rFonts w:eastAsia="Times New Roman"/>
          <w:color w:val="555555"/>
          <w:kern w:val="36"/>
          <w:sz w:val="28"/>
          <w:szCs w:val="28"/>
        </w:rPr>
      </w:pPr>
      <w:r w:rsidRPr="00DF4A9A">
        <w:rPr>
          <w:rFonts w:eastAsia="Times New Roman"/>
          <w:color w:val="555555"/>
          <w:kern w:val="36"/>
          <w:sz w:val="28"/>
          <w:szCs w:val="28"/>
        </w:rPr>
        <w:t>№ 273-ФЗ "Об образовании в Российской Федерации".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Государственная программа РФ «Информационное общество (2011 – 2020 гг.)».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Государственная программа РФ «Развитие образования» на 2013 – 2020 гг.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Федеральная целевая программа развития образования на 2016 – 2020 гг.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Федеральные государственные образовательные стандарты общего образования.</w:t>
      </w:r>
    </w:p>
    <w:p w:rsidR="00DF4A9A" w:rsidRPr="00DF4A9A" w:rsidRDefault="00DF4A9A" w:rsidP="00DF4A9A">
      <w:pPr>
        <w:numPr>
          <w:ilvl w:val="0"/>
          <w:numId w:val="6"/>
        </w:num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  <w:u w:val="single"/>
        </w:rPr>
        <w:t>Финансово-экономические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- привлечение спонсорских средств, средств добровольных пожертвований;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- участие в открытых грантовых конкурсах.</w:t>
      </w:r>
    </w:p>
    <w:p w:rsidR="00DF4A9A" w:rsidRPr="00DF4A9A" w:rsidRDefault="00DF4A9A" w:rsidP="00DF4A9A">
      <w:pPr>
        <w:numPr>
          <w:ilvl w:val="0"/>
          <w:numId w:val="7"/>
        </w:num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  <w:u w:val="single"/>
        </w:rPr>
        <w:t>Кадровые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Создание команды единомышленников, способной решать поставленные задачи и работать на результат, в составе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- педагогов школы, имеющих опыт работы руководителями МО, проблемно-творческих групп, тьюторами, руководителями проектных команд, занимающихся инновационной деятельностью;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- родителей (законных представителей);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- представителей учреждений социума, партнеров, спонсоров.</w:t>
      </w:r>
    </w:p>
    <w:p w:rsidR="00DF4A9A" w:rsidRPr="00DF4A9A" w:rsidRDefault="00DF4A9A" w:rsidP="00DF4A9A">
      <w:pPr>
        <w:numPr>
          <w:ilvl w:val="0"/>
          <w:numId w:val="8"/>
        </w:num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  <w:u w:val="single"/>
        </w:rPr>
        <w:t>Материально-технические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lastRenderedPageBreak/>
        <w:t>Укрепление и развитие материально-технической базы проекта через: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- совершенствование действующей инфраструктуры, позволяющей повысить эффективность образовательной и управленческой деятельности;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- установку высокоскоростного Интернета;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- создание комфортной образовательной среды: организация работы класса «открытого доступа» для самостоятельной работы учащихся, дающего им доступ и к школьной медиатеке с размещенными в ней материалами, и к ресурсам Интернет.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b/>
          <w:bCs/>
          <w:color w:val="000000"/>
          <w:sz w:val="28"/>
          <w:szCs w:val="28"/>
        </w:rPr>
        <w:t>Действия с учётом рисков и ресурсов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Проект ограничен по времени, ресурсам, территории, целевой группе. Поэтому неизбежно что-то остается за рамками видения и влияния в проекте, как точки роста, так и проблемные точки.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Для определения рисков и ограничений использовались следующие методы: мозговой штурм; обсуждения; анализ предположений. Для управления рисками проекта были определены воздействия по снижению каждого риска, которые представлены в таблице.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Риски реализации проекта</w:t>
      </w:r>
    </w:p>
    <w:p w:rsidR="00DF4A9A" w:rsidRPr="00DF4A9A" w:rsidRDefault="00DF4A9A" w:rsidP="00DF4A9A">
      <w:pPr>
        <w:spacing w:line="360" w:lineRule="auto"/>
        <w:rPr>
          <w:rFonts w:eastAsia="Times New Roman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Риски</w:t>
      </w:r>
    </w:p>
    <w:p w:rsidR="00DF4A9A" w:rsidRPr="00DF4A9A" w:rsidRDefault="00DF4A9A" w:rsidP="00DF4A9A">
      <w:pPr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Минимизация рисков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Недостаточная развитость среды (отсутствие элементов информационной инфраструктуры обеспечения проекта, сбои в сетевой коммуникации)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Старение материальной базы и программного обеспечения ОУ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Оснащение ОУ, использование свободно распространяемого программного обеспечения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Недостаточный опыт работы учителей с использованием компьютерных технологий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Разработка школьной программы повышения ИКТ компетентности учителей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lastRenderedPageBreak/>
        <w:t>Направленность некоторых педагогов на традиционные формы организации деятельности.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Проблемы психологического характера: неприятие отдельными субъектами идеи инноваций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Пропаганда инновационных разработок, методические семинары, поощрение тех учителей, которые внедряют инновации.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Неготовность родительской общественности к принятию объективных результатов оценки качества образования своих детей.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Создание механизмов доведения информации до потребителя образовательной услуги.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Риск неадекватной реакции на информацию в виртуальной среде, риск того, что (по ошибке) будет опубликована информация, не предназначенная для открытого доступа.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Ведение диалога не на общедоступных ресурсах, а на специализированных таких как «Сетевой город. Образование» на условиях персонифицированного доступа.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Не все родители имеют в домашнем пользовании персональный компьютер, Интернет.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Использование бумажной версии дневника для связи с родителями, распечатка страниц электронного дневника для родителей.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b/>
          <w:bCs/>
          <w:color w:val="000000"/>
          <w:sz w:val="28"/>
          <w:szCs w:val="28"/>
        </w:rPr>
        <w:t>Ожидаемые результаты реализации инновационного проекта.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  <w:u w:val="single"/>
        </w:rPr>
        <w:t>Для учащихся: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- осознание учащимися возможностей виртуальной коммуникации как важного инструмента в учении;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- повышение мотивации к учению;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- возможность накапливать в электронном виде самостоятельно выполненные работы в электронном портфолио;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- возможность расширения поля взаимодействия с педагогами за счет использования виртуальной составляющей.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  <w:u w:val="single"/>
        </w:rPr>
        <w:t>Для учителя: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- общий рост информационно-технологической компетентности;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lastRenderedPageBreak/>
        <w:t>- готовность к новым формам диалогового взаимодействия с участниками образовательного процесса;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- совершенствование системы оценивания учащихся;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- повышение возможностей самореализации в ходе инновационной деятельности.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  <w:u w:val="single"/>
        </w:rPr>
        <w:t>Для родителей: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-оперативное получение педагогической консультации у педагога-предметника или классного руководителя,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получение консультации психолога или социального педагога;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-коммуникация с классным руководителем, участие в обсуждении проблем ОУ с другими родителями в форуме и активное влияние на ход образовательного и воспитательного процессов в ОУ;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- осуществление контроля над учебной деятельностью ребенка, своевременное реагирование на возникающие проблемы в учебной деятельности, оказание поддержки в организации домашней работы над учебным материалом.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  <w:u w:val="single"/>
        </w:rPr>
        <w:t>Для школы: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- совершенствование образовательной программы;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- открытость результатов деятельности;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- укрепление связей между всеми участниками образовательного процесса за счет использования средств ИКТ;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- повышение конкурентоспособности.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  <w:u w:val="single"/>
        </w:rPr>
        <w:t>Для социума: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- демонстрация исключительной значимости семьи для решения задач воспитания и социализации подрастающего поколения в информационном обществе посредством привлечения специалистов из родительской общественности к реализации проекта;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- подготовленность выпускников к встраиванию в современную систему начального и среднего профессионального образования, а также к сетевому взаимодействию с современными учебно-методическими материалами, с преподавателями и студентами;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lastRenderedPageBreak/>
        <w:t>- наличие методических рекомендаций для трансляции опыта в другие образовательные учреждения.</w:t>
      </w:r>
      <w:r w:rsidRPr="00DF4A9A">
        <w:rPr>
          <w:rFonts w:eastAsia="Times New Roman"/>
          <w:color w:val="000000"/>
          <w:sz w:val="28"/>
          <w:szCs w:val="28"/>
        </w:rPr>
        <w:br/>
      </w:r>
      <w:r w:rsidRPr="00DF4A9A">
        <w:rPr>
          <w:rFonts w:eastAsia="Times New Roman"/>
          <w:b/>
          <w:bCs/>
          <w:color w:val="000000"/>
          <w:sz w:val="28"/>
          <w:szCs w:val="28"/>
        </w:rPr>
        <w:t>Критерии эффективности реализации проекта: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• Положительная внутренняя и внешняя экспертиза программы и ее апробации.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• Количество ОУ, в которых данная программа будет востребована.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• Общий рост информационно-технологической компетентности участников образовательного процесса.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• Востребованность родителями предлагаемых форм виртуального диалога.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• Создание и использование учителями дистанционных учебных курсов.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• Обновление и пополнение Интернет портала ОУ.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• Ведение личных электронных портфолио учениками и большей частью учителей.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• Наличие базы данных электронных документов.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• Регулярное (не реже 1 раза в месяц) обновление разделов методических объединений педагогов.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• Реализация телекоммуникационных проектов с помощью «портфолио проектов».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• Рост удовлетворенности качеством образовательного процесса у учащихся и родителей.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• Удовлетворенность родителей возможностями получения оперативной и качественной информации о школьных делах и проблемах.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• Увеличение различных форм привлечения родителей для решения проблем школы.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• Стабильно высокий статус образовательного учреждения в районе.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b/>
          <w:bCs/>
          <w:color w:val="000000"/>
          <w:sz w:val="28"/>
          <w:szCs w:val="28"/>
        </w:rPr>
        <w:t>Основные потребители результатов проекта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Образовательные организации.</w:t>
      </w:r>
    </w:p>
    <w:p w:rsidR="00DF4A9A" w:rsidRPr="00DF4A9A" w:rsidRDefault="00DF4A9A" w:rsidP="00DF4A9A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b/>
          <w:bCs/>
          <w:color w:val="000000"/>
          <w:sz w:val="28"/>
          <w:szCs w:val="28"/>
        </w:rPr>
        <w:t>План реализации проекта по этапам</w:t>
      </w:r>
      <w:r w:rsidRPr="00DF4A9A">
        <w:rPr>
          <w:rFonts w:eastAsia="Times New Roman"/>
          <w:color w:val="000000"/>
          <w:sz w:val="28"/>
          <w:szCs w:val="28"/>
        </w:rPr>
        <w:t> </w:t>
      </w:r>
    </w:p>
    <w:p w:rsidR="00DF4A9A" w:rsidRPr="00DF4A9A" w:rsidRDefault="00DF4A9A" w:rsidP="00DF4A9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F4A9A">
        <w:rPr>
          <w:color w:val="000000"/>
          <w:sz w:val="28"/>
          <w:szCs w:val="28"/>
        </w:rPr>
        <w:t xml:space="preserve">Обоснование актуальности Проекта. Создание рабочих групп по основным направлениям работы, разработка механизма реализации Проекта, системы мониторинга хода и результатов реализации Проекта. Методическое обеспечение проекта, </w:t>
      </w:r>
      <w:r w:rsidRPr="00DF4A9A">
        <w:rPr>
          <w:color w:val="000000"/>
          <w:sz w:val="28"/>
          <w:szCs w:val="28"/>
        </w:rPr>
        <w:lastRenderedPageBreak/>
        <w:t>разработка нормативно-правовой базы. Открытое обсуждение Проекта участниками образовательного процесса. Апробирование механизмов реализации Проекта и форм контроля.</w:t>
      </w:r>
    </w:p>
    <w:p w:rsidR="00DF4A9A" w:rsidRPr="00DF4A9A" w:rsidRDefault="00DF4A9A" w:rsidP="00DF4A9A">
      <w:pPr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b/>
          <w:bCs/>
          <w:color w:val="000000"/>
          <w:sz w:val="28"/>
          <w:szCs w:val="28"/>
        </w:rPr>
        <w:t>январь – август 201</w:t>
      </w:r>
      <w:r w:rsidR="00B5496F">
        <w:rPr>
          <w:rFonts w:eastAsia="Times New Roman"/>
          <w:b/>
          <w:bCs/>
          <w:color w:val="000000"/>
          <w:sz w:val="28"/>
          <w:szCs w:val="28"/>
        </w:rPr>
        <w:t>9</w:t>
      </w:r>
    </w:p>
    <w:p w:rsidR="00DF4A9A" w:rsidRPr="00DF4A9A" w:rsidRDefault="00DF4A9A" w:rsidP="00DF4A9A">
      <w:pPr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Рост информационно-технологической компетентности участников образовательного процесса.</w:t>
      </w:r>
    </w:p>
    <w:p w:rsidR="00DF4A9A" w:rsidRPr="00DF4A9A" w:rsidRDefault="00DF4A9A" w:rsidP="00DF4A9A">
      <w:pPr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b/>
          <w:bCs/>
          <w:color w:val="000000"/>
          <w:sz w:val="28"/>
          <w:szCs w:val="28"/>
        </w:rPr>
        <w:t>Второй этап: практический </w:t>
      </w:r>
    </w:p>
    <w:p w:rsidR="00DF4A9A" w:rsidRPr="00DF4A9A" w:rsidRDefault="00DF4A9A" w:rsidP="00DF4A9A">
      <w:pPr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Реализация основных направлений Проекта. Выявление проблем и внесение корректив. Подведение промежуточных итогов реализации Проекта. Предварительная оценка эффективности Проекта.</w:t>
      </w:r>
    </w:p>
    <w:p w:rsidR="00DF4A9A" w:rsidRPr="00DF4A9A" w:rsidRDefault="00DF4A9A" w:rsidP="00DF4A9A">
      <w:pPr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b/>
          <w:bCs/>
          <w:color w:val="000000"/>
          <w:sz w:val="28"/>
          <w:szCs w:val="28"/>
        </w:rPr>
        <w:t>сентябрь 201</w:t>
      </w:r>
      <w:r w:rsidR="00B5496F">
        <w:rPr>
          <w:rFonts w:eastAsia="Times New Roman"/>
          <w:b/>
          <w:bCs/>
          <w:color w:val="000000"/>
          <w:sz w:val="28"/>
          <w:szCs w:val="28"/>
        </w:rPr>
        <w:t>9 – август 2020</w:t>
      </w:r>
    </w:p>
    <w:p w:rsidR="00DF4A9A" w:rsidRPr="00DF4A9A" w:rsidRDefault="00DF4A9A" w:rsidP="00DF4A9A">
      <w:pPr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Работа с интерактивными форматами (опрос, форум, гостевая книга и т.п.).</w:t>
      </w:r>
    </w:p>
    <w:p w:rsidR="00DF4A9A" w:rsidRPr="00DF4A9A" w:rsidRDefault="00DF4A9A" w:rsidP="00DF4A9A">
      <w:pPr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Положительная внутренняя и внешняя экспертиза проекта в школе.</w:t>
      </w:r>
    </w:p>
    <w:p w:rsidR="00DF4A9A" w:rsidRPr="00DF4A9A" w:rsidRDefault="00DF4A9A" w:rsidP="00DF4A9A">
      <w:pPr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 </w:t>
      </w:r>
      <w:r w:rsidRPr="00DF4A9A">
        <w:rPr>
          <w:rFonts w:eastAsia="Times New Roman"/>
          <w:b/>
          <w:bCs/>
          <w:color w:val="000000"/>
          <w:sz w:val="28"/>
          <w:szCs w:val="28"/>
        </w:rPr>
        <w:t>Третий этап: заключительный</w:t>
      </w:r>
    </w:p>
    <w:p w:rsidR="00DF4A9A" w:rsidRPr="00DF4A9A" w:rsidRDefault="00DF4A9A" w:rsidP="00DF4A9A">
      <w:pPr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Анализ, обобщение и распространение результатов, полученных в ходе реализации Проекта. Оценка эффективности Проекта. Презентация Проекта в педагогическом сообществе</w:t>
      </w:r>
    </w:p>
    <w:p w:rsidR="00DF4A9A" w:rsidRPr="00DF4A9A" w:rsidRDefault="00DF4A9A" w:rsidP="00DF4A9A">
      <w:pPr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b/>
          <w:bCs/>
          <w:color w:val="000000"/>
          <w:sz w:val="28"/>
          <w:szCs w:val="28"/>
        </w:rPr>
        <w:t>сентябрь 201</w:t>
      </w:r>
      <w:r w:rsidR="00B5496F">
        <w:rPr>
          <w:rFonts w:eastAsia="Times New Roman"/>
          <w:b/>
          <w:bCs/>
          <w:color w:val="000000"/>
          <w:sz w:val="28"/>
          <w:szCs w:val="28"/>
        </w:rPr>
        <w:t>9</w:t>
      </w:r>
      <w:r w:rsidRPr="00DF4A9A">
        <w:rPr>
          <w:rFonts w:eastAsia="Times New Roman"/>
          <w:b/>
          <w:bCs/>
          <w:color w:val="000000"/>
          <w:sz w:val="28"/>
          <w:szCs w:val="28"/>
        </w:rPr>
        <w:t xml:space="preserve"> – декабрь 201</w:t>
      </w:r>
      <w:r w:rsidR="00B5496F">
        <w:rPr>
          <w:rFonts w:eastAsia="Times New Roman"/>
          <w:b/>
          <w:bCs/>
          <w:color w:val="000000"/>
          <w:sz w:val="28"/>
          <w:szCs w:val="28"/>
        </w:rPr>
        <w:t>9</w:t>
      </w:r>
    </w:p>
    <w:p w:rsidR="00DF4A9A" w:rsidRPr="00DF4A9A" w:rsidRDefault="00DF4A9A" w:rsidP="00DF4A9A">
      <w:pPr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Повышение информационной открытости ОУ.</w:t>
      </w:r>
    </w:p>
    <w:p w:rsidR="00DF4A9A" w:rsidRPr="00DF4A9A" w:rsidRDefault="00DF4A9A" w:rsidP="00DF4A9A">
      <w:pPr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Тиражирование положительного опыта реализации проекта в ОУ</w:t>
      </w:r>
    </w:p>
    <w:p w:rsidR="00DF4A9A" w:rsidRPr="00DF4A9A" w:rsidRDefault="00DF4A9A" w:rsidP="00DF4A9A">
      <w:pPr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Успешное внедрение АИС  «Сетевой город»: полный или профессиональный уровень (внутри ОУ)</w:t>
      </w:r>
      <w:r w:rsidRPr="00DF4A9A">
        <w:rPr>
          <w:rFonts w:eastAsia="Times New Roman"/>
          <w:b/>
          <w:bCs/>
          <w:color w:val="000000"/>
          <w:sz w:val="28"/>
          <w:szCs w:val="28"/>
        </w:rPr>
        <w:t>:</w:t>
      </w:r>
    </w:p>
    <w:p w:rsidR="00DF4A9A" w:rsidRPr="00DF4A9A" w:rsidRDefault="00DF4A9A" w:rsidP="00DF4A9A">
      <w:pPr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- учителя используют и создают дистанционные учебные курсы и тесты</w:t>
      </w:r>
    </w:p>
    <w:p w:rsidR="00DF4A9A" w:rsidRPr="00DF4A9A" w:rsidRDefault="00DF4A9A" w:rsidP="00DF4A9A">
      <w:pPr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- обновляется и пополняется Интернет-портал ОУ - многие учителя и ученики ведут личные портфолио, имеется база данных электронных документов, разделы методических объединений педагогов</w:t>
      </w:r>
    </w:p>
    <w:p w:rsidR="00DF4A9A" w:rsidRPr="00DF4A9A" w:rsidRDefault="00DF4A9A" w:rsidP="00DF4A9A">
      <w:pPr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DF4A9A">
        <w:rPr>
          <w:rFonts w:eastAsia="Times New Roman"/>
          <w:color w:val="000000"/>
          <w:sz w:val="28"/>
          <w:szCs w:val="28"/>
        </w:rPr>
        <w:t>- реализуются телекоммуникационные проекты с помощью «Портфолио проектов».</w:t>
      </w:r>
    </w:p>
    <w:sectPr w:rsidR="00DF4A9A" w:rsidRPr="00DF4A9A" w:rsidSect="00B5496F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2BB"/>
    <w:multiLevelType w:val="multilevel"/>
    <w:tmpl w:val="9176FE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95D5D"/>
    <w:multiLevelType w:val="multilevel"/>
    <w:tmpl w:val="2B1E7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575BC3"/>
    <w:multiLevelType w:val="multilevel"/>
    <w:tmpl w:val="054C9D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8F045C"/>
    <w:multiLevelType w:val="multilevel"/>
    <w:tmpl w:val="D47E65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02086"/>
    <w:multiLevelType w:val="multilevel"/>
    <w:tmpl w:val="D95EA9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413896"/>
    <w:multiLevelType w:val="multilevel"/>
    <w:tmpl w:val="2D0A42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087225"/>
    <w:multiLevelType w:val="hybridMultilevel"/>
    <w:tmpl w:val="9572C77E"/>
    <w:lvl w:ilvl="0" w:tplc="71B6E9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6A7DE7"/>
    <w:multiLevelType w:val="multilevel"/>
    <w:tmpl w:val="C4160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70"/>
    <w:rsid w:val="001F1170"/>
    <w:rsid w:val="004C1101"/>
    <w:rsid w:val="004E13D0"/>
    <w:rsid w:val="00670DC4"/>
    <w:rsid w:val="00945EC8"/>
    <w:rsid w:val="00B5496F"/>
    <w:rsid w:val="00BA0785"/>
    <w:rsid w:val="00CA214F"/>
    <w:rsid w:val="00DF4A9A"/>
    <w:rsid w:val="00F06CAC"/>
    <w:rsid w:val="00F9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50F9"/>
  <w15:docId w15:val="{9D12B6DC-525C-44C4-AFE2-35E8BDAE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A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A9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DF4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Логутов</dc:creator>
  <cp:keywords/>
  <dc:description/>
  <cp:lastModifiedBy>Пользователь Windows</cp:lastModifiedBy>
  <cp:revision>2</cp:revision>
  <dcterms:created xsi:type="dcterms:W3CDTF">2019-12-22T08:26:00Z</dcterms:created>
  <dcterms:modified xsi:type="dcterms:W3CDTF">2019-12-22T08:26:00Z</dcterms:modified>
</cp:coreProperties>
</file>