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4CFE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Различные методы и приемы работы с дошкольниками </w:t>
      </w:r>
    </w:p>
    <w:p w14:paraId="0EB9904E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по реализации ФГОС</w:t>
      </w:r>
    </w:p>
    <w:p w14:paraId="37051DD2" w14:textId="77777777" w:rsidR="00D34CC5" w:rsidRDefault="00D34CC5" w:rsidP="00D34CC5">
      <w:pPr>
        <w:pStyle w:val="a3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</w:p>
    <w:p w14:paraId="5A55C16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Воспитание и обучение в большинстве случаев зависит от методов и приемов, используемых воспитателем, чтобы объяснить детям что-либо, формировать у них умения и знания, развивать способности в определенной области деятельности.</w:t>
      </w:r>
    </w:p>
    <w:p w14:paraId="26EA5F0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84C164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Метод обучения</w:t>
      </w:r>
      <w:r>
        <w:rPr>
          <w:rFonts w:ascii="Open Sans" w:hAnsi="Open Sans"/>
          <w:color w:val="000000"/>
          <w:sz w:val="27"/>
          <w:szCs w:val="27"/>
        </w:rPr>
        <w:t xml:space="preserve"> – это определенная система действий воспитателя, который организовывает познавательную и практическую деятельности ребят. В свою очередь </w:t>
      </w:r>
      <w:r>
        <w:rPr>
          <w:rFonts w:ascii="Open Sans" w:hAnsi="Open Sans"/>
          <w:b/>
          <w:bCs/>
          <w:color w:val="000000"/>
          <w:sz w:val="27"/>
          <w:szCs w:val="27"/>
        </w:rPr>
        <w:t>прием обучения</w:t>
      </w:r>
      <w:r>
        <w:rPr>
          <w:rFonts w:ascii="Open Sans" w:hAnsi="Open Sans"/>
          <w:color w:val="000000"/>
          <w:sz w:val="27"/>
          <w:szCs w:val="27"/>
        </w:rPr>
        <w:t xml:space="preserve"> – это детали, части определенного метода. Методы и приемы обучения дошкольников имеют свою специфику.</w:t>
      </w:r>
    </w:p>
    <w:p w14:paraId="69FFD5B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6B5EC1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Обычно методы обучения классифицируют по источнику получения знаний, навыков и умений. Дети-дошкольники обретают знания в непосредственном восприятии предметов, а также из разговоров с воспитателем и в практической деятельности, конечно.</w:t>
      </w:r>
    </w:p>
    <w:p w14:paraId="5C2E69A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B97C97C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В связи с этим выделяют такие методы обучения дошкольников: </w:t>
      </w:r>
    </w:p>
    <w:p w14:paraId="0919A57E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 наглядные;</w:t>
      </w:r>
    </w:p>
    <w:p w14:paraId="37EE879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2. словесные; </w:t>
      </w:r>
    </w:p>
    <w:p w14:paraId="54D4D498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3. практические методы.</w:t>
      </w:r>
    </w:p>
    <w:p w14:paraId="03ECA72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8D57E80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  <w:u w:val="single"/>
        </w:rPr>
        <w:t xml:space="preserve">Методы и приемы: </w:t>
      </w:r>
    </w:p>
    <w:p w14:paraId="2162CD98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Практические:</w:t>
      </w:r>
      <w:r>
        <w:rPr>
          <w:rFonts w:ascii="Open Sans" w:hAnsi="Open Sans"/>
          <w:color w:val="000000"/>
          <w:sz w:val="27"/>
          <w:szCs w:val="27"/>
        </w:rPr>
        <w:t xml:space="preserve"> рисование, </w:t>
      </w:r>
      <w:proofErr w:type="gramStart"/>
      <w:r>
        <w:rPr>
          <w:rFonts w:ascii="Open Sans" w:hAnsi="Open Sans"/>
          <w:color w:val="000000"/>
          <w:sz w:val="27"/>
          <w:szCs w:val="27"/>
        </w:rPr>
        <w:t>физкультминутка ,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импровизация, имитация , игровая беседа с элементами движений, экспериментирование , проектная деятельность, решение проблемной ситуации, игровые задания, моделирование, элементы драматизации творческие задания, игровые упражнения, аппликация, рассматривание, игры-драматизации</w:t>
      </w:r>
    </w:p>
    <w:p w14:paraId="6675F29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Наглядные</w:t>
      </w:r>
      <w:r>
        <w:rPr>
          <w:rFonts w:ascii="Open Sans" w:hAnsi="Open Sans"/>
          <w:color w:val="000000"/>
          <w:sz w:val="27"/>
          <w:szCs w:val="27"/>
        </w:rPr>
        <w:t>: показ, рассматривание, просмотр мультфильмов, наблюдение, демонстрация, прослушивание аудиозаписи, презентация</w:t>
      </w:r>
    </w:p>
    <w:p w14:paraId="55E7A746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Словесные:</w:t>
      </w:r>
      <w:r>
        <w:rPr>
          <w:rFonts w:ascii="Open Sans" w:hAnsi="Open Sans"/>
          <w:color w:val="000000"/>
          <w:sz w:val="27"/>
          <w:szCs w:val="27"/>
        </w:rPr>
        <w:t xml:space="preserve"> беседа, вопросы, пояснения, объяснения, составление рассказов, объяснения, </w:t>
      </w:r>
      <w:proofErr w:type="gramStart"/>
      <w:r>
        <w:rPr>
          <w:rFonts w:ascii="Open Sans" w:hAnsi="Open Sans"/>
          <w:color w:val="000000"/>
          <w:sz w:val="27"/>
          <w:szCs w:val="27"/>
        </w:rPr>
        <w:t>указания ,разговор</w:t>
      </w:r>
      <w:proofErr w:type="gramEnd"/>
      <w:r>
        <w:rPr>
          <w:rFonts w:ascii="Open Sans" w:hAnsi="Open Sans"/>
          <w:color w:val="000000"/>
          <w:sz w:val="27"/>
          <w:szCs w:val="27"/>
        </w:rPr>
        <w:t>, ситуативный разговор, напоминание , проблемные ситуации и вопросы, художественное слово, загадки, рассказы детей и воспитателя, чтение</w:t>
      </w:r>
    </w:p>
    <w:p w14:paraId="33091946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14:paraId="7F1B5B08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14:paraId="5780427B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14:paraId="6E835D32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14:paraId="25C1433F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27"/>
          <w:szCs w:val="27"/>
        </w:rPr>
      </w:pPr>
    </w:p>
    <w:p w14:paraId="10165DE5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27"/>
          <w:szCs w:val="27"/>
        </w:rPr>
      </w:pPr>
    </w:p>
    <w:p w14:paraId="409B3250" w14:textId="023D98AA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  <w:r>
        <w:rPr>
          <w:rFonts w:ascii="Open Sans" w:hAnsi="Open Sans"/>
          <w:b/>
          <w:bCs/>
          <w:color w:val="000000"/>
          <w:sz w:val="27"/>
          <w:szCs w:val="27"/>
        </w:rPr>
        <w:lastRenderedPageBreak/>
        <w:t>МЕТОДЫ ВОСПИТАНИЯ И ОБУЧЕНИЯ</w:t>
      </w:r>
    </w:p>
    <w:p w14:paraId="1CE5F750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Методы воспитания</w:t>
      </w:r>
    </w:p>
    <w:p w14:paraId="3D4D802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способы взаимосвязанной деятельности взрослых и детей, направленные на достижение воспитательной цели.</w:t>
      </w:r>
    </w:p>
    <w:p w14:paraId="6139DB3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Методы обучения</w:t>
      </w:r>
    </w:p>
    <w:p w14:paraId="039C9E2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совокупность путей, способов достижения целей.</w:t>
      </w:r>
    </w:p>
    <w:p w14:paraId="2A6C4D0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Приём обучения</w:t>
      </w:r>
    </w:p>
    <w:p w14:paraId="17D4FAD7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часть метода, отдельный шаг в реализации метода.</w:t>
      </w:r>
    </w:p>
    <w:p w14:paraId="60A7BB08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 дошкольной педагогике принята классификация методов обучения, в основу которой положены основные формы мышления (наглядно-действенное и наглядно-образное</w:t>
      </w:r>
      <w:proofErr w:type="gramStart"/>
      <w:r>
        <w:rPr>
          <w:rFonts w:ascii="Open Sans" w:hAnsi="Open Sans"/>
          <w:color w:val="000000"/>
          <w:sz w:val="27"/>
          <w:szCs w:val="27"/>
        </w:rPr>
        <w:t>) .</w:t>
      </w:r>
      <w:proofErr w:type="gramEnd"/>
    </w:p>
    <w:p w14:paraId="1DBF133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4650579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  <w:u w:val="single"/>
        </w:rPr>
        <w:t>Наглядные методы и приемы обучения</w:t>
      </w:r>
    </w:p>
    <w:p w14:paraId="133CB09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Методы</w:t>
      </w:r>
    </w:p>
    <w:p w14:paraId="1A506DC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1- Наблюдение – умение всматриваться в явления окружающего мира, замечать происходящие изменения, устанавливать их причины.</w:t>
      </w:r>
    </w:p>
    <w:p w14:paraId="1A910121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14:paraId="47E5168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2- Демонстрация наглядных пособий (предметов, репродукций, диафильмов, слайдов, видеозаписей, компьютерных программ</w:t>
      </w:r>
      <w:proofErr w:type="gramStart"/>
      <w:r>
        <w:rPr>
          <w:rFonts w:ascii="Open Sans" w:hAnsi="Open Sans"/>
          <w:color w:val="000000"/>
          <w:sz w:val="27"/>
          <w:szCs w:val="27"/>
        </w:rPr>
        <w:t>) .</w:t>
      </w:r>
      <w:proofErr w:type="gramEnd"/>
    </w:p>
    <w:p w14:paraId="3A9EBE3E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художников; книжная графика; предметные картинки; учебные фильмы.</w:t>
      </w:r>
    </w:p>
    <w:p w14:paraId="76F53201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Приемы</w:t>
      </w:r>
    </w:p>
    <w:p w14:paraId="378C364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показ способов</w:t>
      </w:r>
    </w:p>
    <w:p w14:paraId="190AA9BE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действий;</w:t>
      </w:r>
    </w:p>
    <w:p w14:paraId="491EAC1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показ образца.</w:t>
      </w:r>
    </w:p>
    <w:p w14:paraId="38BD1F4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4A65218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  <w:u w:val="single"/>
        </w:rPr>
        <w:t>Словесные методы и приемы обучения</w:t>
      </w:r>
    </w:p>
    <w:p w14:paraId="24C54B16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Методы</w:t>
      </w:r>
    </w:p>
    <w:p w14:paraId="3FDE4031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1- Рассказ педагога.</w:t>
      </w:r>
    </w:p>
    <w:p w14:paraId="4C51704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14:paraId="6B4DB49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2- Рассказы детей (пересказ сказок, рассказы по картинам, о предметах, из детского опыта, творческие рассказы</w:t>
      </w:r>
      <w:proofErr w:type="gramStart"/>
      <w:r>
        <w:rPr>
          <w:rFonts w:ascii="Open Sans" w:hAnsi="Open Sans"/>
          <w:color w:val="000000"/>
          <w:sz w:val="27"/>
          <w:szCs w:val="27"/>
        </w:rPr>
        <w:t>) .</w:t>
      </w:r>
      <w:proofErr w:type="gramEnd"/>
    </w:p>
    <w:p w14:paraId="1F15689C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3- Беседа.</w:t>
      </w:r>
    </w:p>
    <w:p w14:paraId="135AF03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По содержанию выделяют познавательные (со средней группы) и этические беседы (в старшем дошкольном возрасте).</w:t>
      </w:r>
    </w:p>
    <w:p w14:paraId="22BECCD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 дидактическим задачам выделяют: вводные (предварительные) и итоговые (обобщающие) беседы.</w:t>
      </w:r>
    </w:p>
    <w:p w14:paraId="0CC44F6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4- Чтение художественной литературы.</w:t>
      </w:r>
    </w:p>
    <w:p w14:paraId="62272EA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Приемы</w:t>
      </w:r>
    </w:p>
    <w:p w14:paraId="1436CA9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вопросы (требующие констатации; побуждающие к мыслительной деятельности</w:t>
      </w:r>
      <w:proofErr w:type="gramStart"/>
      <w:r>
        <w:rPr>
          <w:rFonts w:ascii="Open Sans" w:hAnsi="Open Sans"/>
          <w:color w:val="000000"/>
          <w:sz w:val="27"/>
          <w:szCs w:val="27"/>
        </w:rPr>
        <w:t>) ;</w:t>
      </w:r>
      <w:proofErr w:type="gramEnd"/>
    </w:p>
    <w:p w14:paraId="1507B71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указание (целостное и дробное</w:t>
      </w:r>
      <w:proofErr w:type="gramStart"/>
      <w:r>
        <w:rPr>
          <w:rFonts w:ascii="Open Sans" w:hAnsi="Open Sans"/>
          <w:color w:val="000000"/>
          <w:sz w:val="27"/>
          <w:szCs w:val="27"/>
        </w:rPr>
        <w:t>) ;</w:t>
      </w:r>
      <w:proofErr w:type="gramEnd"/>
    </w:p>
    <w:p w14:paraId="6408915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пояснение;</w:t>
      </w:r>
    </w:p>
    <w:p w14:paraId="37BCFDE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объяснение;</w:t>
      </w:r>
    </w:p>
    <w:p w14:paraId="6865DA2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педагогическая оценка;</w:t>
      </w:r>
    </w:p>
    <w:p w14:paraId="266E72A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беседа (после экскурсии, прогулки,</w:t>
      </w:r>
    </w:p>
    <w:p w14:paraId="7630D611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просмотра диафильмов и т. п.</w:t>
      </w:r>
      <w:proofErr w:type="gramStart"/>
      <w:r>
        <w:rPr>
          <w:rFonts w:ascii="Open Sans" w:hAnsi="Open Sans"/>
          <w:color w:val="000000"/>
          <w:sz w:val="27"/>
          <w:szCs w:val="27"/>
        </w:rPr>
        <w:t>) .</w:t>
      </w:r>
      <w:proofErr w:type="gramEnd"/>
    </w:p>
    <w:p w14:paraId="4A9137D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40193CD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  <w:u w:val="single"/>
        </w:rPr>
        <w:t>Игровые методы и приемы обучения</w:t>
      </w:r>
    </w:p>
    <w:p w14:paraId="2340650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Методы</w:t>
      </w:r>
    </w:p>
    <w:p w14:paraId="7871156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 Дидактическая игра</w:t>
      </w:r>
    </w:p>
    <w:p w14:paraId="254F42C0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14:paraId="6CC07EE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Приемы</w:t>
      </w:r>
    </w:p>
    <w:p w14:paraId="2FD1B59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внезапное появление объектов;</w:t>
      </w:r>
    </w:p>
    <w:p w14:paraId="1B2F5E8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выполнение воспитателем игровых</w:t>
      </w:r>
    </w:p>
    <w:p w14:paraId="03496B1C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действий;</w:t>
      </w:r>
    </w:p>
    <w:p w14:paraId="329EC86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загадывание и отгадывание загадок;</w:t>
      </w:r>
    </w:p>
    <w:p w14:paraId="107A9F8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введение элементов соревнования;</w:t>
      </w:r>
    </w:p>
    <w:p w14:paraId="4B4646B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создание игровой ситуации.</w:t>
      </w:r>
    </w:p>
    <w:p w14:paraId="6214E547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6ACB11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  <w:u w:val="single"/>
        </w:rPr>
        <w:t>Практические методы обучения</w:t>
      </w:r>
    </w:p>
    <w:p w14:paraId="3A132A4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</w:t>
      </w:r>
      <w:proofErr w:type="gramStart"/>
      <w:r>
        <w:rPr>
          <w:rFonts w:ascii="Open Sans" w:hAnsi="Open Sans"/>
          <w:color w:val="000000"/>
          <w:sz w:val="27"/>
          <w:szCs w:val="27"/>
        </w:rPr>
        <w:t>) .</w:t>
      </w:r>
      <w:proofErr w:type="gramEnd"/>
    </w:p>
    <w:p w14:paraId="0C48EA77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2- Элементарные опыты, экспериментирование.</w:t>
      </w:r>
    </w:p>
    <w:p w14:paraId="64578B7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14:paraId="0D8DD22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 (Д. Б. Эльконин, Л. А. Венгер, Н. Н. </w:t>
      </w:r>
      <w:proofErr w:type="spellStart"/>
      <w:r>
        <w:rPr>
          <w:rFonts w:ascii="Open Sans" w:hAnsi="Open Sans"/>
          <w:color w:val="000000"/>
          <w:sz w:val="27"/>
          <w:szCs w:val="27"/>
        </w:rPr>
        <w:t>Поддъяков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). В основе – принцип замещения (реальный предмет замещается др. предметом, </w:t>
      </w:r>
      <w:r>
        <w:rPr>
          <w:rFonts w:ascii="Open Sans" w:hAnsi="Open Sans"/>
          <w:color w:val="000000"/>
          <w:sz w:val="27"/>
          <w:szCs w:val="27"/>
        </w:rPr>
        <w:lastRenderedPageBreak/>
        <w:t>условным знаком). Используются предметные модели, предметно-схематические модели, графические модели.</w:t>
      </w:r>
    </w:p>
    <w:p w14:paraId="14C338E6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Выбор и сочетание методов и приемов обучения зависит от:</w:t>
      </w:r>
    </w:p>
    <w:p w14:paraId="206A7B2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- </w:t>
      </w:r>
      <w:proofErr w:type="spellStart"/>
      <w:r>
        <w:rPr>
          <w:rFonts w:ascii="Open Sans" w:hAnsi="Open Sans"/>
          <w:color w:val="000000"/>
          <w:sz w:val="27"/>
          <w:szCs w:val="27"/>
        </w:rPr>
        <w:t>содержанияобразовательной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деятельности;</w:t>
      </w:r>
    </w:p>
    <w:p w14:paraId="3003C92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</w:t>
      </w:r>
      <w:proofErr w:type="gramStart"/>
      <w:r>
        <w:rPr>
          <w:rFonts w:ascii="Open Sans" w:hAnsi="Open Sans"/>
          <w:color w:val="000000"/>
          <w:sz w:val="27"/>
          <w:szCs w:val="27"/>
        </w:rPr>
        <w:t>) ;</w:t>
      </w:r>
      <w:proofErr w:type="gramEnd"/>
    </w:p>
    <w:p w14:paraId="1C48E7A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- формы организации деятельности </w:t>
      </w:r>
      <w:r>
        <w:rPr>
          <w:rFonts w:ascii="Open Sans" w:hAnsi="Open Sans"/>
          <w:i/>
          <w:iCs/>
          <w:color w:val="000000"/>
          <w:sz w:val="27"/>
          <w:szCs w:val="27"/>
        </w:rPr>
        <w:t>(воспитатель выбирает ведущий метод и к нему предусматривает разнообразные приемы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)</w:t>
      </w:r>
      <w:r>
        <w:rPr>
          <w:rFonts w:ascii="Open Sans" w:hAnsi="Open Sans"/>
          <w:color w:val="000000"/>
          <w:sz w:val="27"/>
          <w:szCs w:val="27"/>
        </w:rPr>
        <w:t xml:space="preserve"> ;</w:t>
      </w:r>
      <w:proofErr w:type="gramEnd"/>
    </w:p>
    <w:p w14:paraId="33EB2578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оснащенности педагогического процесса;</w:t>
      </w:r>
    </w:p>
    <w:p w14:paraId="5F092A7C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личности воспитателя</w:t>
      </w:r>
    </w:p>
    <w:p w14:paraId="7DAFB23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85583CF" w14:textId="77777777" w:rsidR="00D34CC5" w:rsidRDefault="00D34CC5" w:rsidP="00D34CC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СРЕДСТВА ВОСПИТАНИЯ И ОБУЧЕНИЯ</w:t>
      </w:r>
    </w:p>
    <w:p w14:paraId="63AE782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3743ABA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Средства воспитания</w:t>
      </w:r>
    </w:p>
    <w:p w14:paraId="3A1E31A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система предметов, объектов, явлений, которые используются в воспитательном процессе как вспомогательные.</w:t>
      </w:r>
    </w:p>
    <w:p w14:paraId="33641F7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Классификация средств воспитания</w:t>
      </w:r>
    </w:p>
    <w:p w14:paraId="2318413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(Л. С. Выготский, И. П. </w:t>
      </w:r>
      <w:proofErr w:type="spellStart"/>
      <w:r>
        <w:rPr>
          <w:rFonts w:ascii="Open Sans" w:hAnsi="Open Sans"/>
          <w:color w:val="000000"/>
          <w:sz w:val="27"/>
          <w:szCs w:val="27"/>
        </w:rPr>
        <w:t>Подласый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П. И. </w:t>
      </w:r>
      <w:proofErr w:type="spellStart"/>
      <w:r>
        <w:rPr>
          <w:rFonts w:ascii="Open Sans" w:hAnsi="Open Sans"/>
          <w:color w:val="000000"/>
          <w:sz w:val="27"/>
          <w:szCs w:val="27"/>
        </w:rPr>
        <w:t>Пидкасистый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В. И. Логинова, П. Г. </w:t>
      </w:r>
      <w:proofErr w:type="spellStart"/>
      <w:r>
        <w:rPr>
          <w:rFonts w:ascii="Open Sans" w:hAnsi="Open Sans"/>
          <w:color w:val="000000"/>
          <w:sz w:val="27"/>
          <w:szCs w:val="27"/>
        </w:rPr>
        <w:t>Саморукова</w:t>
      </w:r>
      <w:proofErr w:type="spellEnd"/>
      <w:r>
        <w:rPr>
          <w:rFonts w:ascii="Open Sans" w:hAnsi="Open Sans"/>
          <w:color w:val="000000"/>
          <w:sz w:val="27"/>
          <w:szCs w:val="27"/>
        </w:rPr>
        <w:t>)</w:t>
      </w:r>
    </w:p>
    <w:p w14:paraId="7489E5A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</w:t>
      </w:r>
      <w:r>
        <w:rPr>
          <w:rFonts w:ascii="Open Sans" w:hAnsi="Open Sans"/>
          <w:b/>
          <w:bCs/>
          <w:color w:val="000000"/>
          <w:sz w:val="27"/>
          <w:szCs w:val="27"/>
        </w:rPr>
        <w:t>Средства материальной культуры</w:t>
      </w:r>
    </w:p>
    <w:p w14:paraId="693BB38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игрушки, посуда, предметы окружения, ТСО, игры, одежда, дидактические материалы и др.</w:t>
      </w:r>
    </w:p>
    <w:p w14:paraId="3263DC26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2.</w:t>
      </w:r>
      <w:r>
        <w:rPr>
          <w:rFonts w:ascii="Open Sans" w:hAnsi="Open Sans"/>
          <w:b/>
          <w:bCs/>
          <w:color w:val="000000"/>
          <w:sz w:val="27"/>
          <w:szCs w:val="27"/>
        </w:rPr>
        <w:t>Средства духовной культуры</w:t>
      </w:r>
    </w:p>
    <w:p w14:paraId="3C0172EC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книги, предметы искусства, речь.</w:t>
      </w:r>
    </w:p>
    <w:p w14:paraId="1EA2AEC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3.</w:t>
      </w:r>
      <w:r>
        <w:rPr>
          <w:rFonts w:ascii="Open Sans" w:hAnsi="Open Sans"/>
          <w:b/>
          <w:bCs/>
          <w:color w:val="000000"/>
          <w:sz w:val="27"/>
          <w:szCs w:val="27"/>
        </w:rPr>
        <w:t>Явления и объекты окружающего мира</w:t>
      </w:r>
    </w:p>
    <w:p w14:paraId="62173F50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явления природы, растительный и животный мир.</w:t>
      </w:r>
    </w:p>
    <w:p w14:paraId="30E4BD0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2355F28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Средство обучения</w:t>
      </w:r>
    </w:p>
    <w:p w14:paraId="64906DA7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rFonts w:ascii="Open Sans" w:hAnsi="Open Sans"/>
          <w:color w:val="000000"/>
          <w:sz w:val="27"/>
          <w:szCs w:val="27"/>
        </w:rPr>
        <w:t>это материальный или идеальный объект, который использован учителем и учащимися для усвоения новых знаний</w:t>
      </w:r>
    </w:p>
    <w:p w14:paraId="13CB7DA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Выбор средств обучения зависит от:</w:t>
      </w:r>
    </w:p>
    <w:p w14:paraId="009F5AC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закономерностей и принципов обучения;</w:t>
      </w:r>
    </w:p>
    <w:p w14:paraId="7C6AADE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общих целей обучения, воспитания и развития;</w:t>
      </w:r>
    </w:p>
    <w:p w14:paraId="239F664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конкретных образовательных задач;</w:t>
      </w:r>
    </w:p>
    <w:p w14:paraId="352420BE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уровня мотивации обучения;</w:t>
      </w:r>
    </w:p>
    <w:p w14:paraId="4608D62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содержания материала;</w:t>
      </w:r>
    </w:p>
    <w:p w14:paraId="5C0CEB7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времени, отведенного на изучение того или иного материала;</w:t>
      </w:r>
    </w:p>
    <w:p w14:paraId="76B2F94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объема и сложности материала;</w:t>
      </w:r>
    </w:p>
    <w:p w14:paraId="4B11A44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- уровня подготовленности обучаемых, сформированности у них учебных навыков;</w:t>
      </w:r>
    </w:p>
    <w:p w14:paraId="7ED749D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возрастных и индивидуальных особенностей обучаемых;</w:t>
      </w:r>
    </w:p>
    <w:p w14:paraId="2439DE4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типа и структуры занятия;</w:t>
      </w:r>
    </w:p>
    <w:p w14:paraId="5B123E8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количества детей;</w:t>
      </w:r>
    </w:p>
    <w:p w14:paraId="65F6E730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интереса детей;</w:t>
      </w:r>
    </w:p>
    <w:p w14:paraId="4C100436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взаимоотношений между педагогом и детьми (сотрудничество или авторитарность</w:t>
      </w:r>
      <w:proofErr w:type="gramStart"/>
      <w:r>
        <w:rPr>
          <w:rFonts w:ascii="Open Sans" w:hAnsi="Open Sans"/>
          <w:color w:val="000000"/>
          <w:sz w:val="27"/>
          <w:szCs w:val="27"/>
        </w:rPr>
        <w:t>) ;</w:t>
      </w:r>
      <w:proofErr w:type="gramEnd"/>
    </w:p>
    <w:p w14:paraId="1D7E7B6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материально-технического обеспечения, наличия оборудования, наглядных пособий, технических средств;</w:t>
      </w:r>
    </w:p>
    <w:p w14:paraId="1851454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особенностей личности педагога, его квалификации.</w:t>
      </w:r>
    </w:p>
    <w:p w14:paraId="00DBC8B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AAF6A4D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68DB557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5726D6A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1DC2A14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464703B1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D6564E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5DC813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Виды детской деятельности (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с соответствии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 xml:space="preserve"> с ФГОС ДО)</w:t>
      </w:r>
    </w:p>
    <w:p w14:paraId="175583D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 младенческом возрасте</w:t>
      </w:r>
    </w:p>
    <w:p w14:paraId="46AF30FC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Возрастная категория (2 месяца - 1 год)</w:t>
      </w:r>
    </w:p>
    <w:p w14:paraId="49F70CA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непосредственное эмоциональное общение с взрослым,</w:t>
      </w:r>
    </w:p>
    <w:p w14:paraId="25ACA1E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манипулирование с предметами</w:t>
      </w:r>
    </w:p>
    <w:p w14:paraId="6ACD03B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познавательно-исследовательские действия,</w:t>
      </w:r>
    </w:p>
    <w:p w14:paraId="5613B481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восприятие музыки, детских песен и стихов,</w:t>
      </w:r>
    </w:p>
    <w:p w14:paraId="4D00A7FB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двигательная активность</w:t>
      </w:r>
    </w:p>
    <w:p w14:paraId="2D393056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тактильно-двигательные игры</w:t>
      </w:r>
    </w:p>
    <w:p w14:paraId="06001927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 раннем возрасте</w:t>
      </w:r>
    </w:p>
    <w:p w14:paraId="4CD1B2B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Возрастная категория (1 год - 3 года)</w:t>
      </w:r>
    </w:p>
    <w:p w14:paraId="23C16C7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предметная деятельность и игры с составными и динамическими игрушками;</w:t>
      </w:r>
    </w:p>
    <w:p w14:paraId="4E6A2F13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экспериментирование с материалами и веществами (песок, вода, тесто и пр.,</w:t>
      </w:r>
    </w:p>
    <w:p w14:paraId="5A9CC7B0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общение с взрослым и совместные игры со сверстниками под руководством взрослого,</w:t>
      </w:r>
    </w:p>
    <w:p w14:paraId="4BA5985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самообслуживание и действия с бытовыми предметами-орудиями (ложка, совок, лопатка и пр.,</w:t>
      </w:r>
    </w:p>
    <w:p w14:paraId="2AD1D636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восприятие смысла музыки, сказок, стихов, рассматривание картинок, двигательная активность;</w:t>
      </w:r>
    </w:p>
    <w:p w14:paraId="4F13AD95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для детей дошкольного возраста</w:t>
      </w:r>
    </w:p>
    <w:p w14:paraId="40F71069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Возрастная категория (3 года - 8 лет)</w:t>
      </w:r>
    </w:p>
    <w:p w14:paraId="613D5978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- игровая деятельность, включая сюжетно-ролевую игру, игру с правилами и другие виды игры,</w:t>
      </w:r>
    </w:p>
    <w:p w14:paraId="099E3BD2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коммуникативная (общение и взаимодействие со взрослыми и сверстниками,</w:t>
      </w:r>
    </w:p>
    <w:p w14:paraId="166997F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познавательно-исследовательская (исследования объектов окружающего мира и экспериментирования с ними,</w:t>
      </w:r>
    </w:p>
    <w:p w14:paraId="6BF8C7A8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восприятие художественной литературы и фольклора, самообслуживание и элементарный бытовой труд (в помещении и на улице,</w:t>
      </w:r>
    </w:p>
    <w:p w14:paraId="421076CF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конструирование из разного материала, включая конструкторы, модули, бумагу, природный и иной материал,</w:t>
      </w:r>
    </w:p>
    <w:p w14:paraId="0CAAC9EE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изобразительная (рисование, лепка, аппликация,</w:t>
      </w:r>
    </w:p>
    <w:p w14:paraId="0F116410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14:paraId="293880EC" w14:textId="77777777" w:rsidR="00D34CC5" w:rsidRDefault="00D34CC5" w:rsidP="00D34CC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двигательная (овладение основными движениями) форма активности ребенка.</w:t>
      </w:r>
    </w:p>
    <w:p w14:paraId="307CC687" w14:textId="77777777" w:rsidR="00B21CAA" w:rsidRDefault="00B21CAA"/>
    <w:sectPr w:rsidR="00B2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58"/>
    <w:rsid w:val="00B21CAA"/>
    <w:rsid w:val="00D34CC5"/>
    <w:rsid w:val="00D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9FAB"/>
  <w15:chartTrackingRefBased/>
  <w15:docId w15:val="{FBD48FE9-6329-4498-B111-1BE0528A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0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2020-03-18T14:25:00Z</dcterms:created>
  <dcterms:modified xsi:type="dcterms:W3CDTF">2020-03-18T14:25:00Z</dcterms:modified>
</cp:coreProperties>
</file>