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36" w:rsidRDefault="00832536" w:rsidP="00832536">
      <w:pPr>
        <w:spacing w:after="0"/>
        <w:ind w:left="1134"/>
        <w:jc w:val="center"/>
        <w:rPr>
          <w:rFonts w:ascii="Times New Roman" w:eastAsia="Times New Roman" w:hAnsi="Times New Roman" w:cs="Times New Roman"/>
          <w:b/>
          <w:bCs/>
          <w:sz w:val="44"/>
          <w:szCs w:val="44"/>
          <w:lang w:eastAsia="ru-RU"/>
        </w:rPr>
      </w:pPr>
    </w:p>
    <w:p w:rsidR="00832536" w:rsidRDefault="00832536" w:rsidP="00832536">
      <w:pPr>
        <w:spacing w:after="0"/>
        <w:ind w:left="1134"/>
        <w:jc w:val="center"/>
        <w:rPr>
          <w:rFonts w:ascii="Times New Roman" w:eastAsia="Times New Roman" w:hAnsi="Times New Roman" w:cs="Times New Roman"/>
          <w:b/>
          <w:bCs/>
          <w:sz w:val="44"/>
          <w:szCs w:val="44"/>
          <w:lang w:eastAsia="ru-RU"/>
        </w:rPr>
      </w:pPr>
    </w:p>
    <w:p w:rsidR="00832536" w:rsidRDefault="00832536" w:rsidP="00832536">
      <w:pPr>
        <w:spacing w:after="0"/>
        <w:ind w:left="1134"/>
        <w:jc w:val="center"/>
        <w:rPr>
          <w:rFonts w:ascii="Times New Roman" w:eastAsia="Times New Roman" w:hAnsi="Times New Roman" w:cs="Times New Roman"/>
          <w:b/>
          <w:bCs/>
          <w:sz w:val="44"/>
          <w:szCs w:val="44"/>
          <w:lang w:eastAsia="ru-RU"/>
        </w:rPr>
      </w:pPr>
    </w:p>
    <w:p w:rsidR="00832536" w:rsidRDefault="00832536" w:rsidP="00832536">
      <w:pPr>
        <w:spacing w:after="0"/>
        <w:ind w:left="1134"/>
        <w:jc w:val="center"/>
        <w:rPr>
          <w:rFonts w:ascii="Times New Roman" w:eastAsia="Times New Roman" w:hAnsi="Times New Roman" w:cs="Times New Roman"/>
          <w:b/>
          <w:bCs/>
          <w:sz w:val="44"/>
          <w:szCs w:val="44"/>
          <w:lang w:eastAsia="ru-RU"/>
        </w:rPr>
      </w:pPr>
    </w:p>
    <w:p w:rsidR="00832536" w:rsidRDefault="00832536" w:rsidP="00832536">
      <w:pPr>
        <w:spacing w:after="0"/>
        <w:ind w:left="1134"/>
        <w:jc w:val="center"/>
        <w:rPr>
          <w:rFonts w:ascii="Times New Roman" w:eastAsia="Times New Roman" w:hAnsi="Times New Roman" w:cs="Times New Roman"/>
          <w:b/>
          <w:bCs/>
          <w:sz w:val="44"/>
          <w:szCs w:val="44"/>
          <w:lang w:eastAsia="ru-RU"/>
        </w:rPr>
      </w:pPr>
    </w:p>
    <w:p w:rsidR="00832536" w:rsidRDefault="00832536" w:rsidP="00832536">
      <w:pPr>
        <w:spacing w:after="0"/>
        <w:ind w:left="1134"/>
        <w:jc w:val="center"/>
        <w:rPr>
          <w:rFonts w:ascii="Times New Roman" w:eastAsia="Times New Roman" w:hAnsi="Times New Roman" w:cs="Times New Roman"/>
          <w:b/>
          <w:bCs/>
          <w:sz w:val="44"/>
          <w:szCs w:val="44"/>
          <w:lang w:eastAsia="ru-RU"/>
        </w:rPr>
      </w:pPr>
    </w:p>
    <w:p w:rsidR="00832536" w:rsidRPr="00832536" w:rsidRDefault="00832536" w:rsidP="00832536">
      <w:pPr>
        <w:spacing w:after="0"/>
        <w:ind w:left="1134"/>
        <w:jc w:val="center"/>
        <w:rPr>
          <w:rFonts w:ascii="Times New Roman" w:eastAsia="Times New Roman" w:hAnsi="Times New Roman" w:cs="Times New Roman"/>
          <w:b/>
          <w:bCs/>
          <w:sz w:val="44"/>
          <w:szCs w:val="44"/>
          <w:lang w:eastAsia="ru-RU"/>
        </w:rPr>
      </w:pPr>
      <w:r w:rsidRPr="00832536">
        <w:rPr>
          <w:rFonts w:ascii="Times New Roman" w:eastAsia="Times New Roman" w:hAnsi="Times New Roman" w:cs="Times New Roman"/>
          <w:b/>
          <w:bCs/>
          <w:sz w:val="44"/>
          <w:szCs w:val="44"/>
          <w:lang w:eastAsia="ru-RU"/>
        </w:rPr>
        <w:t xml:space="preserve">Кружковая работа </w:t>
      </w:r>
    </w:p>
    <w:p w:rsidR="00832536" w:rsidRPr="00832536" w:rsidRDefault="00832536" w:rsidP="00832536">
      <w:pPr>
        <w:spacing w:after="0"/>
        <w:ind w:left="1134"/>
        <w:jc w:val="center"/>
        <w:rPr>
          <w:rFonts w:ascii="Times New Roman" w:eastAsia="Times New Roman" w:hAnsi="Times New Roman" w:cs="Times New Roman"/>
          <w:b/>
          <w:bCs/>
          <w:sz w:val="44"/>
          <w:szCs w:val="44"/>
          <w:lang w:eastAsia="ru-RU"/>
        </w:rPr>
      </w:pPr>
      <w:r w:rsidRPr="00832536">
        <w:rPr>
          <w:rFonts w:ascii="Times New Roman" w:eastAsia="Times New Roman" w:hAnsi="Times New Roman" w:cs="Times New Roman"/>
          <w:b/>
          <w:bCs/>
          <w:sz w:val="44"/>
          <w:szCs w:val="44"/>
          <w:lang w:eastAsia="ru-RU"/>
        </w:rPr>
        <w:t xml:space="preserve">по </w:t>
      </w:r>
    </w:p>
    <w:p w:rsidR="00832536" w:rsidRPr="00832536" w:rsidRDefault="00832536" w:rsidP="00832536">
      <w:pPr>
        <w:spacing w:after="0"/>
        <w:ind w:left="1134"/>
        <w:jc w:val="center"/>
        <w:rPr>
          <w:rFonts w:ascii="Times New Roman" w:eastAsia="Times New Roman" w:hAnsi="Times New Roman" w:cs="Times New Roman"/>
          <w:bCs/>
          <w:sz w:val="28"/>
          <w:szCs w:val="28"/>
          <w:lang w:eastAsia="ru-RU"/>
        </w:rPr>
      </w:pPr>
      <w:r w:rsidRPr="00832536">
        <w:rPr>
          <w:rFonts w:ascii="Times New Roman" w:eastAsia="Times New Roman" w:hAnsi="Times New Roman" w:cs="Times New Roman"/>
          <w:b/>
          <w:bCs/>
          <w:sz w:val="44"/>
          <w:szCs w:val="44"/>
          <w:lang w:eastAsia="ru-RU"/>
        </w:rPr>
        <w:t>ручному творчеству «Умелые ручки»</w:t>
      </w:r>
    </w:p>
    <w:p w:rsidR="00832536" w:rsidRPr="00832536" w:rsidRDefault="00832536" w:rsidP="00832536">
      <w:pPr>
        <w:ind w:left="1134"/>
        <w:rPr>
          <w:rFonts w:ascii="Calibri" w:eastAsia="Times New Roman" w:hAnsi="Calibri" w:cs="Times New Roman"/>
          <w:bCs/>
          <w:sz w:val="28"/>
          <w:szCs w:val="28"/>
          <w:lang w:eastAsia="ru-RU"/>
        </w:rPr>
      </w:pPr>
    </w:p>
    <w:p w:rsidR="00832536" w:rsidRPr="00832536" w:rsidRDefault="00832536" w:rsidP="00832536">
      <w:pPr>
        <w:ind w:left="1134"/>
        <w:jc w:val="right"/>
        <w:rPr>
          <w:rFonts w:ascii="Times New Roman" w:eastAsia="Times New Roman" w:hAnsi="Times New Roman" w:cs="Times New Roman"/>
          <w:bCs/>
          <w:sz w:val="28"/>
          <w:szCs w:val="28"/>
          <w:lang w:eastAsia="ru-RU"/>
        </w:rPr>
      </w:pPr>
    </w:p>
    <w:p w:rsidR="00832536" w:rsidRPr="00832536" w:rsidRDefault="00832536" w:rsidP="00832536">
      <w:pPr>
        <w:ind w:left="1134"/>
        <w:jc w:val="right"/>
        <w:rPr>
          <w:rFonts w:ascii="Times New Roman" w:eastAsia="Times New Roman" w:hAnsi="Times New Roman" w:cs="Times New Roman"/>
          <w:bCs/>
          <w:sz w:val="28"/>
          <w:szCs w:val="28"/>
          <w:lang w:eastAsia="ru-RU"/>
        </w:rPr>
      </w:pPr>
    </w:p>
    <w:p w:rsidR="00832536" w:rsidRPr="00832536" w:rsidRDefault="00832536" w:rsidP="00832536">
      <w:pPr>
        <w:ind w:left="1134"/>
        <w:jc w:val="right"/>
        <w:rPr>
          <w:rFonts w:ascii="Times New Roman" w:eastAsia="Times New Roman" w:hAnsi="Times New Roman" w:cs="Times New Roman"/>
          <w:bCs/>
          <w:sz w:val="28"/>
          <w:szCs w:val="28"/>
          <w:lang w:eastAsia="ru-RU"/>
        </w:rPr>
      </w:pPr>
    </w:p>
    <w:p w:rsidR="00832536" w:rsidRPr="00832536" w:rsidRDefault="00832536" w:rsidP="00832536">
      <w:pPr>
        <w:ind w:left="1134"/>
        <w:jc w:val="right"/>
        <w:rPr>
          <w:rFonts w:ascii="Times New Roman" w:eastAsia="Times New Roman" w:hAnsi="Times New Roman" w:cs="Times New Roman"/>
          <w:bCs/>
          <w:sz w:val="28"/>
          <w:szCs w:val="28"/>
          <w:lang w:eastAsia="ru-RU"/>
        </w:rPr>
      </w:pPr>
    </w:p>
    <w:p w:rsidR="00832536" w:rsidRPr="00832536" w:rsidRDefault="00832536" w:rsidP="00832536">
      <w:pPr>
        <w:ind w:left="1134"/>
        <w:jc w:val="right"/>
        <w:rPr>
          <w:rFonts w:ascii="Times New Roman" w:eastAsia="Times New Roman" w:hAnsi="Times New Roman" w:cs="Times New Roman"/>
          <w:bCs/>
          <w:sz w:val="28"/>
          <w:szCs w:val="28"/>
          <w:lang w:eastAsia="ru-RU"/>
        </w:rPr>
      </w:pPr>
    </w:p>
    <w:p w:rsidR="00832536" w:rsidRPr="00832536" w:rsidRDefault="00832536" w:rsidP="00832536">
      <w:pPr>
        <w:ind w:left="1134"/>
        <w:jc w:val="right"/>
        <w:rPr>
          <w:rFonts w:ascii="Times New Roman" w:eastAsia="Times New Roman" w:hAnsi="Times New Roman" w:cs="Times New Roman"/>
          <w:bCs/>
          <w:sz w:val="28"/>
          <w:szCs w:val="28"/>
          <w:lang w:eastAsia="ru-RU"/>
        </w:rPr>
      </w:pPr>
      <w:r w:rsidRPr="00832536">
        <w:rPr>
          <w:rFonts w:ascii="Times New Roman" w:eastAsia="Times New Roman" w:hAnsi="Times New Roman" w:cs="Times New Roman"/>
          <w:bCs/>
          <w:sz w:val="28"/>
          <w:szCs w:val="28"/>
          <w:lang w:eastAsia="ru-RU"/>
        </w:rPr>
        <w:t xml:space="preserve">  Автор-составитель:</w:t>
      </w:r>
      <w:r w:rsidRPr="00832536">
        <w:rPr>
          <w:rFonts w:ascii="Times New Roman" w:eastAsia="Times New Roman" w:hAnsi="Times New Roman" w:cs="Times New Roman"/>
          <w:bCs/>
          <w:sz w:val="28"/>
          <w:szCs w:val="28"/>
          <w:lang w:eastAsia="ru-RU"/>
        </w:rPr>
        <w:br/>
      </w:r>
      <w:proofErr w:type="spellStart"/>
      <w:r w:rsidRPr="00832536">
        <w:rPr>
          <w:rFonts w:ascii="Times New Roman" w:eastAsia="Times New Roman" w:hAnsi="Times New Roman" w:cs="Times New Roman"/>
          <w:bCs/>
          <w:sz w:val="28"/>
          <w:szCs w:val="28"/>
          <w:lang w:eastAsia="ru-RU"/>
        </w:rPr>
        <w:t>Гударина</w:t>
      </w:r>
      <w:proofErr w:type="spellEnd"/>
      <w:r w:rsidRPr="00832536">
        <w:rPr>
          <w:rFonts w:ascii="Times New Roman" w:eastAsia="Times New Roman" w:hAnsi="Times New Roman" w:cs="Times New Roman"/>
          <w:bCs/>
          <w:sz w:val="28"/>
          <w:szCs w:val="28"/>
          <w:lang w:eastAsia="ru-RU"/>
        </w:rPr>
        <w:t xml:space="preserve"> Ольга Альбертовна,</w:t>
      </w:r>
    </w:p>
    <w:p w:rsidR="00832536" w:rsidRPr="00832536" w:rsidRDefault="00832536" w:rsidP="00832536">
      <w:pPr>
        <w:ind w:left="1134"/>
        <w:jc w:val="right"/>
        <w:rPr>
          <w:rFonts w:ascii="Times New Roman" w:eastAsia="Times New Roman" w:hAnsi="Times New Roman" w:cs="Times New Roman"/>
          <w:bCs/>
          <w:sz w:val="28"/>
          <w:szCs w:val="28"/>
          <w:lang w:eastAsia="ru-RU"/>
        </w:rPr>
      </w:pPr>
      <w:r w:rsidRPr="00832536">
        <w:rPr>
          <w:rFonts w:ascii="Times New Roman" w:eastAsia="Times New Roman" w:hAnsi="Times New Roman" w:cs="Times New Roman"/>
          <w:bCs/>
          <w:sz w:val="28"/>
          <w:szCs w:val="28"/>
          <w:lang w:eastAsia="ru-RU"/>
        </w:rPr>
        <w:t>воспитатель</w:t>
      </w:r>
    </w:p>
    <w:p w:rsidR="00832536" w:rsidRPr="00832536" w:rsidRDefault="00832536" w:rsidP="00832536">
      <w:pPr>
        <w:ind w:left="1134"/>
        <w:jc w:val="right"/>
        <w:rPr>
          <w:rFonts w:ascii="Times New Roman" w:eastAsia="Times New Roman" w:hAnsi="Times New Roman" w:cs="Times New Roman"/>
          <w:bCs/>
          <w:sz w:val="28"/>
          <w:szCs w:val="28"/>
          <w:lang w:eastAsia="ru-RU"/>
        </w:rPr>
      </w:pPr>
    </w:p>
    <w:p w:rsidR="00832536" w:rsidRPr="00832536" w:rsidRDefault="00832536" w:rsidP="00832536">
      <w:pPr>
        <w:ind w:left="1134"/>
        <w:jc w:val="right"/>
        <w:rPr>
          <w:rFonts w:ascii="Times New Roman" w:eastAsia="Times New Roman" w:hAnsi="Times New Roman" w:cs="Times New Roman"/>
          <w:bCs/>
          <w:sz w:val="28"/>
          <w:szCs w:val="28"/>
          <w:lang w:eastAsia="ru-RU"/>
        </w:rPr>
      </w:pPr>
    </w:p>
    <w:p w:rsidR="00832536" w:rsidRPr="00832536" w:rsidRDefault="00832536" w:rsidP="00832536">
      <w:pPr>
        <w:ind w:left="1134"/>
        <w:rPr>
          <w:rFonts w:ascii="Times New Roman" w:eastAsia="Times New Roman" w:hAnsi="Times New Roman" w:cs="Times New Roman"/>
          <w:bCs/>
          <w:i/>
          <w:sz w:val="28"/>
          <w:szCs w:val="28"/>
          <w:lang w:eastAsia="ru-RU"/>
        </w:rPr>
      </w:pPr>
    </w:p>
    <w:p w:rsidR="00832536" w:rsidRPr="00832536" w:rsidRDefault="00832536" w:rsidP="00832536">
      <w:pPr>
        <w:ind w:left="1134"/>
        <w:rPr>
          <w:rFonts w:ascii="Times New Roman" w:eastAsia="Times New Roman" w:hAnsi="Times New Roman" w:cs="Times New Roman"/>
          <w:bCs/>
          <w:i/>
          <w:sz w:val="28"/>
          <w:szCs w:val="28"/>
          <w:lang w:eastAsia="ru-RU"/>
        </w:rPr>
      </w:pPr>
    </w:p>
    <w:p w:rsidR="00832536" w:rsidRPr="00832536" w:rsidRDefault="00832536" w:rsidP="00832536">
      <w:pPr>
        <w:ind w:left="1134"/>
        <w:rPr>
          <w:rFonts w:ascii="Times New Roman" w:eastAsia="Times New Roman" w:hAnsi="Times New Roman" w:cs="Times New Roman"/>
          <w:bCs/>
          <w:i/>
          <w:sz w:val="28"/>
          <w:szCs w:val="28"/>
          <w:lang w:eastAsia="ru-RU"/>
        </w:rPr>
      </w:pPr>
    </w:p>
    <w:p w:rsidR="00832536" w:rsidRDefault="00832536" w:rsidP="00832536">
      <w:pPr>
        <w:ind w:left="1134"/>
        <w:jc w:val="center"/>
        <w:rPr>
          <w:rFonts w:ascii="Times New Roman" w:eastAsia="Times New Roman" w:hAnsi="Times New Roman" w:cs="Times New Roman"/>
          <w:bCs/>
          <w:sz w:val="28"/>
          <w:szCs w:val="28"/>
          <w:lang w:eastAsia="ru-RU"/>
        </w:rPr>
      </w:pPr>
    </w:p>
    <w:p w:rsidR="00832536" w:rsidRDefault="00832536" w:rsidP="00832536">
      <w:pPr>
        <w:ind w:left="1134"/>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Арзамас, 2019</w:t>
      </w:r>
      <w:r w:rsidRPr="00832536">
        <w:rPr>
          <w:rFonts w:ascii="Times New Roman" w:eastAsia="Times New Roman" w:hAnsi="Times New Roman" w:cs="Times New Roman"/>
          <w:bCs/>
          <w:sz w:val="28"/>
          <w:szCs w:val="28"/>
          <w:lang w:eastAsia="ru-RU"/>
        </w:rPr>
        <w:t xml:space="preserve"> г</w:t>
      </w:r>
    </w:p>
    <w:p w:rsidR="00832536" w:rsidRDefault="00832536" w:rsidP="00832536">
      <w:pPr>
        <w:ind w:left="1134"/>
        <w:jc w:val="center"/>
        <w:rPr>
          <w:rFonts w:ascii="Times New Roman" w:eastAsia="Times New Roman" w:hAnsi="Times New Roman" w:cs="Times New Roman"/>
          <w:bCs/>
          <w:sz w:val="28"/>
          <w:szCs w:val="28"/>
          <w:lang w:eastAsia="ru-RU"/>
        </w:rPr>
      </w:pPr>
    </w:p>
    <w:p w:rsidR="00832536" w:rsidRPr="00832536" w:rsidRDefault="00832536" w:rsidP="00832536">
      <w:pPr>
        <w:jc w:val="center"/>
        <w:rPr>
          <w:rFonts w:ascii="Times New Roman" w:eastAsia="Times New Roman" w:hAnsi="Times New Roman" w:cs="Times New Roman"/>
          <w:bCs/>
          <w:sz w:val="28"/>
          <w:szCs w:val="28"/>
          <w:lang w:eastAsia="ru-RU"/>
        </w:rPr>
      </w:pPr>
      <w:r w:rsidRPr="00832536">
        <w:rPr>
          <w:rFonts w:ascii="Times New Roman" w:eastAsia="Times New Roman" w:hAnsi="Times New Roman" w:cs="Times New Roman"/>
          <w:b/>
          <w:sz w:val="28"/>
          <w:szCs w:val="28"/>
          <w:lang w:eastAsia="ru-RU"/>
        </w:rPr>
        <w:lastRenderedPageBreak/>
        <w:t>Пояснительная записка</w:t>
      </w:r>
    </w:p>
    <w:p w:rsidR="00832536" w:rsidRPr="00832536" w:rsidRDefault="00832536" w:rsidP="00832536">
      <w:pPr>
        <w:spacing w:after="0" w:line="240" w:lineRule="auto"/>
        <w:jc w:val="center"/>
        <w:rPr>
          <w:rFonts w:ascii="Times New Roman" w:eastAsia="Times New Roman" w:hAnsi="Times New Roman" w:cs="Times New Roman"/>
          <w:i/>
          <w:sz w:val="28"/>
          <w:szCs w:val="28"/>
          <w:lang w:eastAsia="ru-RU"/>
        </w:rPr>
      </w:pPr>
    </w:p>
    <w:p w:rsidR="00832536" w:rsidRPr="00832536" w:rsidRDefault="00832536" w:rsidP="00832536">
      <w:pPr>
        <w:spacing w:after="0"/>
        <w:ind w:left="709"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Ручное творчество обладает большими развивающими и коррекционными возможностями. Целенаправленное его использование как средства коррекции в процессе обучения воспитанников с выраженной умственной отсталостью может обеспечить развитие их сенсомоторной сферы, мелкой моторики, зрительно-двигательной координации восприятия, представлений об окружающем мире. Воспитанники</w:t>
      </w:r>
      <w:proofErr w:type="gramStart"/>
      <w:r w:rsidRPr="00832536">
        <w:rPr>
          <w:rFonts w:ascii="Times New Roman" w:eastAsia="Times New Roman" w:hAnsi="Times New Roman" w:cs="Times New Roman"/>
          <w:sz w:val="28"/>
          <w:szCs w:val="28"/>
          <w:lang w:eastAsia="ru-RU"/>
        </w:rPr>
        <w:t xml:space="preserve"> ,</w:t>
      </w:r>
      <w:proofErr w:type="gramEnd"/>
      <w:r w:rsidRPr="00832536">
        <w:rPr>
          <w:rFonts w:ascii="Times New Roman" w:eastAsia="Times New Roman" w:hAnsi="Times New Roman" w:cs="Times New Roman"/>
          <w:sz w:val="28"/>
          <w:szCs w:val="28"/>
          <w:lang w:eastAsia="ru-RU"/>
        </w:rPr>
        <w:t xml:space="preserve"> с ограниченными возможностями здоровья  обладают минимальными возможностями овладения , как знаниями о ручном творчестве, так и соответствующими умениями и навыками, связанными с участием в нём. На занятиях по ручному творчеству у воспитанников с задержкой психического развития сказываются особенности их психического и эмоционального развития – неустойчивость внимания, недостаточная наблюдательность, интеллектуальная недостаточность, бедность сферы образов – представлений, недостаточное развитие ручной моторики. Они не проявляют желания рисовать, лепить, строить и т. д.,  недостаточно знают соответствующие предметы и материалы и не умеют ими пользоваться. Они хаотично, однообразно, без проявления эмоций, кратковременное  время действуют с карандашом (фломастером), не умеют использовать  пространство листа бумаги для передачи изображения, не могут самостоятельно рисовать красками, пользоваться кисточкой. Действия лишены целенаправленности и игрового замысла. </w:t>
      </w:r>
    </w:p>
    <w:p w:rsidR="00832536" w:rsidRPr="00832536" w:rsidRDefault="00832536" w:rsidP="00832536">
      <w:pPr>
        <w:spacing w:after="0"/>
        <w:ind w:left="709"/>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bCs/>
          <w:sz w:val="28"/>
          <w:szCs w:val="28"/>
          <w:lang w:eastAsia="ru-RU"/>
        </w:rPr>
        <w:t xml:space="preserve">Я провела обследование группы (7воспитанников). </w:t>
      </w:r>
      <w:r w:rsidRPr="00832536">
        <w:rPr>
          <w:rFonts w:ascii="Times New Roman" w:eastAsia="Times New Roman" w:hAnsi="Times New Roman" w:cs="Times New Roman"/>
          <w:sz w:val="28"/>
          <w:szCs w:val="28"/>
          <w:lang w:eastAsia="ru-RU"/>
        </w:rPr>
        <w:t xml:space="preserve">Цель диагностики: выяснить, что знает и умеет ребенок, какими навыками образного мышления, графическими, речевыми, тактильными навыками обладает ребенок, каково время сосредоточенного внимания воспитанника к работе. </w:t>
      </w:r>
    </w:p>
    <w:p w:rsidR="00832536" w:rsidRPr="00832536" w:rsidRDefault="00832536" w:rsidP="00832536">
      <w:pPr>
        <w:spacing w:after="0"/>
        <w:ind w:left="709" w:firstLine="708"/>
        <w:jc w:val="both"/>
        <w:rPr>
          <w:rFonts w:ascii="Times New Roman" w:eastAsia="Times New Roman" w:hAnsi="Times New Roman" w:cs="Times New Roman"/>
          <w:bCs/>
          <w:sz w:val="28"/>
          <w:szCs w:val="28"/>
          <w:lang w:eastAsia="ru-RU"/>
        </w:rPr>
      </w:pPr>
      <w:r w:rsidRPr="00832536">
        <w:rPr>
          <w:rFonts w:ascii="Times New Roman" w:eastAsia="Times New Roman" w:hAnsi="Times New Roman" w:cs="Times New Roman"/>
          <w:sz w:val="28"/>
          <w:szCs w:val="28"/>
          <w:lang w:eastAsia="ru-RU"/>
        </w:rPr>
        <w:t xml:space="preserve">Результаты диагностики занесены в индивидуальные диагностические карты воспитанников. </w:t>
      </w:r>
      <w:r w:rsidRPr="00832536">
        <w:rPr>
          <w:rFonts w:ascii="Times New Roman" w:eastAsia="Times New Roman" w:hAnsi="Times New Roman" w:cs="Times New Roman"/>
          <w:bCs/>
          <w:sz w:val="28"/>
          <w:szCs w:val="28"/>
          <w:lang w:eastAsia="ru-RU"/>
        </w:rPr>
        <w:t>Результат проведенного обследования показал: у большей части воспитанников навыки умения по ручному творчеству весьма ограничены.</w:t>
      </w:r>
    </w:p>
    <w:p w:rsidR="00832536" w:rsidRPr="00832536" w:rsidRDefault="00832536" w:rsidP="00832536">
      <w:pPr>
        <w:spacing w:after="0"/>
        <w:ind w:left="709"/>
        <w:jc w:val="both"/>
        <w:rPr>
          <w:rFonts w:ascii="Times New Roman" w:eastAsia="Times New Roman" w:hAnsi="Times New Roman" w:cs="Times New Roman"/>
          <w:bCs/>
          <w:sz w:val="28"/>
          <w:szCs w:val="28"/>
          <w:lang w:eastAsia="ru-RU"/>
        </w:rPr>
      </w:pPr>
      <w:r w:rsidRPr="00832536">
        <w:rPr>
          <w:rFonts w:ascii="Times New Roman" w:eastAsia="Times New Roman" w:hAnsi="Times New Roman" w:cs="Times New Roman"/>
          <w:bCs/>
          <w:sz w:val="28"/>
          <w:szCs w:val="28"/>
          <w:lang w:eastAsia="ru-RU"/>
        </w:rPr>
        <w:tab/>
        <w:t xml:space="preserve">Воспитанники действуют хаотично при обследовании предметов, не умеют работать двумя руками одновременно, часто одна рука не участвует в выполнении задания, характерна неуверенность в движениях, вялость, слабая степень нажима на карандаш, нечеткость </w:t>
      </w:r>
      <w:r w:rsidRPr="00832536">
        <w:rPr>
          <w:rFonts w:ascii="Times New Roman" w:eastAsia="Times New Roman" w:hAnsi="Times New Roman" w:cs="Times New Roman"/>
          <w:bCs/>
          <w:sz w:val="28"/>
          <w:szCs w:val="28"/>
          <w:lang w:eastAsia="ru-RU"/>
        </w:rPr>
        <w:lastRenderedPageBreak/>
        <w:t>проведения линий. Нарушения моторики руки лишает движения точности, силы, координации движений.</w:t>
      </w:r>
    </w:p>
    <w:p w:rsidR="00832536" w:rsidRPr="00832536" w:rsidRDefault="00832536" w:rsidP="00832536">
      <w:pPr>
        <w:spacing w:after="0"/>
        <w:ind w:left="709"/>
        <w:jc w:val="both"/>
        <w:rPr>
          <w:rFonts w:ascii="Times New Roman" w:eastAsia="Times New Roman" w:hAnsi="Times New Roman" w:cs="Times New Roman"/>
          <w:bCs/>
          <w:sz w:val="28"/>
          <w:szCs w:val="28"/>
          <w:lang w:eastAsia="ru-RU"/>
        </w:rPr>
      </w:pPr>
      <w:r w:rsidRPr="00832536">
        <w:rPr>
          <w:rFonts w:ascii="Times New Roman" w:eastAsia="Times New Roman" w:hAnsi="Times New Roman" w:cs="Times New Roman"/>
          <w:bCs/>
          <w:sz w:val="28"/>
          <w:szCs w:val="28"/>
          <w:lang w:eastAsia="ru-RU"/>
        </w:rPr>
        <w:tab/>
        <w:t>Все это побудило меня начать с воспитанниками кружковую работу по программе «Умелые ручки». Было проведено обследование группы:</w:t>
      </w:r>
    </w:p>
    <w:p w:rsidR="00832536" w:rsidRPr="00832536" w:rsidRDefault="00832536" w:rsidP="00832536">
      <w:pPr>
        <w:tabs>
          <w:tab w:val="left" w:pos="708"/>
        </w:tabs>
        <w:suppressAutoHyphens/>
        <w:spacing w:after="0"/>
        <w:jc w:val="center"/>
        <w:rPr>
          <w:rFonts w:ascii="Times New Roman" w:eastAsia="Times New Roman" w:hAnsi="Times New Roman" w:cs="Times New Roman"/>
          <w:color w:val="000000"/>
          <w:sz w:val="24"/>
          <w:szCs w:val="24"/>
          <w:lang w:eastAsia="ru-RU"/>
        </w:rPr>
      </w:pPr>
    </w:p>
    <w:p w:rsidR="00832536" w:rsidRPr="00832536" w:rsidRDefault="00832536" w:rsidP="00832536">
      <w:pPr>
        <w:tabs>
          <w:tab w:val="left" w:pos="708"/>
        </w:tabs>
        <w:suppressAutoHyphens/>
        <w:spacing w:after="0" w:line="100" w:lineRule="atLeast"/>
        <w:jc w:val="center"/>
        <w:rPr>
          <w:rFonts w:ascii="Times New Roman" w:eastAsia="Times New Roman" w:hAnsi="Times New Roman" w:cs="Times New Roman"/>
          <w:color w:val="000000"/>
          <w:sz w:val="24"/>
          <w:szCs w:val="24"/>
          <w:lang w:eastAsia="ru-RU"/>
        </w:rPr>
      </w:pPr>
    </w:p>
    <w:p w:rsidR="00832536" w:rsidRPr="00832536" w:rsidRDefault="00832536" w:rsidP="00832536">
      <w:pPr>
        <w:ind w:left="1134"/>
        <w:jc w:val="both"/>
        <w:rPr>
          <w:rFonts w:ascii="Calibri" w:eastAsia="Times New Roman" w:hAnsi="Calibri" w:cs="Times New Roman"/>
          <w:bCs/>
          <w:sz w:val="28"/>
          <w:szCs w:val="28"/>
          <w:lang w:eastAsia="ru-RU"/>
        </w:rPr>
      </w:pPr>
      <w:r w:rsidRPr="00832536">
        <w:rPr>
          <w:rFonts w:ascii="Calibri" w:eastAsia="Times New Roman" w:hAnsi="Calibri" w:cs="Times New Roman"/>
          <w:noProof/>
          <w:lang w:eastAsia="ru-RU"/>
        </w:rPr>
        <w:drawing>
          <wp:inline distT="0" distB="0" distL="0" distR="0" wp14:anchorId="081ECB4F" wp14:editId="206A5B4F">
            <wp:extent cx="4768850" cy="1873250"/>
            <wp:effectExtent l="0" t="0" r="12700" b="12700"/>
            <wp:docPr id="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32536" w:rsidRPr="00832536" w:rsidRDefault="00832536" w:rsidP="00832536">
      <w:pPr>
        <w:tabs>
          <w:tab w:val="left" w:pos="1134"/>
        </w:tabs>
        <w:spacing w:after="0" w:line="240" w:lineRule="auto"/>
        <w:ind w:left="709"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Работа кружка «Умелые ручки» направлена на освоение воспитанниками доступных приемов изобразительной деятельности и совершенствование моторики.</w:t>
      </w:r>
    </w:p>
    <w:p w:rsidR="00832536" w:rsidRPr="00832536" w:rsidRDefault="00832536" w:rsidP="00832536">
      <w:pPr>
        <w:tabs>
          <w:tab w:val="left" w:pos="1134"/>
        </w:tabs>
        <w:spacing w:after="0" w:line="240" w:lineRule="auto"/>
        <w:ind w:left="709"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Основной формой обучения является занятие, которое связано с развитием речи, обучением игре, предметно – практической деятельности.</w:t>
      </w:r>
    </w:p>
    <w:p w:rsidR="00832536" w:rsidRPr="00832536" w:rsidRDefault="00832536" w:rsidP="00832536">
      <w:pPr>
        <w:tabs>
          <w:tab w:val="left" w:pos="1134"/>
        </w:tabs>
        <w:spacing w:after="0" w:line="240" w:lineRule="auto"/>
        <w:ind w:left="709"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Отличительная особенность кружка «Умелые ручки» в том, что специфика занятий по ручному творчеству позволяет успешно осуществлять коррекционную работу. Содержание занятий планируются таким образом, чтобы воспитанники могли один и тот же материал изучить при постепенном его усложнении. В зависимости от возможностей воспитанников по мере обучения можно замедлять или увеличивать темп прохождения материала.</w:t>
      </w:r>
    </w:p>
    <w:p w:rsidR="00832536" w:rsidRPr="00832536" w:rsidRDefault="00832536" w:rsidP="00832536">
      <w:pPr>
        <w:tabs>
          <w:tab w:val="left" w:pos="1134"/>
        </w:tabs>
        <w:spacing w:after="0" w:line="240" w:lineRule="auto"/>
        <w:ind w:left="709"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 xml:space="preserve">Большое внимание отведено на введение разнообразных способов и техники рисования, где важное место отведено развитию мелкой моторики. У воспитанников с ограниченными возможностями здоровья, отличаются значительные трудности и недостатки в развитии мелкой моторики, это оказывает негативное влияние на сенсорное развитие и формирование опорно-двигательного аппарата. В настоящий момент обоснована возможность и необходимость использования новых и необычных материалов и интересных приемов изображения в коррекционной работе, которые позволяют воспитанникам преодолеть чувство страха перед неудачей в данном виде творчества, выразить в рисунке чувства и эмоции, дают воспитаннику свободу и вселяют уверенность в собственных силах. В процессе работы активизируется развитие психических процессов, </w:t>
      </w:r>
      <w:r w:rsidRPr="00832536">
        <w:rPr>
          <w:rFonts w:ascii="Times New Roman" w:eastAsia="Times New Roman" w:hAnsi="Times New Roman" w:cs="Times New Roman"/>
          <w:sz w:val="28"/>
          <w:szCs w:val="28"/>
          <w:lang w:eastAsia="ru-RU"/>
        </w:rPr>
        <w:lastRenderedPageBreak/>
        <w:t>совершенствуется моторика (дифференцируются мелкие движения пальцев, кисти) зрительно-двигательная координация.</w:t>
      </w:r>
    </w:p>
    <w:p w:rsidR="00832536" w:rsidRPr="00832536" w:rsidRDefault="00832536" w:rsidP="00832536">
      <w:pPr>
        <w:tabs>
          <w:tab w:val="left" w:pos="1134"/>
        </w:tabs>
        <w:spacing w:after="0" w:line="240" w:lineRule="auto"/>
        <w:ind w:left="709"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 xml:space="preserve">Освоение как можно большего числа разнообразных изобразительных техник, позволяет обогащать и развивать внутренний мир у  воспитанников.  </w:t>
      </w:r>
      <w:proofErr w:type="gramStart"/>
      <w:r w:rsidRPr="00832536">
        <w:rPr>
          <w:rFonts w:ascii="Times New Roman" w:eastAsia="Times New Roman" w:hAnsi="Times New Roman" w:cs="Times New Roman"/>
          <w:sz w:val="28"/>
          <w:szCs w:val="28"/>
          <w:lang w:eastAsia="ru-RU"/>
        </w:rPr>
        <w:t>Можно рисовать не только карандашами, кисточками, мелками, красками, но и зубной щеткой, ватой, пальцами, палочками, пробками, ладонью, мятой бумагой, тампоном, свечой и т.д.</w:t>
      </w:r>
      <w:proofErr w:type="gramEnd"/>
      <w:r w:rsidRPr="00832536">
        <w:rPr>
          <w:rFonts w:ascii="Times New Roman" w:eastAsia="Times New Roman" w:hAnsi="Times New Roman" w:cs="Times New Roman"/>
          <w:sz w:val="28"/>
          <w:szCs w:val="28"/>
          <w:lang w:eastAsia="ru-RU"/>
        </w:rPr>
        <w:t xml:space="preserve"> Нетрадиционная техника помогает воспитанникам почувствовать себя свободными, раскрепоститься, увидеть и передать на бумаге то, что обычными способами и материалами нашим воспитанникам трудно.</w:t>
      </w:r>
    </w:p>
    <w:p w:rsidR="00832536" w:rsidRPr="00832536" w:rsidRDefault="00832536" w:rsidP="00832536">
      <w:pPr>
        <w:tabs>
          <w:tab w:val="left" w:pos="1134"/>
        </w:tabs>
        <w:spacing w:after="0" w:line="240" w:lineRule="auto"/>
        <w:ind w:left="709" w:firstLine="708"/>
        <w:jc w:val="both"/>
        <w:rPr>
          <w:rFonts w:ascii="Times New Roman" w:eastAsia="Times New Roman" w:hAnsi="Times New Roman" w:cs="Times New Roman"/>
          <w:sz w:val="28"/>
          <w:szCs w:val="28"/>
          <w:u w:val="single"/>
          <w:lang w:eastAsia="ru-RU"/>
        </w:rPr>
      </w:pPr>
      <w:r w:rsidRPr="00832536">
        <w:rPr>
          <w:rFonts w:ascii="Times New Roman" w:eastAsia="Times New Roman" w:hAnsi="Times New Roman" w:cs="Times New Roman"/>
          <w:sz w:val="28"/>
          <w:szCs w:val="28"/>
          <w:lang w:eastAsia="ru-RU"/>
        </w:rPr>
        <w:t>Мотивация успешности при использовании нетрадиционных техник сохраняется благодаря особенностям их использования: быстрота и относительная простота получения силуэтов и деталей нужной формы, их приближенность к реально-существующим формам и фактурам, и наконец, новизна способа, как фактор удержания внимания.</w:t>
      </w:r>
    </w:p>
    <w:p w:rsidR="00832536" w:rsidRPr="00832536" w:rsidRDefault="00832536" w:rsidP="00832536">
      <w:pPr>
        <w:tabs>
          <w:tab w:val="left" w:pos="1134"/>
        </w:tabs>
        <w:spacing w:after="0" w:line="240" w:lineRule="auto"/>
        <w:ind w:left="709" w:firstLine="708"/>
        <w:jc w:val="both"/>
        <w:rPr>
          <w:rFonts w:ascii="Times New Roman" w:eastAsia="Times New Roman" w:hAnsi="Times New Roman" w:cs="Times New Roman"/>
          <w:sz w:val="28"/>
          <w:szCs w:val="28"/>
          <w:u w:val="single"/>
          <w:lang w:eastAsia="ru-RU"/>
        </w:rPr>
      </w:pPr>
      <w:r w:rsidRPr="00832536">
        <w:rPr>
          <w:rFonts w:ascii="Times New Roman" w:eastAsia="Times New Roman" w:hAnsi="Times New Roman" w:cs="Times New Roman"/>
          <w:sz w:val="28"/>
          <w:szCs w:val="28"/>
          <w:lang w:eastAsia="ru-RU"/>
        </w:rPr>
        <w:t>Положительное влияние на ход занятий оказывает введение игровых моментов, участие игровых персонажей, которые поддерживают интерес к данной деятельности, ориентируют их на выполнение заданий, ведут в течение всего занятия.</w:t>
      </w:r>
    </w:p>
    <w:p w:rsidR="00832536" w:rsidRPr="00832536" w:rsidRDefault="00832536" w:rsidP="00832536">
      <w:pPr>
        <w:tabs>
          <w:tab w:val="left" w:pos="1134"/>
        </w:tabs>
        <w:ind w:left="709"/>
        <w:jc w:val="both"/>
        <w:rPr>
          <w:rFonts w:ascii="Calibri" w:eastAsia="Times New Roman" w:hAnsi="Calibri" w:cs="Times New Roman"/>
          <w:bCs/>
          <w:sz w:val="28"/>
          <w:szCs w:val="28"/>
          <w:lang w:eastAsia="ru-RU"/>
        </w:rPr>
      </w:pPr>
    </w:p>
    <w:p w:rsidR="00832536" w:rsidRP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P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Pr="00832536" w:rsidRDefault="00832536" w:rsidP="00832536">
      <w:pPr>
        <w:spacing w:after="0"/>
        <w:jc w:val="center"/>
        <w:rPr>
          <w:rFonts w:ascii="Times New Roman" w:eastAsia="Times New Roman" w:hAnsi="Times New Roman" w:cs="Times New Roman"/>
          <w:b/>
          <w:sz w:val="28"/>
          <w:szCs w:val="28"/>
          <w:lang w:eastAsia="ru-RU"/>
        </w:rPr>
      </w:pPr>
    </w:p>
    <w:p w:rsidR="00832536" w:rsidRPr="00832536" w:rsidRDefault="00832536" w:rsidP="00832536">
      <w:pPr>
        <w:spacing w:after="0"/>
        <w:jc w:val="center"/>
        <w:rPr>
          <w:rFonts w:ascii="Times New Roman" w:eastAsia="Times New Roman" w:hAnsi="Times New Roman" w:cs="Times New Roman"/>
          <w:b/>
          <w:sz w:val="28"/>
          <w:szCs w:val="28"/>
          <w:lang w:eastAsia="ru-RU"/>
        </w:rPr>
      </w:pPr>
      <w:r w:rsidRPr="00832536">
        <w:rPr>
          <w:rFonts w:ascii="Times New Roman" w:eastAsia="Times New Roman" w:hAnsi="Times New Roman" w:cs="Times New Roman"/>
          <w:b/>
          <w:sz w:val="28"/>
          <w:szCs w:val="28"/>
          <w:lang w:eastAsia="ru-RU"/>
        </w:rPr>
        <w:lastRenderedPageBreak/>
        <w:t>Аналитическое обоснование</w:t>
      </w:r>
    </w:p>
    <w:p w:rsidR="00832536" w:rsidRPr="00832536" w:rsidRDefault="00832536" w:rsidP="00832536">
      <w:pPr>
        <w:spacing w:after="0"/>
        <w:ind w:left="1134"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Ручное творчество – одно из важнейших и актуальных коррекционных развивающих направлений воспитательного процесса воспитанников с умственной отсталостью. Оно способствует формированию у каждого воспитанника чувства формы, цвета предметов, оказывает положительное влияние на формирование целенаправленной деятельности. Выполняет терапевтическую функцию, т.е. отвлекает воспитанников от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воспитанника. А при использовании нетрадиционных приемов, наши воспитанники становятся более смелыми в выборе способов и материалов. На занятиях нет слов “Не умею”, “Не получается”, есть только  “хочу научиться”, или просто улыбка и радость от своего участия в работе.</w:t>
      </w:r>
    </w:p>
    <w:p w:rsidR="00832536" w:rsidRPr="00832536" w:rsidRDefault="00832536" w:rsidP="00832536">
      <w:pPr>
        <w:spacing w:after="0"/>
        <w:ind w:left="709"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val="en-US" w:eastAsia="ru-RU"/>
        </w:rPr>
        <w:t>C</w:t>
      </w:r>
      <w:r w:rsidRPr="00832536">
        <w:rPr>
          <w:rFonts w:ascii="Times New Roman" w:eastAsia="Times New Roman" w:hAnsi="Times New Roman" w:cs="Times New Roman"/>
          <w:sz w:val="28"/>
          <w:szCs w:val="28"/>
          <w:lang w:eastAsia="ru-RU"/>
        </w:rPr>
        <w:t xml:space="preserve"> воспитанниками была проведена диагностика с целью: выявить уровень умений и навыков по ручному творчеству.</w:t>
      </w:r>
    </w:p>
    <w:p w:rsidR="00832536" w:rsidRPr="00832536" w:rsidRDefault="00832536" w:rsidP="00832536">
      <w:pPr>
        <w:numPr>
          <w:ilvl w:val="0"/>
          <w:numId w:val="1"/>
        </w:numPr>
        <w:tabs>
          <w:tab w:val="left" w:pos="708"/>
        </w:tabs>
        <w:spacing w:after="0"/>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Исходная диагностика (январь 2012г.)</w:t>
      </w:r>
    </w:p>
    <w:p w:rsidR="00832536" w:rsidRPr="00832536" w:rsidRDefault="00832536" w:rsidP="00832536">
      <w:pPr>
        <w:numPr>
          <w:ilvl w:val="0"/>
          <w:numId w:val="1"/>
        </w:numPr>
        <w:tabs>
          <w:tab w:val="left" w:pos="708"/>
        </w:tabs>
        <w:spacing w:after="0"/>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Промежуточная диагностика (май 2012г.)</w:t>
      </w:r>
    </w:p>
    <w:p w:rsidR="00832536" w:rsidRPr="00832536" w:rsidRDefault="00832536" w:rsidP="00832536">
      <w:pPr>
        <w:numPr>
          <w:ilvl w:val="0"/>
          <w:numId w:val="1"/>
        </w:numPr>
        <w:tabs>
          <w:tab w:val="left" w:pos="708"/>
        </w:tabs>
        <w:spacing w:after="0"/>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Итоговая диагностика (ноябрь 2012г.)</w:t>
      </w:r>
    </w:p>
    <w:p w:rsidR="00832536" w:rsidRPr="00832536" w:rsidRDefault="00832536" w:rsidP="00832536">
      <w:pPr>
        <w:spacing w:after="0"/>
        <w:ind w:left="709"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Были составлены индивидуальные карты, которые позволили увидеть развитие навыков и умений в динамике и сделать выводы, которые отразились на планировании индивидуальной работы.</w:t>
      </w:r>
    </w:p>
    <w:p w:rsidR="00832536" w:rsidRPr="00832536" w:rsidRDefault="00832536" w:rsidP="00832536">
      <w:pPr>
        <w:spacing w:after="0"/>
        <w:ind w:left="709"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 xml:space="preserve">Обобщив данные индивидуальных карт, мы вывели итоговый (средний по группе) результат </w:t>
      </w:r>
      <w:proofErr w:type="spellStart"/>
      <w:r w:rsidRPr="00832536">
        <w:rPr>
          <w:rFonts w:ascii="Times New Roman" w:eastAsia="Times New Roman" w:hAnsi="Times New Roman" w:cs="Times New Roman"/>
          <w:sz w:val="28"/>
          <w:szCs w:val="28"/>
          <w:lang w:eastAsia="ru-RU"/>
        </w:rPr>
        <w:t>сформированности</w:t>
      </w:r>
      <w:proofErr w:type="spellEnd"/>
      <w:r w:rsidRPr="00832536">
        <w:rPr>
          <w:rFonts w:ascii="Times New Roman" w:eastAsia="Times New Roman" w:hAnsi="Times New Roman" w:cs="Times New Roman"/>
          <w:sz w:val="28"/>
          <w:szCs w:val="28"/>
          <w:lang w:eastAsia="ru-RU"/>
        </w:rPr>
        <w:t xml:space="preserve">  навыков.</w:t>
      </w:r>
    </w:p>
    <w:p w:rsidR="00832536" w:rsidRPr="00832536" w:rsidRDefault="00832536" w:rsidP="00832536">
      <w:pPr>
        <w:spacing w:after="0"/>
        <w:ind w:left="709"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Проанализировав результаты всех трех диагностик, мы сделали выводы:</w:t>
      </w:r>
    </w:p>
    <w:p w:rsidR="00832536" w:rsidRPr="00832536" w:rsidRDefault="00832536" w:rsidP="00832536">
      <w:pPr>
        <w:spacing w:after="0"/>
        <w:ind w:left="709"/>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У воспитанников выявлена положительная динамика по ручному творчеству.</w:t>
      </w:r>
    </w:p>
    <w:p w:rsidR="00832536" w:rsidRPr="00832536" w:rsidRDefault="00832536" w:rsidP="00832536">
      <w:pPr>
        <w:spacing w:after="0"/>
        <w:jc w:val="both"/>
        <w:rPr>
          <w:rFonts w:ascii="Times New Roman" w:eastAsia="Times New Roman" w:hAnsi="Times New Roman" w:cs="Times New Roman"/>
          <w:sz w:val="28"/>
          <w:szCs w:val="28"/>
          <w:lang w:eastAsia="ru-RU"/>
        </w:rPr>
      </w:pPr>
    </w:p>
    <w:p w:rsidR="00832536" w:rsidRPr="00832536" w:rsidRDefault="00832536" w:rsidP="00832536">
      <w:pPr>
        <w:spacing w:after="0"/>
        <w:jc w:val="both"/>
        <w:rPr>
          <w:rFonts w:ascii="Times New Roman" w:eastAsia="Times New Roman" w:hAnsi="Times New Roman" w:cs="Times New Roman"/>
          <w:sz w:val="28"/>
          <w:szCs w:val="28"/>
          <w:lang w:eastAsia="ru-RU"/>
        </w:rPr>
      </w:pPr>
    </w:p>
    <w:p w:rsidR="00832536" w:rsidRPr="00832536" w:rsidRDefault="00832536" w:rsidP="00832536">
      <w:pPr>
        <w:spacing w:after="0"/>
        <w:jc w:val="both"/>
        <w:rPr>
          <w:rFonts w:ascii="Times New Roman" w:eastAsia="Times New Roman" w:hAnsi="Times New Roman" w:cs="Times New Roman"/>
          <w:sz w:val="28"/>
          <w:szCs w:val="28"/>
          <w:lang w:eastAsia="ru-RU"/>
        </w:rPr>
      </w:pPr>
    </w:p>
    <w:p w:rsidR="00832536" w:rsidRPr="00832536" w:rsidRDefault="00832536" w:rsidP="00832536">
      <w:pPr>
        <w:spacing w:after="0"/>
        <w:jc w:val="both"/>
        <w:rPr>
          <w:rFonts w:ascii="Times New Roman" w:eastAsia="Times New Roman" w:hAnsi="Times New Roman" w:cs="Times New Roman"/>
          <w:sz w:val="28"/>
          <w:szCs w:val="28"/>
          <w:lang w:eastAsia="ru-RU"/>
        </w:rPr>
      </w:pPr>
    </w:p>
    <w:p w:rsidR="00832536" w:rsidRPr="00832536" w:rsidRDefault="00832536" w:rsidP="00832536">
      <w:pPr>
        <w:spacing w:after="0"/>
        <w:jc w:val="both"/>
        <w:rPr>
          <w:rFonts w:ascii="Times New Roman" w:eastAsia="Times New Roman" w:hAnsi="Times New Roman" w:cs="Times New Roman"/>
          <w:sz w:val="28"/>
          <w:szCs w:val="28"/>
          <w:lang w:eastAsia="ru-RU"/>
        </w:rPr>
      </w:pPr>
    </w:p>
    <w:p w:rsidR="00832536" w:rsidRDefault="00832536" w:rsidP="00832536">
      <w:pPr>
        <w:spacing w:after="0"/>
        <w:jc w:val="both"/>
        <w:rPr>
          <w:rFonts w:ascii="Times New Roman" w:eastAsia="Times New Roman" w:hAnsi="Times New Roman" w:cs="Times New Roman"/>
          <w:sz w:val="28"/>
          <w:szCs w:val="28"/>
          <w:lang w:eastAsia="ru-RU"/>
        </w:rPr>
      </w:pPr>
    </w:p>
    <w:p w:rsidR="00832536" w:rsidRPr="00832536" w:rsidRDefault="00832536" w:rsidP="00832536">
      <w:pPr>
        <w:spacing w:after="0"/>
        <w:jc w:val="both"/>
        <w:rPr>
          <w:rFonts w:ascii="Times New Roman" w:eastAsia="Times New Roman" w:hAnsi="Times New Roman" w:cs="Times New Roman"/>
          <w:sz w:val="28"/>
          <w:szCs w:val="28"/>
          <w:lang w:eastAsia="ru-RU"/>
        </w:rPr>
      </w:pPr>
      <w:bookmarkStart w:id="0" w:name="_GoBack"/>
      <w:bookmarkEnd w:id="0"/>
    </w:p>
    <w:p w:rsidR="00832536" w:rsidRPr="00832536" w:rsidRDefault="00832536" w:rsidP="00832536">
      <w:pPr>
        <w:spacing w:after="0"/>
        <w:jc w:val="both"/>
        <w:rPr>
          <w:rFonts w:ascii="Times New Roman" w:eastAsia="Times New Roman" w:hAnsi="Times New Roman" w:cs="Times New Roman"/>
          <w:sz w:val="28"/>
          <w:szCs w:val="28"/>
          <w:lang w:eastAsia="ru-RU"/>
        </w:rPr>
      </w:pPr>
    </w:p>
    <w:p w:rsidR="00832536" w:rsidRPr="00832536" w:rsidRDefault="00832536" w:rsidP="00832536">
      <w:pPr>
        <w:ind w:left="709" w:firstLine="708"/>
        <w:jc w:val="center"/>
        <w:rPr>
          <w:rFonts w:ascii="Times New Roman" w:eastAsia="Times New Roman" w:hAnsi="Times New Roman" w:cs="Times New Roman"/>
          <w:sz w:val="28"/>
          <w:szCs w:val="28"/>
          <w:lang w:eastAsia="ru-RU"/>
        </w:rPr>
      </w:pPr>
      <w:r w:rsidRPr="00832536">
        <w:rPr>
          <w:rFonts w:ascii="Times New Roman" w:eastAsia="Times New Roman" w:hAnsi="Times New Roman" w:cs="Times New Roman"/>
          <w:b/>
          <w:sz w:val="32"/>
          <w:szCs w:val="32"/>
          <w:lang w:eastAsia="ru-RU"/>
        </w:rPr>
        <w:t>Диаграмма развития умения по ручному творчеству</w:t>
      </w:r>
    </w:p>
    <w:p w:rsidR="00832536" w:rsidRPr="00832536" w:rsidRDefault="00832536" w:rsidP="00832536">
      <w:pPr>
        <w:spacing w:after="0" w:line="240" w:lineRule="auto"/>
        <w:jc w:val="both"/>
        <w:rPr>
          <w:rFonts w:ascii="Times New Roman" w:eastAsia="Times New Roman" w:hAnsi="Times New Roman" w:cs="Times New Roman"/>
          <w:b/>
          <w:sz w:val="28"/>
          <w:szCs w:val="28"/>
          <w:lang w:eastAsia="ru-RU"/>
        </w:rPr>
      </w:pPr>
    </w:p>
    <w:p w:rsidR="00832536" w:rsidRPr="00832536" w:rsidRDefault="00832536" w:rsidP="00832536">
      <w:pPr>
        <w:spacing w:after="0" w:line="240" w:lineRule="auto"/>
        <w:ind w:left="1134"/>
        <w:jc w:val="both"/>
        <w:rPr>
          <w:rFonts w:ascii="Times New Roman" w:eastAsia="Times New Roman" w:hAnsi="Times New Roman" w:cs="Times New Roman"/>
          <w:b/>
          <w:sz w:val="28"/>
          <w:szCs w:val="28"/>
          <w:lang w:eastAsia="ru-RU"/>
        </w:rPr>
      </w:pPr>
      <w:r w:rsidRPr="00832536">
        <w:rPr>
          <w:rFonts w:ascii="Calibri" w:eastAsia="Times New Roman" w:hAnsi="Calibri" w:cs="Times New Roman"/>
          <w:b/>
          <w:noProof/>
          <w:lang w:eastAsia="ru-RU"/>
        </w:rPr>
        <w:drawing>
          <wp:inline distT="0" distB="0" distL="0" distR="0" wp14:anchorId="2B3DB5B9" wp14:editId="797153BE">
            <wp:extent cx="4908550" cy="2336800"/>
            <wp:effectExtent l="0" t="0" r="25400" b="25400"/>
            <wp:docPr id="2"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2536" w:rsidRPr="00832536" w:rsidRDefault="00832536" w:rsidP="00832536">
      <w:pPr>
        <w:spacing w:after="0" w:line="240" w:lineRule="auto"/>
        <w:jc w:val="both"/>
        <w:rPr>
          <w:rFonts w:ascii="Times New Roman" w:eastAsia="Times New Roman" w:hAnsi="Times New Roman" w:cs="Times New Roman"/>
          <w:b/>
          <w:sz w:val="28"/>
          <w:szCs w:val="28"/>
          <w:lang w:eastAsia="ru-RU"/>
        </w:rPr>
      </w:pPr>
    </w:p>
    <w:p w:rsidR="00832536" w:rsidRPr="00832536" w:rsidRDefault="00832536" w:rsidP="00832536">
      <w:pPr>
        <w:spacing w:after="0" w:line="240" w:lineRule="auto"/>
        <w:jc w:val="both"/>
        <w:rPr>
          <w:rFonts w:ascii="Times New Roman" w:eastAsia="Times New Roman" w:hAnsi="Times New Roman" w:cs="Times New Roman"/>
          <w:b/>
          <w:sz w:val="28"/>
          <w:szCs w:val="28"/>
          <w:lang w:eastAsia="ru-RU"/>
        </w:rPr>
      </w:pPr>
    </w:p>
    <w:p w:rsidR="00832536" w:rsidRPr="00832536" w:rsidRDefault="00832536" w:rsidP="00832536">
      <w:pPr>
        <w:spacing w:after="0" w:line="240" w:lineRule="auto"/>
        <w:jc w:val="both"/>
        <w:rPr>
          <w:rFonts w:ascii="Times New Roman" w:eastAsia="Times New Roman" w:hAnsi="Times New Roman" w:cs="Times New Roman"/>
          <w:b/>
          <w:sz w:val="28"/>
          <w:szCs w:val="28"/>
          <w:lang w:eastAsia="ru-RU"/>
        </w:rPr>
      </w:pPr>
    </w:p>
    <w:p w:rsidR="00832536" w:rsidRPr="00832536" w:rsidRDefault="00832536" w:rsidP="00832536">
      <w:pPr>
        <w:spacing w:after="0" w:line="240" w:lineRule="auto"/>
        <w:ind w:left="1134"/>
        <w:jc w:val="both"/>
        <w:rPr>
          <w:rFonts w:ascii="Times New Roman" w:eastAsia="Times New Roman" w:hAnsi="Times New Roman" w:cs="Times New Roman"/>
          <w:b/>
          <w:sz w:val="28"/>
          <w:szCs w:val="28"/>
          <w:lang w:eastAsia="ru-RU"/>
        </w:rPr>
      </w:pPr>
      <w:r w:rsidRPr="00832536">
        <w:rPr>
          <w:rFonts w:ascii="Calibri" w:eastAsia="Times New Roman" w:hAnsi="Calibri" w:cs="Times New Roman"/>
          <w:b/>
          <w:noProof/>
          <w:lang w:eastAsia="ru-RU"/>
        </w:rPr>
        <w:drawing>
          <wp:inline distT="0" distB="0" distL="0" distR="0" wp14:anchorId="0BA6A28D" wp14:editId="12B6BEBC">
            <wp:extent cx="4959350" cy="2393950"/>
            <wp:effectExtent l="0" t="0" r="12700" b="25400"/>
            <wp:docPr id="3" name="Объект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2536" w:rsidRPr="00832536" w:rsidRDefault="00832536" w:rsidP="00832536">
      <w:pPr>
        <w:spacing w:after="0" w:line="240" w:lineRule="auto"/>
        <w:jc w:val="both"/>
        <w:rPr>
          <w:rFonts w:ascii="Times New Roman" w:eastAsia="Times New Roman" w:hAnsi="Times New Roman" w:cs="Times New Roman"/>
          <w:b/>
          <w:sz w:val="28"/>
          <w:szCs w:val="28"/>
          <w:lang w:eastAsia="ru-RU"/>
        </w:rPr>
      </w:pPr>
    </w:p>
    <w:p w:rsidR="00832536" w:rsidRPr="00832536" w:rsidRDefault="00832536" w:rsidP="00832536">
      <w:pPr>
        <w:spacing w:after="0" w:line="240" w:lineRule="auto"/>
        <w:jc w:val="both"/>
        <w:rPr>
          <w:rFonts w:ascii="Times New Roman" w:eastAsia="Times New Roman" w:hAnsi="Times New Roman" w:cs="Times New Roman"/>
          <w:b/>
          <w:sz w:val="28"/>
          <w:szCs w:val="28"/>
          <w:lang w:eastAsia="ru-RU"/>
        </w:rPr>
      </w:pPr>
    </w:p>
    <w:p w:rsidR="00832536" w:rsidRPr="00832536" w:rsidRDefault="00832536" w:rsidP="00832536">
      <w:pPr>
        <w:spacing w:after="0" w:line="240" w:lineRule="auto"/>
        <w:ind w:left="1134"/>
        <w:jc w:val="both"/>
        <w:rPr>
          <w:rFonts w:ascii="Times New Roman" w:eastAsia="Times New Roman" w:hAnsi="Times New Roman" w:cs="Times New Roman"/>
          <w:b/>
          <w:sz w:val="28"/>
          <w:szCs w:val="28"/>
          <w:lang w:eastAsia="ru-RU"/>
        </w:rPr>
      </w:pPr>
      <w:r w:rsidRPr="00832536">
        <w:rPr>
          <w:rFonts w:ascii="Calibri" w:eastAsia="Times New Roman" w:hAnsi="Calibri" w:cs="Times New Roman"/>
          <w:b/>
          <w:noProof/>
          <w:lang w:eastAsia="ru-RU"/>
        </w:rPr>
        <w:drawing>
          <wp:inline distT="0" distB="0" distL="0" distR="0" wp14:anchorId="07BFFF07" wp14:editId="6BA76304">
            <wp:extent cx="5022850" cy="2870200"/>
            <wp:effectExtent l="0" t="0" r="25400" b="2540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2536" w:rsidRPr="00832536" w:rsidRDefault="00832536" w:rsidP="00832536">
      <w:pPr>
        <w:tabs>
          <w:tab w:val="left" w:pos="851"/>
        </w:tabs>
        <w:spacing w:after="0" w:line="240" w:lineRule="auto"/>
        <w:ind w:left="1134" w:firstLine="708"/>
        <w:jc w:val="center"/>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lastRenderedPageBreak/>
        <w:t>Результаты диагностики показали значительный сдвиг по развитию ручного творчества у воспитанников с ограниченными возможностями здоровья.</w:t>
      </w:r>
    </w:p>
    <w:p w:rsidR="00832536" w:rsidRPr="00832536" w:rsidRDefault="00832536" w:rsidP="00832536">
      <w:pPr>
        <w:rPr>
          <w:rFonts w:ascii="Times New Roman" w:eastAsia="Times New Roman" w:hAnsi="Times New Roman" w:cs="Times New Roman"/>
          <w:bCs/>
          <w:sz w:val="28"/>
          <w:szCs w:val="28"/>
          <w:lang w:eastAsia="ru-RU"/>
        </w:rPr>
      </w:pPr>
    </w:p>
    <w:p w:rsidR="00832536" w:rsidRPr="00832536" w:rsidRDefault="00832536" w:rsidP="00832536">
      <w:pPr>
        <w:rPr>
          <w:rFonts w:ascii="Times New Roman" w:eastAsia="Times New Roman" w:hAnsi="Times New Roman" w:cs="Times New Roman"/>
          <w:bCs/>
          <w:sz w:val="28"/>
          <w:szCs w:val="28"/>
          <w:lang w:eastAsia="ru-RU"/>
        </w:rPr>
      </w:pPr>
    </w:p>
    <w:p w:rsidR="00832536" w:rsidRPr="00832536" w:rsidRDefault="00832536" w:rsidP="00832536">
      <w:pPr>
        <w:spacing w:after="0" w:line="240" w:lineRule="auto"/>
        <w:jc w:val="center"/>
        <w:rPr>
          <w:rFonts w:ascii="Times New Roman" w:eastAsia="Times New Roman" w:hAnsi="Times New Roman" w:cs="Times New Roman"/>
          <w:b/>
          <w:sz w:val="28"/>
          <w:szCs w:val="28"/>
          <w:lang w:eastAsia="ru-RU"/>
        </w:rPr>
      </w:pPr>
      <w:r w:rsidRPr="00832536">
        <w:rPr>
          <w:rFonts w:ascii="Times New Roman" w:eastAsia="Times New Roman" w:hAnsi="Times New Roman" w:cs="Times New Roman"/>
          <w:b/>
          <w:sz w:val="28"/>
          <w:szCs w:val="28"/>
          <w:lang w:eastAsia="ru-RU"/>
        </w:rPr>
        <w:t xml:space="preserve">Концептуальные основы </w:t>
      </w:r>
    </w:p>
    <w:p w:rsidR="00832536" w:rsidRPr="00832536" w:rsidRDefault="00832536" w:rsidP="00832536">
      <w:pPr>
        <w:spacing w:after="0" w:line="240" w:lineRule="auto"/>
        <w:jc w:val="center"/>
        <w:rPr>
          <w:rFonts w:ascii="Times New Roman" w:eastAsia="Times New Roman" w:hAnsi="Times New Roman" w:cs="Times New Roman"/>
          <w:b/>
          <w:sz w:val="28"/>
          <w:szCs w:val="28"/>
          <w:lang w:eastAsia="ru-RU"/>
        </w:rPr>
      </w:pPr>
    </w:p>
    <w:p w:rsidR="00832536" w:rsidRPr="00832536" w:rsidRDefault="00832536" w:rsidP="00832536">
      <w:pPr>
        <w:spacing w:after="0" w:line="240" w:lineRule="auto"/>
        <w:ind w:left="1134"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b/>
          <w:sz w:val="28"/>
          <w:szCs w:val="28"/>
          <w:lang w:eastAsia="ru-RU"/>
        </w:rPr>
        <w:t xml:space="preserve">Цель </w:t>
      </w:r>
      <w:r w:rsidRPr="00832536">
        <w:rPr>
          <w:rFonts w:ascii="Times New Roman" w:eastAsia="Times New Roman" w:hAnsi="Times New Roman" w:cs="Times New Roman"/>
          <w:sz w:val="28"/>
          <w:szCs w:val="28"/>
          <w:lang w:eastAsia="ru-RU"/>
        </w:rPr>
        <w:t>– помочь воспитанникам через ручное творчество решить проблемы связанные с нарушением развития моторики руки.</w:t>
      </w:r>
    </w:p>
    <w:p w:rsidR="00832536" w:rsidRPr="00832536" w:rsidRDefault="00832536" w:rsidP="00832536">
      <w:pPr>
        <w:spacing w:after="0" w:line="240" w:lineRule="auto"/>
        <w:ind w:left="1134" w:firstLine="708"/>
        <w:jc w:val="both"/>
        <w:rPr>
          <w:rFonts w:ascii="Times New Roman" w:eastAsia="Times New Roman" w:hAnsi="Times New Roman" w:cs="Times New Roman"/>
          <w:sz w:val="28"/>
          <w:szCs w:val="28"/>
          <w:lang w:eastAsia="ru-RU"/>
        </w:rPr>
      </w:pPr>
    </w:p>
    <w:p w:rsidR="00832536" w:rsidRPr="00832536" w:rsidRDefault="00832536" w:rsidP="00832536">
      <w:pPr>
        <w:spacing w:after="0" w:line="240" w:lineRule="auto"/>
        <w:ind w:left="1134" w:firstLine="708"/>
        <w:jc w:val="both"/>
        <w:rPr>
          <w:rFonts w:ascii="Times New Roman" w:eastAsia="Times New Roman" w:hAnsi="Times New Roman" w:cs="Times New Roman"/>
          <w:b/>
          <w:sz w:val="28"/>
          <w:szCs w:val="28"/>
          <w:lang w:eastAsia="ru-RU"/>
        </w:rPr>
      </w:pPr>
      <w:r w:rsidRPr="00832536">
        <w:rPr>
          <w:rFonts w:ascii="Times New Roman" w:eastAsia="Times New Roman" w:hAnsi="Times New Roman" w:cs="Times New Roman"/>
          <w:b/>
          <w:sz w:val="28"/>
          <w:szCs w:val="28"/>
          <w:lang w:eastAsia="ru-RU"/>
        </w:rPr>
        <w:t>Задачи</w:t>
      </w:r>
      <w:proofErr w:type="gramStart"/>
      <w:r w:rsidRPr="00832536">
        <w:rPr>
          <w:rFonts w:ascii="Times New Roman" w:eastAsia="Times New Roman" w:hAnsi="Times New Roman" w:cs="Times New Roman"/>
          <w:b/>
          <w:sz w:val="28"/>
          <w:szCs w:val="28"/>
          <w:lang w:eastAsia="ru-RU"/>
        </w:rPr>
        <w:t xml:space="preserve"> :</w:t>
      </w:r>
      <w:proofErr w:type="gramEnd"/>
    </w:p>
    <w:p w:rsidR="00832536" w:rsidRPr="00832536" w:rsidRDefault="00832536" w:rsidP="00832536">
      <w:pPr>
        <w:spacing w:after="0" w:line="240" w:lineRule="auto"/>
        <w:ind w:left="1134"/>
        <w:jc w:val="center"/>
        <w:rPr>
          <w:rFonts w:ascii="Times New Roman" w:eastAsia="Times New Roman" w:hAnsi="Times New Roman" w:cs="Times New Roman"/>
          <w:i/>
          <w:sz w:val="28"/>
          <w:szCs w:val="28"/>
          <w:lang w:eastAsia="ru-RU"/>
        </w:rPr>
      </w:pPr>
      <w:proofErr w:type="spellStart"/>
      <w:r w:rsidRPr="00832536">
        <w:rPr>
          <w:rFonts w:ascii="Times New Roman" w:eastAsia="Times New Roman" w:hAnsi="Times New Roman" w:cs="Times New Roman"/>
          <w:i/>
          <w:sz w:val="28"/>
          <w:szCs w:val="28"/>
          <w:lang w:eastAsia="ru-RU"/>
        </w:rPr>
        <w:t>Воспитательно-абилитационные</w:t>
      </w:r>
      <w:proofErr w:type="spellEnd"/>
      <w:r w:rsidRPr="00832536">
        <w:rPr>
          <w:rFonts w:ascii="Times New Roman" w:eastAsia="Times New Roman" w:hAnsi="Times New Roman" w:cs="Times New Roman"/>
          <w:i/>
          <w:sz w:val="28"/>
          <w:szCs w:val="28"/>
          <w:lang w:val="en-US" w:eastAsia="ru-RU"/>
        </w:rPr>
        <w:t>:</w:t>
      </w:r>
    </w:p>
    <w:p w:rsidR="00832536" w:rsidRPr="00832536" w:rsidRDefault="00832536" w:rsidP="00832536">
      <w:pPr>
        <w:numPr>
          <w:ilvl w:val="0"/>
          <w:numId w:val="2"/>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Воспитывать положительное, эмоциональное отношение к ручному творчеству.</w:t>
      </w:r>
    </w:p>
    <w:p w:rsidR="00832536" w:rsidRPr="00832536" w:rsidRDefault="00832536" w:rsidP="00832536">
      <w:pPr>
        <w:numPr>
          <w:ilvl w:val="0"/>
          <w:numId w:val="2"/>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Воспитывать адекватное отношение к результатам собственной деятельности и деятельности других, формирование самооценки.</w:t>
      </w:r>
    </w:p>
    <w:p w:rsidR="00832536" w:rsidRPr="00832536" w:rsidRDefault="00832536" w:rsidP="00832536">
      <w:pPr>
        <w:numPr>
          <w:ilvl w:val="0"/>
          <w:numId w:val="2"/>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Воспитывать любознательность, усидчивость, сосредоточенность, желание работать в коллективе.</w:t>
      </w:r>
    </w:p>
    <w:p w:rsidR="00832536" w:rsidRPr="00832536" w:rsidRDefault="00832536" w:rsidP="00832536">
      <w:pPr>
        <w:tabs>
          <w:tab w:val="left" w:pos="708"/>
        </w:tabs>
        <w:suppressAutoHyphens/>
        <w:spacing w:after="0" w:line="240" w:lineRule="auto"/>
        <w:ind w:left="1134"/>
        <w:jc w:val="both"/>
        <w:rPr>
          <w:rFonts w:ascii="Times New Roman" w:eastAsia="Times New Roman" w:hAnsi="Times New Roman" w:cs="Times New Roman"/>
          <w:color w:val="000000"/>
          <w:sz w:val="28"/>
          <w:szCs w:val="28"/>
          <w:lang w:eastAsia="ru-RU"/>
        </w:rPr>
      </w:pPr>
    </w:p>
    <w:p w:rsidR="00832536" w:rsidRPr="00832536" w:rsidRDefault="00832536" w:rsidP="00832536">
      <w:pPr>
        <w:tabs>
          <w:tab w:val="left" w:pos="708"/>
        </w:tabs>
        <w:suppressAutoHyphens/>
        <w:spacing w:after="0" w:line="240" w:lineRule="auto"/>
        <w:ind w:left="1134"/>
        <w:jc w:val="center"/>
        <w:rPr>
          <w:rFonts w:ascii="Times New Roman" w:eastAsia="Times New Roman" w:hAnsi="Times New Roman" w:cs="Times New Roman"/>
          <w:i/>
          <w:color w:val="000000"/>
          <w:sz w:val="28"/>
          <w:szCs w:val="28"/>
          <w:lang w:val="en-US" w:eastAsia="ru-RU"/>
        </w:rPr>
      </w:pPr>
      <w:r w:rsidRPr="00832536">
        <w:rPr>
          <w:rFonts w:ascii="Times New Roman" w:eastAsia="Times New Roman" w:hAnsi="Times New Roman" w:cs="Times New Roman"/>
          <w:i/>
          <w:color w:val="000000"/>
          <w:sz w:val="28"/>
          <w:szCs w:val="28"/>
          <w:lang w:eastAsia="ru-RU"/>
        </w:rPr>
        <w:t>Информирующие</w:t>
      </w:r>
      <w:r w:rsidRPr="00832536">
        <w:rPr>
          <w:rFonts w:ascii="Times New Roman" w:eastAsia="Times New Roman" w:hAnsi="Times New Roman" w:cs="Times New Roman"/>
          <w:i/>
          <w:color w:val="000000"/>
          <w:sz w:val="28"/>
          <w:szCs w:val="28"/>
          <w:lang w:val="en-US" w:eastAsia="ru-RU"/>
        </w:rPr>
        <w:t>:</w:t>
      </w:r>
    </w:p>
    <w:p w:rsidR="00832536" w:rsidRPr="00832536" w:rsidRDefault="00832536" w:rsidP="00832536">
      <w:pPr>
        <w:tabs>
          <w:tab w:val="left" w:pos="708"/>
        </w:tabs>
        <w:suppressAutoHyphens/>
        <w:spacing w:after="0" w:line="240" w:lineRule="auto"/>
        <w:ind w:left="1134"/>
        <w:jc w:val="center"/>
        <w:rPr>
          <w:rFonts w:ascii="Times New Roman" w:eastAsia="Times New Roman" w:hAnsi="Times New Roman" w:cs="Times New Roman"/>
          <w:i/>
          <w:color w:val="000000"/>
          <w:sz w:val="28"/>
          <w:szCs w:val="28"/>
          <w:lang w:val="en-US" w:eastAsia="ru-RU"/>
        </w:rPr>
      </w:pPr>
    </w:p>
    <w:p w:rsidR="00832536" w:rsidRPr="00832536" w:rsidRDefault="00832536" w:rsidP="00832536">
      <w:pPr>
        <w:numPr>
          <w:ilvl w:val="0"/>
          <w:numId w:val="2"/>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Знакомить воспитанников с новыми изобразительными техниками  (ладошкой, ватной палочкой,  пробкой, зубной щеткой, пальчиком и т.д.)</w:t>
      </w:r>
    </w:p>
    <w:p w:rsidR="00832536" w:rsidRPr="00832536" w:rsidRDefault="00832536" w:rsidP="00832536">
      <w:pPr>
        <w:numPr>
          <w:ilvl w:val="0"/>
          <w:numId w:val="2"/>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Учить наблюдать за творческой работой воспитателя и действовать по подражанию.</w:t>
      </w:r>
    </w:p>
    <w:p w:rsidR="00832536" w:rsidRPr="00832536" w:rsidRDefault="00832536" w:rsidP="00832536">
      <w:pPr>
        <w:tabs>
          <w:tab w:val="left" w:pos="708"/>
        </w:tabs>
        <w:suppressAutoHyphens/>
        <w:spacing w:after="0" w:line="240" w:lineRule="auto"/>
        <w:ind w:left="1134"/>
        <w:jc w:val="both"/>
        <w:rPr>
          <w:rFonts w:ascii="Times New Roman" w:eastAsia="Times New Roman" w:hAnsi="Times New Roman" w:cs="Times New Roman"/>
          <w:color w:val="000000"/>
          <w:sz w:val="28"/>
          <w:szCs w:val="28"/>
          <w:lang w:eastAsia="ru-RU"/>
        </w:rPr>
      </w:pPr>
    </w:p>
    <w:p w:rsidR="00832536" w:rsidRPr="00832536" w:rsidRDefault="00832536" w:rsidP="00832536">
      <w:pPr>
        <w:tabs>
          <w:tab w:val="left" w:pos="708"/>
        </w:tabs>
        <w:suppressAutoHyphens/>
        <w:spacing w:after="0" w:line="240" w:lineRule="auto"/>
        <w:ind w:left="1134"/>
        <w:jc w:val="center"/>
        <w:rPr>
          <w:rFonts w:ascii="Times New Roman" w:eastAsia="Times New Roman" w:hAnsi="Times New Roman" w:cs="Times New Roman"/>
          <w:i/>
          <w:color w:val="000000"/>
          <w:sz w:val="28"/>
          <w:szCs w:val="28"/>
          <w:lang w:eastAsia="ru-RU"/>
        </w:rPr>
      </w:pPr>
    </w:p>
    <w:p w:rsidR="00832536" w:rsidRPr="00832536" w:rsidRDefault="00832536" w:rsidP="00832536">
      <w:pPr>
        <w:tabs>
          <w:tab w:val="left" w:pos="708"/>
        </w:tabs>
        <w:suppressAutoHyphens/>
        <w:spacing w:after="0" w:line="240" w:lineRule="auto"/>
        <w:ind w:left="1134"/>
        <w:jc w:val="center"/>
        <w:rPr>
          <w:rFonts w:ascii="Times New Roman" w:eastAsia="Times New Roman" w:hAnsi="Times New Roman" w:cs="Times New Roman"/>
          <w:i/>
          <w:color w:val="000000"/>
          <w:sz w:val="28"/>
          <w:szCs w:val="28"/>
          <w:lang w:eastAsia="ru-RU"/>
        </w:rPr>
      </w:pPr>
      <w:r w:rsidRPr="00832536">
        <w:rPr>
          <w:rFonts w:ascii="Times New Roman" w:eastAsia="Times New Roman" w:hAnsi="Times New Roman" w:cs="Times New Roman"/>
          <w:i/>
          <w:color w:val="000000"/>
          <w:sz w:val="28"/>
          <w:szCs w:val="28"/>
          <w:lang w:eastAsia="ru-RU"/>
        </w:rPr>
        <w:t>Развивающие:</w:t>
      </w:r>
    </w:p>
    <w:p w:rsidR="00832536" w:rsidRPr="00832536" w:rsidRDefault="00832536" w:rsidP="00832536">
      <w:pPr>
        <w:spacing w:after="0" w:line="240" w:lineRule="auto"/>
        <w:ind w:left="1134"/>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w:t>
      </w:r>
    </w:p>
    <w:p w:rsidR="00832536" w:rsidRPr="00832536" w:rsidRDefault="00832536" w:rsidP="00832536">
      <w:pPr>
        <w:numPr>
          <w:ilvl w:val="0"/>
          <w:numId w:val="2"/>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Развивать интерес к деятельности и её результатам, используя новые нетрадиционные приемы рисования.</w:t>
      </w:r>
    </w:p>
    <w:p w:rsidR="00832536" w:rsidRPr="00832536" w:rsidRDefault="00832536" w:rsidP="00832536">
      <w:pPr>
        <w:numPr>
          <w:ilvl w:val="0"/>
          <w:numId w:val="2"/>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Развивать мелкую моторику, зрительно-двигательную координацию.</w:t>
      </w:r>
    </w:p>
    <w:p w:rsidR="00832536" w:rsidRPr="00832536" w:rsidRDefault="00832536" w:rsidP="00832536">
      <w:pPr>
        <w:numPr>
          <w:ilvl w:val="0"/>
          <w:numId w:val="2"/>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Развивать эстетический вкус восприятия окружающих предметов (форма, цвет, величина).</w:t>
      </w:r>
    </w:p>
    <w:p w:rsidR="00832536" w:rsidRPr="00832536" w:rsidRDefault="00832536" w:rsidP="00832536">
      <w:pPr>
        <w:numPr>
          <w:ilvl w:val="0"/>
          <w:numId w:val="2"/>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Развивать усидчивость и волевые качества.</w:t>
      </w:r>
    </w:p>
    <w:p w:rsidR="00832536" w:rsidRPr="00832536" w:rsidRDefault="00832536" w:rsidP="00832536">
      <w:pPr>
        <w:spacing w:after="0" w:line="240" w:lineRule="auto"/>
        <w:ind w:left="1134"/>
        <w:rPr>
          <w:rFonts w:ascii="Times New Roman" w:eastAsia="Times New Roman" w:hAnsi="Times New Roman" w:cs="Times New Roman"/>
          <w:i/>
          <w:sz w:val="28"/>
          <w:szCs w:val="28"/>
          <w:lang w:eastAsia="ru-RU"/>
        </w:rPr>
      </w:pPr>
    </w:p>
    <w:p w:rsidR="00832536" w:rsidRPr="00832536" w:rsidRDefault="00832536" w:rsidP="00832536">
      <w:pPr>
        <w:spacing w:line="240" w:lineRule="auto"/>
        <w:ind w:left="1134"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Обогащение мелкой моторики воспитанника, способствует успешному усвоению не только изучаемого материала, но и в значительной степени способствует его всестороннему развитию.</w:t>
      </w:r>
    </w:p>
    <w:p w:rsidR="00832536" w:rsidRPr="00832536" w:rsidRDefault="00832536" w:rsidP="00832536">
      <w:pPr>
        <w:spacing w:after="0" w:line="240" w:lineRule="auto"/>
        <w:ind w:left="1134" w:firstLine="708"/>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lastRenderedPageBreak/>
        <w:t>Работа по развитию кистей рук проводится систематически по 3-5 мин., ежедневно в  детском доме – интернате и включает в себя:</w:t>
      </w:r>
    </w:p>
    <w:p w:rsidR="00832536" w:rsidRPr="00832536" w:rsidRDefault="00832536" w:rsidP="00832536">
      <w:pPr>
        <w:spacing w:after="0" w:line="240" w:lineRule="auto"/>
        <w:ind w:left="1134" w:firstLine="708"/>
        <w:jc w:val="both"/>
        <w:rPr>
          <w:rFonts w:ascii="Times New Roman" w:eastAsia="Times New Roman" w:hAnsi="Times New Roman" w:cs="Times New Roman"/>
          <w:sz w:val="28"/>
          <w:szCs w:val="28"/>
          <w:lang w:eastAsia="ru-RU"/>
        </w:rPr>
      </w:pPr>
    </w:p>
    <w:p w:rsidR="00832536" w:rsidRPr="00832536" w:rsidRDefault="00832536" w:rsidP="00832536">
      <w:pPr>
        <w:numPr>
          <w:ilvl w:val="0"/>
          <w:numId w:val="3"/>
        </w:numPr>
        <w:tabs>
          <w:tab w:val="left" w:pos="708"/>
        </w:tabs>
        <w:spacing w:after="0" w:line="240" w:lineRule="auto"/>
        <w:ind w:left="1134"/>
        <w:contextualSpacing/>
        <w:jc w:val="both"/>
        <w:rPr>
          <w:rFonts w:ascii="Times New Roman" w:eastAsia="Times New Roman" w:hAnsi="Times New Roman" w:cs="Times New Roman"/>
          <w:color w:val="000000"/>
          <w:sz w:val="28"/>
          <w:szCs w:val="28"/>
          <w:lang w:val="en-US" w:eastAsia="ru-RU"/>
        </w:rPr>
      </w:pPr>
      <w:r w:rsidRPr="00832536">
        <w:rPr>
          <w:rFonts w:ascii="Times New Roman" w:eastAsia="Times New Roman" w:hAnsi="Times New Roman" w:cs="Times New Roman"/>
          <w:color w:val="000000"/>
          <w:sz w:val="28"/>
          <w:szCs w:val="28"/>
          <w:lang w:eastAsia="ru-RU"/>
        </w:rPr>
        <w:t>Упражнения на занятиях</w:t>
      </w:r>
    </w:p>
    <w:p w:rsidR="00832536" w:rsidRPr="00832536" w:rsidRDefault="00832536" w:rsidP="00832536">
      <w:pPr>
        <w:numPr>
          <w:ilvl w:val="0"/>
          <w:numId w:val="3"/>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Игры с пальчиками при организации режимных моментов и прогулок.</w:t>
      </w:r>
    </w:p>
    <w:p w:rsidR="00832536" w:rsidRPr="00832536" w:rsidRDefault="00832536" w:rsidP="00832536">
      <w:pPr>
        <w:numPr>
          <w:ilvl w:val="0"/>
          <w:numId w:val="3"/>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Пальчиковая гимнастика в комплексе с артикуляционной гимнастикой, которая проводится  воспитателем в специально отведенное в режиме дня время.</w:t>
      </w:r>
    </w:p>
    <w:p w:rsidR="00832536" w:rsidRPr="00832536" w:rsidRDefault="00832536" w:rsidP="00832536">
      <w:pPr>
        <w:numPr>
          <w:ilvl w:val="0"/>
          <w:numId w:val="3"/>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Игры с пальчиками, сопровождающиеся стихами</w:t>
      </w:r>
      <w:proofErr w:type="gramStart"/>
      <w:r w:rsidRPr="00832536">
        <w:rPr>
          <w:rFonts w:ascii="Times New Roman" w:eastAsia="Times New Roman" w:hAnsi="Times New Roman" w:cs="Times New Roman"/>
          <w:color w:val="000000"/>
          <w:sz w:val="28"/>
          <w:szCs w:val="28"/>
          <w:lang w:eastAsia="ru-RU"/>
        </w:rPr>
        <w:t xml:space="preserve"> .</w:t>
      </w:r>
      <w:proofErr w:type="gramEnd"/>
    </w:p>
    <w:p w:rsidR="00832536" w:rsidRPr="00832536" w:rsidRDefault="00832536" w:rsidP="00832536">
      <w:pPr>
        <w:numPr>
          <w:ilvl w:val="0"/>
          <w:numId w:val="3"/>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Специальные упражнения без речевого сопровождения, объединенные в комплексе гимнастики для развития мелкой моторики рук, т.е. пальчиковая гимнастика.</w:t>
      </w:r>
    </w:p>
    <w:p w:rsidR="00832536" w:rsidRPr="00832536" w:rsidRDefault="00832536" w:rsidP="00832536">
      <w:pPr>
        <w:numPr>
          <w:ilvl w:val="0"/>
          <w:numId w:val="3"/>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Игры и действия с игрушками и предметами (раскладывание пуговиц, палочек,  застегивание и расстегивание пуговиц, игры с мозаикой, строительным материалом).</w:t>
      </w:r>
    </w:p>
    <w:p w:rsidR="00832536" w:rsidRPr="00832536" w:rsidRDefault="00832536" w:rsidP="00832536">
      <w:pPr>
        <w:numPr>
          <w:ilvl w:val="0"/>
          <w:numId w:val="3"/>
        </w:numPr>
        <w:tabs>
          <w:tab w:val="left" w:pos="708"/>
        </w:tabs>
        <w:spacing w:after="0" w:line="240" w:lineRule="auto"/>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Раскрашивание.</w:t>
      </w:r>
    </w:p>
    <w:p w:rsidR="00832536" w:rsidRPr="00832536" w:rsidRDefault="00832536" w:rsidP="00832536">
      <w:pPr>
        <w:tabs>
          <w:tab w:val="left" w:pos="708"/>
        </w:tabs>
        <w:suppressAutoHyphens/>
        <w:spacing w:after="0" w:line="240" w:lineRule="auto"/>
        <w:ind w:left="1134"/>
        <w:jc w:val="both"/>
        <w:rPr>
          <w:rFonts w:ascii="Times New Roman" w:eastAsia="Times New Roman" w:hAnsi="Times New Roman" w:cs="Times New Roman"/>
          <w:color w:val="000000"/>
          <w:sz w:val="28"/>
          <w:szCs w:val="28"/>
          <w:lang w:eastAsia="ru-RU"/>
        </w:rPr>
      </w:pPr>
    </w:p>
    <w:p w:rsidR="00832536" w:rsidRPr="00832536" w:rsidRDefault="00832536" w:rsidP="00832536">
      <w:pPr>
        <w:ind w:left="1134"/>
        <w:jc w:val="center"/>
        <w:rPr>
          <w:rFonts w:ascii="Times New Roman" w:eastAsia="Times New Roman" w:hAnsi="Times New Roman" w:cs="Times New Roman"/>
          <w:b/>
          <w:sz w:val="28"/>
          <w:szCs w:val="28"/>
          <w:lang w:val="en-US" w:eastAsia="ru-RU"/>
        </w:rPr>
      </w:pPr>
      <w:r w:rsidRPr="00832536">
        <w:rPr>
          <w:rFonts w:ascii="Times New Roman" w:eastAsia="Times New Roman" w:hAnsi="Times New Roman" w:cs="Times New Roman"/>
          <w:b/>
          <w:sz w:val="28"/>
          <w:szCs w:val="28"/>
          <w:lang w:eastAsia="ru-RU"/>
        </w:rPr>
        <w:t>Ожидаемые результаты</w:t>
      </w:r>
      <w:r w:rsidRPr="00832536">
        <w:rPr>
          <w:rFonts w:ascii="Times New Roman" w:eastAsia="Times New Roman" w:hAnsi="Times New Roman" w:cs="Times New Roman"/>
          <w:b/>
          <w:sz w:val="28"/>
          <w:szCs w:val="28"/>
          <w:lang w:val="en-US" w:eastAsia="ru-RU"/>
        </w:rPr>
        <w:t>:</w:t>
      </w:r>
    </w:p>
    <w:p w:rsidR="00832536" w:rsidRPr="00832536" w:rsidRDefault="00832536" w:rsidP="00832536">
      <w:pPr>
        <w:numPr>
          <w:ilvl w:val="0"/>
          <w:numId w:val="4"/>
        </w:numPr>
        <w:tabs>
          <w:tab w:val="left" w:pos="708"/>
        </w:tabs>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Приобретение интереса к рисованию разными материалами и способами.</w:t>
      </w:r>
    </w:p>
    <w:p w:rsidR="00832536" w:rsidRPr="00832536" w:rsidRDefault="00832536" w:rsidP="00832536">
      <w:pPr>
        <w:numPr>
          <w:ilvl w:val="0"/>
          <w:numId w:val="4"/>
        </w:numPr>
        <w:tabs>
          <w:tab w:val="left" w:pos="708"/>
        </w:tabs>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Умение различать основные цвета.</w:t>
      </w:r>
    </w:p>
    <w:p w:rsidR="00832536" w:rsidRPr="00832536" w:rsidRDefault="00832536" w:rsidP="00832536">
      <w:pPr>
        <w:numPr>
          <w:ilvl w:val="0"/>
          <w:numId w:val="4"/>
        </w:numPr>
        <w:tabs>
          <w:tab w:val="left" w:pos="708"/>
        </w:tabs>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Умение ориентироваться на поверхности листа.</w:t>
      </w:r>
    </w:p>
    <w:p w:rsidR="00832536" w:rsidRPr="00832536" w:rsidRDefault="00832536" w:rsidP="00832536">
      <w:pPr>
        <w:numPr>
          <w:ilvl w:val="0"/>
          <w:numId w:val="4"/>
        </w:numPr>
        <w:tabs>
          <w:tab w:val="left" w:pos="708"/>
        </w:tabs>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Умение раскрашивать с помощью воспитателя и самостоятельно.</w:t>
      </w:r>
    </w:p>
    <w:p w:rsidR="00832536" w:rsidRPr="00832536" w:rsidRDefault="00832536" w:rsidP="00832536">
      <w:pPr>
        <w:numPr>
          <w:ilvl w:val="0"/>
          <w:numId w:val="4"/>
        </w:numPr>
        <w:tabs>
          <w:tab w:val="left" w:pos="708"/>
        </w:tabs>
        <w:ind w:left="1134"/>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Умение правильно брать и удерживать различные предметы для рисования и действовать с ними (поролоновые тампоны, ватные палочки, пробки).</w:t>
      </w:r>
    </w:p>
    <w:p w:rsidR="00832536" w:rsidRPr="00832536" w:rsidRDefault="00832536" w:rsidP="00832536">
      <w:pPr>
        <w:numPr>
          <w:ilvl w:val="0"/>
          <w:numId w:val="4"/>
        </w:numPr>
        <w:tabs>
          <w:tab w:val="left" w:pos="708"/>
        </w:tabs>
        <w:ind w:left="1134" w:hanging="436"/>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Умение использовать приемы наложения, обводки шаблонов, трафаретов.</w:t>
      </w:r>
    </w:p>
    <w:p w:rsidR="00832536" w:rsidRPr="00832536" w:rsidRDefault="00832536" w:rsidP="00832536">
      <w:pPr>
        <w:numPr>
          <w:ilvl w:val="0"/>
          <w:numId w:val="4"/>
        </w:numPr>
        <w:tabs>
          <w:tab w:val="left" w:pos="708"/>
        </w:tabs>
        <w:ind w:left="1134" w:hanging="436"/>
        <w:contextualSpacing/>
        <w:jc w:val="both"/>
        <w:rPr>
          <w:rFonts w:ascii="Times New Roman" w:eastAsia="Times New Roman" w:hAnsi="Times New Roman" w:cs="Times New Roman"/>
          <w:color w:val="000000"/>
          <w:sz w:val="28"/>
          <w:szCs w:val="28"/>
          <w:lang w:eastAsia="ru-RU"/>
        </w:rPr>
      </w:pPr>
      <w:r w:rsidRPr="00832536">
        <w:rPr>
          <w:rFonts w:ascii="Times New Roman" w:eastAsia="Times New Roman" w:hAnsi="Times New Roman" w:cs="Times New Roman"/>
          <w:color w:val="000000"/>
          <w:sz w:val="28"/>
          <w:szCs w:val="28"/>
          <w:lang w:eastAsia="ru-RU"/>
        </w:rPr>
        <w:t xml:space="preserve"> Воспитание любознательности, сосредоточенности, усидчивости.</w:t>
      </w:r>
    </w:p>
    <w:p w:rsidR="00832536" w:rsidRPr="00832536" w:rsidRDefault="00832536" w:rsidP="00832536">
      <w:pPr>
        <w:spacing w:after="0"/>
        <w:ind w:left="1134" w:firstLine="284"/>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Воспитанники учатся получать удовольствие от ручного творчества, это придаст им уверенность в собственных силах, изменит уровень эмоционального напряжения.</w:t>
      </w:r>
    </w:p>
    <w:p w:rsidR="00832536" w:rsidRPr="00832536" w:rsidRDefault="00832536" w:rsidP="00832536">
      <w:pPr>
        <w:spacing w:after="0"/>
        <w:ind w:left="1134" w:firstLine="284"/>
        <w:jc w:val="both"/>
        <w:rPr>
          <w:rFonts w:ascii="Times New Roman" w:eastAsia="Times New Roman" w:hAnsi="Times New Roman" w:cs="Times New Roman"/>
          <w:sz w:val="28"/>
          <w:szCs w:val="28"/>
          <w:lang w:eastAsia="ru-RU"/>
        </w:rPr>
      </w:pPr>
      <w:r w:rsidRPr="00832536">
        <w:rPr>
          <w:rFonts w:ascii="Times New Roman" w:eastAsia="Times New Roman" w:hAnsi="Times New Roman" w:cs="Times New Roman"/>
          <w:sz w:val="28"/>
          <w:szCs w:val="28"/>
          <w:lang w:eastAsia="ru-RU"/>
        </w:rPr>
        <w:t>В программе кружка «Умелые ручки» прослеживается целенаправленная  социально-</w:t>
      </w:r>
      <w:proofErr w:type="spellStart"/>
      <w:r w:rsidRPr="00832536">
        <w:rPr>
          <w:rFonts w:ascii="Times New Roman" w:eastAsia="Times New Roman" w:hAnsi="Times New Roman" w:cs="Times New Roman"/>
          <w:sz w:val="28"/>
          <w:szCs w:val="28"/>
          <w:lang w:eastAsia="ru-RU"/>
        </w:rPr>
        <w:t>абилитационная</w:t>
      </w:r>
      <w:proofErr w:type="spellEnd"/>
      <w:r w:rsidRPr="00832536">
        <w:rPr>
          <w:rFonts w:ascii="Times New Roman" w:eastAsia="Times New Roman" w:hAnsi="Times New Roman" w:cs="Times New Roman"/>
          <w:sz w:val="28"/>
          <w:szCs w:val="28"/>
          <w:lang w:eastAsia="ru-RU"/>
        </w:rPr>
        <w:t xml:space="preserve"> работа с использованием необычных, новых материалов, интересных приемов изображения.</w:t>
      </w:r>
    </w:p>
    <w:p w:rsidR="00832536" w:rsidRPr="00832536" w:rsidRDefault="00832536" w:rsidP="00832536">
      <w:pPr>
        <w:spacing w:after="60" w:line="360" w:lineRule="auto"/>
        <w:ind w:left="1134"/>
        <w:rPr>
          <w:rFonts w:ascii="Times New Roman" w:eastAsia="Times New Roman" w:hAnsi="Times New Roman" w:cs="Times New Roman"/>
          <w:b/>
          <w:sz w:val="28"/>
          <w:szCs w:val="28"/>
          <w:lang w:eastAsia="ru-RU"/>
        </w:rPr>
      </w:pPr>
    </w:p>
    <w:p w:rsidR="007B18D9" w:rsidRDefault="007B18D9"/>
    <w:sectPr w:rsidR="007B1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D06"/>
    <w:multiLevelType w:val="hybridMultilevel"/>
    <w:tmpl w:val="1AAA617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38D33E8E"/>
    <w:multiLevelType w:val="hybridMultilevel"/>
    <w:tmpl w:val="35D213A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4C3E243D"/>
    <w:multiLevelType w:val="hybridMultilevel"/>
    <w:tmpl w:val="1532667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76CA0255"/>
    <w:multiLevelType w:val="hybridMultilevel"/>
    <w:tmpl w:val="748A4B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1C"/>
    <w:rsid w:val="0011621C"/>
    <w:rsid w:val="007B18D9"/>
    <w:rsid w:val="0083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Начало года</c:v>
                </c:pt>
              </c:strCache>
            </c:strRef>
          </c:tx>
          <c:explosion val="25"/>
          <c:dLbls>
            <c:dLbl>
              <c:idx val="0"/>
              <c:tx>
                <c:rich>
                  <a:bodyPr/>
                  <a:lstStyle/>
                  <a:p>
                    <a:r>
                      <a:rPr lang="en-US"/>
                      <a:t>70%</a:t>
                    </a:r>
                  </a:p>
                </c:rich>
              </c:tx>
              <c:showLegendKey val="0"/>
              <c:showVal val="1"/>
              <c:showCatName val="0"/>
              <c:showSerName val="0"/>
              <c:showPercent val="0"/>
              <c:showBubbleSize val="0"/>
            </c:dLbl>
            <c:dLbl>
              <c:idx val="1"/>
              <c:tx>
                <c:rich>
                  <a:bodyPr/>
                  <a:lstStyle/>
                  <a:p>
                    <a:r>
                      <a:rPr lang="en-US"/>
                      <a:t>9%</a:t>
                    </a:r>
                  </a:p>
                </c:rich>
              </c:tx>
              <c:showLegendKey val="0"/>
              <c:showVal val="1"/>
              <c:showCatName val="0"/>
              <c:showSerName val="0"/>
              <c:showPercent val="0"/>
              <c:showBubbleSize val="0"/>
            </c:dLbl>
            <c:dLbl>
              <c:idx val="2"/>
              <c:tx>
                <c:rich>
                  <a:bodyPr/>
                  <a:lstStyle/>
                  <a:p>
                    <a:r>
                      <a:rPr lang="en-US"/>
                      <a:t>21%</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Низкий</c:v>
                </c:pt>
                <c:pt idx="1">
                  <c:v>Средний</c:v>
                </c:pt>
                <c:pt idx="2">
                  <c:v>Нулевой</c:v>
                </c:pt>
              </c:strCache>
            </c:strRef>
          </c:cat>
          <c:val>
            <c:numRef>
              <c:f>Лист1!$B$2:$B$4</c:f>
              <c:numCache>
                <c:formatCode>0%</c:formatCode>
                <c:ptCount val="3"/>
                <c:pt idx="0">
                  <c:v>0.67000000000001114</c:v>
                </c:pt>
                <c:pt idx="1">
                  <c:v>0.11000000000000006</c:v>
                </c:pt>
                <c:pt idx="2">
                  <c:v>0.22000000000000011</c:v>
                </c:pt>
              </c:numCache>
            </c:numRef>
          </c:val>
        </c:ser>
        <c:dLbls>
          <c:showLegendKey val="0"/>
          <c:showVal val="0"/>
          <c:showCatName val="0"/>
          <c:showSerName val="0"/>
          <c:showPercent val="0"/>
          <c:showBubbleSize val="0"/>
          <c:showLeaderLines val="0"/>
        </c:dLbls>
      </c:pie3D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Начало года</c:v>
                </c:pt>
              </c:strCache>
            </c:strRef>
          </c:tx>
          <c:explosion val="25"/>
          <c:dLbls>
            <c:dLbl>
              <c:idx val="0"/>
              <c:layout>
                <c:manualLayout>
                  <c:x val="-0.18090441819773034"/>
                  <c:y val="-0.15796931633546263"/>
                </c:manualLayout>
              </c:layout>
              <c:tx>
                <c:rich>
                  <a:bodyPr/>
                  <a:lstStyle/>
                  <a:p>
                    <a:pPr>
                      <a:defRPr sz="1600"/>
                    </a:pPr>
                    <a:r>
                      <a:rPr lang="en-US"/>
                      <a:t>70%</a:t>
                    </a:r>
                  </a:p>
                </c:rich>
              </c:tx>
              <c:spPr/>
              <c:showLegendKey val="0"/>
              <c:showVal val="1"/>
              <c:showCatName val="0"/>
              <c:showSerName val="0"/>
              <c:showPercent val="0"/>
              <c:showBubbleSize val="0"/>
            </c:dLbl>
            <c:dLbl>
              <c:idx val="1"/>
              <c:layout>
                <c:manualLayout>
                  <c:x val="0.11027066929133858"/>
                  <c:y val="-0.10844894388201474"/>
                </c:manualLayout>
              </c:layout>
              <c:tx>
                <c:rich>
                  <a:bodyPr/>
                  <a:lstStyle/>
                  <a:p>
                    <a:pPr>
                      <a:defRPr sz="1600"/>
                    </a:pPr>
                    <a:r>
                      <a:rPr lang="en-US"/>
                      <a:t>9%</a:t>
                    </a:r>
                  </a:p>
                </c:rich>
              </c:tx>
              <c:spPr/>
              <c:showLegendKey val="0"/>
              <c:showVal val="1"/>
              <c:showCatName val="0"/>
              <c:showSerName val="0"/>
              <c:showPercent val="0"/>
              <c:showBubbleSize val="0"/>
            </c:dLbl>
            <c:dLbl>
              <c:idx val="2"/>
              <c:layout>
                <c:manualLayout>
                  <c:x val="0.11464639836687082"/>
                  <c:y val="7.4855643044619433E-2"/>
                </c:manualLayout>
              </c:layout>
              <c:tx>
                <c:rich>
                  <a:bodyPr/>
                  <a:lstStyle/>
                  <a:p>
                    <a:pPr>
                      <a:defRPr sz="1600"/>
                    </a:pPr>
                    <a:r>
                      <a:rPr lang="en-US"/>
                      <a:t>21%</a:t>
                    </a:r>
                  </a:p>
                </c:rich>
              </c:tx>
              <c:spPr/>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Низкий</c:v>
                </c:pt>
                <c:pt idx="1">
                  <c:v>Средний</c:v>
                </c:pt>
                <c:pt idx="2">
                  <c:v>Нулевой</c:v>
                </c:pt>
              </c:strCache>
            </c:strRef>
          </c:cat>
          <c:val>
            <c:numRef>
              <c:f>Лист1!$B$2:$B$4</c:f>
              <c:numCache>
                <c:formatCode>0%</c:formatCode>
                <c:ptCount val="3"/>
                <c:pt idx="0">
                  <c:v>0.67000000000001114</c:v>
                </c:pt>
                <c:pt idx="1">
                  <c:v>0.11</c:v>
                </c:pt>
                <c:pt idx="2">
                  <c:v>0.22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400">
                <a:latin typeface="Times New Roman" pitchFamily="18" charset="0"/>
                <a:cs typeface="Times New Roman" pitchFamily="18" charset="0"/>
              </a:rPr>
              <a:t>Середина года</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Середина года</c:v>
                </c:pt>
              </c:strCache>
            </c:strRef>
          </c:tx>
          <c:explosion val="25"/>
          <c:dLbls>
            <c:dLbl>
              <c:idx val="0"/>
              <c:layout>
                <c:manualLayout>
                  <c:x val="-0.18090441819773045"/>
                  <c:y val="-0.15796931633546277"/>
                </c:manualLayout>
              </c:layout>
              <c:tx>
                <c:rich>
                  <a:bodyPr/>
                  <a:lstStyle/>
                  <a:p>
                    <a:pPr>
                      <a:defRPr sz="1600"/>
                    </a:pPr>
                    <a:r>
                      <a:rPr lang="en-US"/>
                      <a:t>60%</a:t>
                    </a:r>
                  </a:p>
                </c:rich>
              </c:tx>
              <c:spPr/>
              <c:showLegendKey val="0"/>
              <c:showVal val="1"/>
              <c:showCatName val="0"/>
              <c:showSerName val="0"/>
              <c:showPercent val="0"/>
              <c:showBubbleSize val="0"/>
            </c:dLbl>
            <c:dLbl>
              <c:idx val="1"/>
              <c:layout>
                <c:manualLayout>
                  <c:x val="0.11027066929133858"/>
                  <c:y val="-0.10844894388201474"/>
                </c:manualLayout>
              </c:layout>
              <c:tx>
                <c:rich>
                  <a:bodyPr/>
                  <a:lstStyle/>
                  <a:p>
                    <a:pPr>
                      <a:defRPr sz="1600"/>
                    </a:pPr>
                    <a:r>
                      <a:rPr lang="en-US"/>
                      <a:t>29%</a:t>
                    </a:r>
                  </a:p>
                </c:rich>
              </c:tx>
              <c:spPr/>
              <c:showLegendKey val="0"/>
              <c:showVal val="1"/>
              <c:showCatName val="0"/>
              <c:showSerName val="0"/>
              <c:showPercent val="0"/>
              <c:showBubbleSize val="0"/>
            </c:dLbl>
            <c:dLbl>
              <c:idx val="2"/>
              <c:layout>
                <c:manualLayout>
                  <c:x val="6.9925305579577046E-2"/>
                  <c:y val="0.11270929133858269"/>
                </c:manualLayout>
              </c:layout>
              <c:spPr/>
              <c:txPr>
                <a:bodyPr/>
                <a:lstStyle/>
                <a:p>
                  <a:pPr>
                    <a:defRPr sz="1600"/>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Низкий</c:v>
                </c:pt>
                <c:pt idx="1">
                  <c:v>Средний</c:v>
                </c:pt>
                <c:pt idx="2">
                  <c:v>Нулевой</c:v>
                </c:pt>
              </c:strCache>
            </c:strRef>
          </c:cat>
          <c:val>
            <c:numRef>
              <c:f>Лист1!$B$2:$B$4</c:f>
              <c:numCache>
                <c:formatCode>0%</c:formatCode>
                <c:ptCount val="3"/>
                <c:pt idx="0">
                  <c:v>0.56000000000000005</c:v>
                </c:pt>
                <c:pt idx="1">
                  <c:v>0.33000000000000512</c:v>
                </c:pt>
                <c:pt idx="2">
                  <c:v>0.11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Конец года</c:v>
                </c:pt>
              </c:strCache>
            </c:strRef>
          </c:tx>
          <c:explosion val="25"/>
          <c:dLbls>
            <c:dLbl>
              <c:idx val="0"/>
              <c:layout>
                <c:manualLayout>
                  <c:x val="-0.14762657163694787"/>
                  <c:y val="5.3412713654696846E-2"/>
                </c:manualLayout>
              </c:layout>
              <c:spPr/>
              <c:txPr>
                <a:bodyPr/>
                <a:lstStyle/>
                <a:p>
                  <a:pPr>
                    <a:defRPr sz="1600"/>
                  </a:pPr>
                  <a:endParaRPr lang="ru-RU"/>
                </a:p>
              </c:txPr>
              <c:showLegendKey val="0"/>
              <c:showVal val="1"/>
              <c:showCatName val="0"/>
              <c:showSerName val="0"/>
              <c:showPercent val="0"/>
              <c:showBubbleSize val="0"/>
            </c:dLbl>
            <c:dLbl>
              <c:idx val="1"/>
              <c:layout>
                <c:manualLayout>
                  <c:x val="0.17682637424065717"/>
                  <c:y val="-0.18974969592215907"/>
                </c:manualLayout>
              </c:layout>
              <c:spPr/>
              <c:txPr>
                <a:bodyPr/>
                <a:lstStyle/>
                <a:p>
                  <a:pPr>
                    <a:defRPr sz="1600"/>
                  </a:pPr>
                  <a:endParaRPr lang="ru-RU"/>
                </a:p>
              </c:txPr>
              <c:showLegendKey val="0"/>
              <c:showVal val="1"/>
              <c:showCatName val="0"/>
              <c:showSerName val="0"/>
              <c:showPercent val="0"/>
              <c:showBubbleSize val="0"/>
            </c:dLbl>
            <c:dLbl>
              <c:idx val="2"/>
              <c:layout>
                <c:manualLayout>
                  <c:x val="6.8057349736441008E-2"/>
                  <c:y val="9.5180846296653798E-2"/>
                </c:manualLayout>
              </c:layout>
              <c:spPr/>
              <c:txPr>
                <a:bodyPr/>
                <a:lstStyle/>
                <a:p>
                  <a:pPr>
                    <a:defRPr sz="1600"/>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Низкий</c:v>
                </c:pt>
                <c:pt idx="1">
                  <c:v>Средний</c:v>
                </c:pt>
                <c:pt idx="2">
                  <c:v>Высокий</c:v>
                </c:pt>
              </c:strCache>
            </c:strRef>
          </c:cat>
          <c:val>
            <c:numRef>
              <c:f>Лист1!$B$2:$B$4</c:f>
              <c:numCache>
                <c:formatCode>0%</c:formatCode>
                <c:ptCount val="3"/>
                <c:pt idx="0">
                  <c:v>0.3900000000000049</c:v>
                </c:pt>
                <c:pt idx="1">
                  <c:v>0.5</c:v>
                </c:pt>
                <c:pt idx="2">
                  <c:v>0.11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8</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2019-10-12T16:41:00Z</dcterms:created>
  <dcterms:modified xsi:type="dcterms:W3CDTF">2019-10-12T16:44:00Z</dcterms:modified>
</cp:coreProperties>
</file>