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8A" w:rsidRPr="00626169" w:rsidRDefault="00A7428A" w:rsidP="00A7428A">
      <w:pPr>
        <w:shd w:val="clear" w:color="auto" w:fill="FFFFFF"/>
        <w:autoSpaceDE w:val="0"/>
        <w:autoSpaceDN w:val="0"/>
        <w:adjustRightInd w:val="0"/>
        <w:jc w:val="center"/>
        <w:rPr>
          <w:b/>
          <w:color w:val="000000"/>
        </w:rPr>
      </w:pPr>
      <w:r w:rsidRPr="00626169">
        <w:rPr>
          <w:b/>
          <w:color w:val="000000"/>
        </w:rPr>
        <w:t>Пояснительная записка</w:t>
      </w:r>
    </w:p>
    <w:p w:rsidR="00A7428A" w:rsidRPr="00626169" w:rsidRDefault="00A7428A" w:rsidP="00A7428A">
      <w:pPr>
        <w:jc w:val="center"/>
        <w:rPr>
          <w:b/>
          <w:bCs/>
        </w:rPr>
      </w:pPr>
    </w:p>
    <w:p w:rsidR="00A7428A" w:rsidRPr="00626169" w:rsidRDefault="00A7428A" w:rsidP="00A7428A">
      <w:pPr>
        <w:jc w:val="center"/>
        <w:rPr>
          <w:rFonts w:eastAsia="Calibri"/>
          <w:b/>
          <w:bCs/>
          <w:lang w:eastAsia="en-US"/>
        </w:rPr>
      </w:pPr>
      <w:r w:rsidRPr="00626169">
        <w:rPr>
          <w:rFonts w:ascii="Calibri" w:eastAsia="Calibri" w:hAnsi="Calibri"/>
          <w:b/>
          <w:bCs/>
          <w:sz w:val="22"/>
          <w:szCs w:val="22"/>
          <w:lang w:eastAsia="en-US"/>
        </w:rPr>
        <w:t>Статус документа.</w:t>
      </w:r>
    </w:p>
    <w:p w:rsidR="00A7428A" w:rsidRPr="00626169" w:rsidRDefault="00A7428A" w:rsidP="00A7428A">
      <w:pPr>
        <w:jc w:val="center"/>
      </w:pPr>
    </w:p>
    <w:p w:rsidR="00A7428A" w:rsidRPr="00626169" w:rsidRDefault="00A7428A" w:rsidP="00A7428A">
      <w:r w:rsidRPr="00626169">
        <w:t xml:space="preserve">Данная рабочая программа «Декоративно - прикладное искусство в жизни человека» по изобразительному искусству для 5 класса составлена на основе авторской программы Б.М. Неменского, «Изобразительное искусство и художественный труд 5-7кл.»: программа /Сост. Б.М. Неменский.- М.: Просвещение, 2011,. Рабочая программа соответствует федеральному компоненту государственного образовательного стандарта основного общего образования 2011года. Рабочая программа составлена с учетом Базисного плана общеобразовательных учреждений Российской Федерации, утвержденному приказом Минобразования РФ. </w:t>
      </w:r>
    </w:p>
    <w:p w:rsidR="00A7428A" w:rsidRPr="00626169" w:rsidRDefault="00A7428A" w:rsidP="00A7428A">
      <w:r w:rsidRPr="00626169">
        <w:tab/>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изобразительного искусства, которые определены стандартом. Стандарт ориентирован на освоение содержания  и языка группы декоративных искусств, наиболее связанных с повседневной жизнью и бытом каждого человека, связь с фольклором и сказкой, с национальными и народными корнями декоративного искусства. </w:t>
      </w:r>
    </w:p>
    <w:p w:rsidR="00A7428A" w:rsidRPr="00626169" w:rsidRDefault="00A7428A" w:rsidP="00A7428A">
      <w:r w:rsidRPr="00626169">
        <w:rPr>
          <w:b/>
        </w:rPr>
        <w:t xml:space="preserve">                         Место предмета в базисном учебном плане</w:t>
      </w:r>
      <w:r w:rsidRPr="00626169">
        <w:t>.</w:t>
      </w:r>
    </w:p>
    <w:p w:rsidR="00A7428A" w:rsidRPr="00626169" w:rsidRDefault="00A7428A" w:rsidP="00A7428A">
      <w:r w:rsidRPr="00626169">
        <w:t>          Рабочая программа «Изобразительное искусство» рассчитана на 35 часов. Согласно региональному базисному учебному плану, на основе которого сформирован учебный план школы, на предмет «Изобразительное искусство» отведено 1 час в неделю в 5классе. Содержание полностью соответствует авторской программе Неменского Б.М. «Изобразительное искусство и художественный труд. 5-7 класс.2011г.</w:t>
      </w:r>
    </w:p>
    <w:p w:rsidR="00A7428A" w:rsidRPr="00626169" w:rsidRDefault="00A7428A" w:rsidP="00A7428A">
      <w:r w:rsidRPr="00626169">
        <w:t xml:space="preserve">          Программа «Декоративно - прикладное искусство в жизни человека» для 5 класса -  первый год обучения основной школы, направлена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 Приоритетной целью художественного образования в школе является духовно – 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 </w:t>
      </w:r>
    </w:p>
    <w:p w:rsidR="00A7428A" w:rsidRPr="00626169" w:rsidRDefault="00A7428A" w:rsidP="00A7428A">
      <w:r w:rsidRPr="00626169">
        <w:tab/>
        <w:t xml:space="preserve">Рабочая программа построена на основе преемственности, вариативности, интеграции пластических видов искусств и комплексного художественного подхода, акцент делается на реализацию идей развивающего обучения, которое реализуется  в разных видах художественно-творческой деятельности: декоративно-прикладной, художественно-конструктивной и проектной. </w:t>
      </w:r>
    </w:p>
    <w:p w:rsidR="00A7428A" w:rsidRPr="00626169" w:rsidRDefault="00A7428A" w:rsidP="00A7428A">
      <w:r w:rsidRPr="00626169">
        <w:tab/>
        <w:t>В содержании уроков входит  составление декоративной композиции  традиционных мотивов гжельской, хохломской, гордецкой, жостовской, росписи, в создании игрушек в традиции одного из промыслов: филимоновской, каргопольской, дымковской, старооскольской, составлении эскизов украшений по мотивам Древнего Египта, разработки эскизов коллективных панно и витражей. Сочетание индивидуальной и коллективных форм  работ и выполнение художественно-творческих  проектов,   позволяет развивать  творческое воображение  и художественно-образное  мышление учащихся и   повысить мотивацию обучения.</w:t>
      </w:r>
    </w:p>
    <w:p w:rsidR="00A7428A" w:rsidRPr="00626169" w:rsidRDefault="00A7428A" w:rsidP="00A7428A"/>
    <w:p w:rsidR="00A7428A" w:rsidRPr="00626169" w:rsidRDefault="00A7428A" w:rsidP="00A7428A"/>
    <w:p w:rsidR="00A7428A" w:rsidRPr="00626169" w:rsidRDefault="00A7428A" w:rsidP="00A7428A"/>
    <w:p w:rsidR="00A7428A" w:rsidRPr="00626169" w:rsidRDefault="00A7428A" w:rsidP="00A7428A">
      <w:pPr>
        <w:rPr>
          <w:b/>
        </w:rPr>
      </w:pPr>
      <w:r w:rsidRPr="00626169">
        <w:rPr>
          <w:b/>
        </w:rPr>
        <w:t xml:space="preserve">                                         Структура документа. </w:t>
      </w:r>
    </w:p>
    <w:p w:rsidR="00A7428A" w:rsidRPr="00626169" w:rsidRDefault="00A7428A" w:rsidP="00A7428A">
      <w:pPr>
        <w:rPr>
          <w:b/>
        </w:rPr>
      </w:pPr>
      <w:r w:rsidRPr="00626169">
        <w:t xml:space="preserve">      Программа включает несколько  разделов: пояснительную записку; основное содержание с распределением учебных часов по разделам курса; задачи художественного </w:t>
      </w:r>
      <w:r w:rsidRPr="00626169">
        <w:lastRenderedPageBreak/>
        <w:t xml:space="preserve">развития учащихся; </w:t>
      </w:r>
      <w:r w:rsidRPr="00626169">
        <w:rPr>
          <w:bCs/>
        </w:rPr>
        <w:t>формы текущего контроля</w:t>
      </w:r>
      <w:r w:rsidRPr="00626169">
        <w:t>, нормы оценки учащихся и календарно-тематическое планирование.</w:t>
      </w:r>
      <w:r w:rsidRPr="00626169">
        <w:rPr>
          <w:b/>
        </w:rPr>
        <w:t xml:space="preserve"> </w:t>
      </w:r>
    </w:p>
    <w:p w:rsidR="00A7428A" w:rsidRPr="00626169" w:rsidRDefault="00A7428A" w:rsidP="00A7428A">
      <w:r w:rsidRPr="00626169">
        <w:rPr>
          <w:b/>
          <w:bCs/>
        </w:rPr>
        <w:t xml:space="preserve">                                   Цели художественного образования</w:t>
      </w:r>
      <w:r w:rsidRPr="00626169">
        <w:t>.</w:t>
      </w:r>
      <w:r w:rsidRPr="00626169">
        <w:tab/>
      </w:r>
    </w:p>
    <w:p w:rsidR="00A7428A" w:rsidRPr="00626169" w:rsidRDefault="00A7428A" w:rsidP="00A7428A">
      <w:r w:rsidRPr="00626169">
        <w:t>Изучение изобразительного искусства направлено на достижение следующих целей:</w:t>
      </w:r>
    </w:p>
    <w:p w:rsidR="00A7428A" w:rsidRPr="00626169" w:rsidRDefault="00A7428A" w:rsidP="00A7428A">
      <w:r w:rsidRPr="00626169">
        <w:t xml:space="preserve">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A7428A" w:rsidRPr="00626169" w:rsidRDefault="00A7428A" w:rsidP="00A7428A">
      <w:r w:rsidRPr="00626169">
        <w:t xml:space="preserve">воспитание культуры восприятия произведений изобразительного, декоративно-прикладного искусства, архитектуры и дизайна; </w:t>
      </w:r>
    </w:p>
    <w:p w:rsidR="00A7428A" w:rsidRPr="00626169" w:rsidRDefault="00A7428A" w:rsidP="00A7428A">
      <w:r w:rsidRPr="00626169">
        <w:t xml:space="preserve">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A7428A" w:rsidRPr="00626169" w:rsidRDefault="00A7428A" w:rsidP="00A7428A">
      <w:r w:rsidRPr="00626169">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A7428A" w:rsidRPr="00626169" w:rsidRDefault="00A7428A" w:rsidP="00A7428A">
      <w:r w:rsidRPr="00626169">
        <w:t>формирование устойчивого интереса к изобразительному искусству, способности воспринимать его исторические и национальные особенности.</w:t>
      </w:r>
    </w:p>
    <w:p w:rsidR="00A7428A" w:rsidRPr="00626169" w:rsidRDefault="00A7428A" w:rsidP="00A7428A">
      <w:pPr>
        <w:rPr>
          <w:b/>
        </w:rPr>
      </w:pPr>
      <w:r w:rsidRPr="00626169">
        <w:rPr>
          <w:b/>
        </w:rPr>
        <w:t xml:space="preserve">                                 </w:t>
      </w:r>
    </w:p>
    <w:p w:rsidR="00A7428A" w:rsidRDefault="00A7428A" w:rsidP="00A7428A">
      <w:pPr>
        <w:rPr>
          <w:b/>
          <w:sz w:val="28"/>
          <w:szCs w:val="28"/>
        </w:rPr>
      </w:pPr>
    </w:p>
    <w:p w:rsidR="00A7428A" w:rsidRPr="001538A5" w:rsidRDefault="00A7428A" w:rsidP="00A7428A">
      <w:pPr>
        <w:ind w:firstLine="720"/>
        <w:rPr>
          <w:b/>
          <w:sz w:val="28"/>
          <w:szCs w:val="28"/>
        </w:rPr>
      </w:pPr>
    </w:p>
    <w:p w:rsidR="00EC1A6F" w:rsidRDefault="00A7428A" w:rsidP="00EC1A6F">
      <w:pPr>
        <w:numPr>
          <w:ilvl w:val="0"/>
          <w:numId w:val="1"/>
        </w:numPr>
        <w:jc w:val="center"/>
        <w:rPr>
          <w:b/>
          <w:sz w:val="32"/>
          <w:szCs w:val="32"/>
        </w:rPr>
      </w:pPr>
      <w:r>
        <w:rPr>
          <w:b/>
          <w:sz w:val="32"/>
          <w:szCs w:val="32"/>
        </w:rPr>
        <w:t>Содержание учебного предмета.</w:t>
      </w:r>
    </w:p>
    <w:p w:rsidR="00A7428A" w:rsidRPr="001538A5" w:rsidRDefault="00EC1A6F" w:rsidP="00EC1A6F">
      <w:pPr>
        <w:ind w:left="720"/>
        <w:jc w:val="center"/>
        <w:rPr>
          <w:b/>
          <w:sz w:val="32"/>
          <w:szCs w:val="32"/>
        </w:rPr>
      </w:pPr>
      <w:r>
        <w:rPr>
          <w:b/>
          <w:sz w:val="32"/>
          <w:szCs w:val="32"/>
        </w:rPr>
        <w:t>5 класс.</w:t>
      </w:r>
    </w:p>
    <w:p w:rsidR="00A7428A" w:rsidRPr="001538A5" w:rsidRDefault="00A7428A" w:rsidP="00A7428A">
      <w:pPr>
        <w:rPr>
          <w:b/>
          <w:sz w:val="28"/>
          <w:szCs w:val="28"/>
        </w:rPr>
      </w:pPr>
    </w:p>
    <w:p w:rsidR="00A7428A" w:rsidRPr="00902D57" w:rsidRDefault="00A7428A" w:rsidP="00A7428A">
      <w:pPr>
        <w:ind w:firstLine="709"/>
        <w:jc w:val="both"/>
        <w:rPr>
          <w:sz w:val="28"/>
          <w:szCs w:val="28"/>
          <w:u w:val="single"/>
        </w:rPr>
      </w:pPr>
      <w:r w:rsidRPr="00902D57">
        <w:rPr>
          <w:b/>
          <w:sz w:val="28"/>
          <w:szCs w:val="28"/>
          <w:u w:val="single"/>
        </w:rPr>
        <w:t>Тема: Древние корни народного искусства (9 ч.)</w:t>
      </w:r>
    </w:p>
    <w:p w:rsidR="00A7428A" w:rsidRDefault="00A7428A" w:rsidP="00A7428A">
      <w:pPr>
        <w:ind w:firstLine="709"/>
        <w:jc w:val="both"/>
        <w:rPr>
          <w:sz w:val="28"/>
          <w:szCs w:val="28"/>
        </w:rPr>
      </w:pPr>
      <w:r w:rsidRPr="001538A5">
        <w:rPr>
          <w:sz w:val="28"/>
          <w:szCs w:val="28"/>
        </w:rPr>
        <w:t>Истоки образного языка декоративно-прикладного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эпосом, мировосприятием земледельца.</w:t>
      </w:r>
      <w:r>
        <w:rPr>
          <w:sz w:val="28"/>
          <w:szCs w:val="28"/>
        </w:rPr>
        <w:t xml:space="preserve"> </w:t>
      </w:r>
      <w:r w:rsidRPr="001538A5">
        <w:rPr>
          <w:sz w:val="28"/>
          <w:szCs w:val="28"/>
        </w:rPr>
        <w:t>Условно-символический язык крестьянского прикладного искусства. Форма и цвет как знаки, символизирующие идею целостности мира в единстве космоса-неба, земли и подземно-подводного мира, а также идея вечного развития и обновления природы.</w:t>
      </w:r>
      <w:r>
        <w:rPr>
          <w:sz w:val="28"/>
          <w:szCs w:val="28"/>
        </w:rPr>
        <w:t xml:space="preserve"> </w:t>
      </w:r>
      <w:r w:rsidRPr="001538A5">
        <w:rPr>
          <w:sz w:val="28"/>
          <w:szCs w:val="28"/>
        </w:rPr>
        <w:t>Разные виды народного прикладного искусства: резьба и роспись по дереву, вышивка, народный костюм.</w:t>
      </w:r>
    </w:p>
    <w:p w:rsidR="00A7428A" w:rsidRDefault="00A7428A" w:rsidP="00A7428A">
      <w:pPr>
        <w:ind w:firstLine="709"/>
        <w:jc w:val="both"/>
        <w:rPr>
          <w:b/>
          <w:sz w:val="28"/>
          <w:szCs w:val="28"/>
        </w:rPr>
      </w:pPr>
      <w:r w:rsidRPr="00545094">
        <w:rPr>
          <w:b/>
          <w:sz w:val="28"/>
          <w:szCs w:val="28"/>
        </w:rPr>
        <w:t>Древние образы в народном искусстве</w:t>
      </w:r>
      <w:r>
        <w:rPr>
          <w:b/>
          <w:sz w:val="28"/>
          <w:szCs w:val="28"/>
        </w:rPr>
        <w:t xml:space="preserve"> – 1 час.</w:t>
      </w:r>
    </w:p>
    <w:p w:rsidR="00A7428A" w:rsidRPr="00545094" w:rsidRDefault="00A7428A" w:rsidP="00A7428A">
      <w:pPr>
        <w:ind w:firstLine="709"/>
        <w:jc w:val="both"/>
        <w:rPr>
          <w:sz w:val="28"/>
          <w:szCs w:val="28"/>
        </w:rPr>
      </w:pPr>
      <w:r w:rsidRPr="00545094">
        <w:rPr>
          <w:sz w:val="28"/>
          <w:szCs w:val="28"/>
        </w:rPr>
        <w:t>Традиционные образы народного крестьянского искусства. Солярные знаки, конь, птица, мать-земля древо жизни как выражение мифопоэтических представлений человека о жизни природы, о мире, как обозначение жизненно-важных для человека смыслов, как память народа. Связь образа матери-земли с символами плодородия. Форма и цвет как знаки, символизирующие идею обожествления солнца, неба и земли нашими далёкими предками.</w:t>
      </w:r>
    </w:p>
    <w:p w:rsidR="00A7428A" w:rsidRDefault="00A7428A" w:rsidP="00A7428A">
      <w:pPr>
        <w:ind w:firstLine="709"/>
        <w:jc w:val="both"/>
        <w:rPr>
          <w:b/>
          <w:sz w:val="28"/>
          <w:szCs w:val="28"/>
        </w:rPr>
      </w:pPr>
      <w:r w:rsidRPr="00545094">
        <w:rPr>
          <w:b/>
          <w:sz w:val="28"/>
          <w:szCs w:val="28"/>
        </w:rPr>
        <w:t>Убранство русской избы</w:t>
      </w:r>
      <w:r>
        <w:rPr>
          <w:b/>
          <w:sz w:val="28"/>
          <w:szCs w:val="28"/>
        </w:rPr>
        <w:t xml:space="preserve"> – 2 часа.</w:t>
      </w:r>
    </w:p>
    <w:p w:rsidR="00A7428A" w:rsidRPr="00C34B3B" w:rsidRDefault="00A7428A" w:rsidP="00A7428A">
      <w:pPr>
        <w:ind w:firstLine="709"/>
        <w:jc w:val="both"/>
        <w:rPr>
          <w:sz w:val="28"/>
          <w:szCs w:val="28"/>
        </w:rPr>
      </w:pPr>
      <w:r w:rsidRPr="00545094">
        <w:rPr>
          <w:sz w:val="28"/>
          <w:szCs w:val="28"/>
        </w:rPr>
        <w:t xml:space="preserve">Дом – мир, обжитый человеком, образ освоенного пространства. Дом как микрокосмос. Избы севера и средней полосы России. Единство конструкции и декора в традиционном русском жилище. Отражение картины мира в трёхчастной  структуре и в декоре избы (крыша, фронтон – небо, </w:t>
      </w:r>
      <w:r w:rsidRPr="00545094">
        <w:rPr>
          <w:sz w:val="28"/>
          <w:szCs w:val="28"/>
        </w:rPr>
        <w:lastRenderedPageBreak/>
        <w:t xml:space="preserve">рубленная клеть – земля, подклеть – подземный мир4 знаки-образы в декоре избы, связанные с разными сферами обитания. ) Декоративное убранство дома: охлупень, полотенца, причелины, лобовая доска, наличники, ставни. Символическое значение образов и мотивов в узорном убранстве русских изб. </w:t>
      </w:r>
    </w:p>
    <w:p w:rsidR="00A7428A" w:rsidRDefault="00A7428A" w:rsidP="00A7428A">
      <w:pPr>
        <w:ind w:firstLine="709"/>
        <w:jc w:val="both"/>
        <w:rPr>
          <w:b/>
          <w:sz w:val="28"/>
          <w:szCs w:val="28"/>
        </w:rPr>
      </w:pPr>
      <w:r w:rsidRPr="00545094">
        <w:rPr>
          <w:b/>
          <w:sz w:val="28"/>
          <w:szCs w:val="28"/>
        </w:rPr>
        <w:t>Внутренний мир русской избы</w:t>
      </w:r>
      <w:r>
        <w:rPr>
          <w:b/>
          <w:sz w:val="28"/>
          <w:szCs w:val="28"/>
        </w:rPr>
        <w:t xml:space="preserve"> – 1 час.</w:t>
      </w:r>
    </w:p>
    <w:p w:rsidR="00A7428A" w:rsidRPr="00545094" w:rsidRDefault="00A7428A" w:rsidP="00A7428A">
      <w:pPr>
        <w:ind w:firstLine="709"/>
        <w:jc w:val="both"/>
        <w:rPr>
          <w:sz w:val="28"/>
          <w:szCs w:val="28"/>
        </w:rPr>
      </w:pPr>
      <w:r w:rsidRPr="00545094">
        <w:rPr>
          <w:sz w:val="28"/>
          <w:szCs w:val="28"/>
        </w:rPr>
        <w:t>Деревенский мудро устроенный быт. Устройство внутреннего пространства крестьянского дома, его символика (потолок – небо, пол – земля, подпол – подземный мир, окна – очи, свет).</w:t>
      </w:r>
    </w:p>
    <w:p w:rsidR="00A7428A" w:rsidRPr="00C34B3B" w:rsidRDefault="00A7428A" w:rsidP="00A7428A">
      <w:pPr>
        <w:jc w:val="both"/>
        <w:rPr>
          <w:sz w:val="28"/>
          <w:szCs w:val="28"/>
        </w:rPr>
      </w:pPr>
      <w:r w:rsidRPr="00545094">
        <w:rPr>
          <w:sz w:val="28"/>
          <w:szCs w:val="28"/>
        </w:rPr>
        <w:t xml:space="preserve">Жизненно важные центры в крестьянском доме: печь, красный угол, коник, полати, др. Круг предметов быта, труда, включение их в пространство дома. Единство пользы и красоты в народном жилище. </w:t>
      </w:r>
    </w:p>
    <w:p w:rsidR="00A7428A" w:rsidRDefault="00A7428A" w:rsidP="00A7428A">
      <w:pPr>
        <w:ind w:firstLine="709"/>
        <w:jc w:val="both"/>
        <w:rPr>
          <w:b/>
          <w:sz w:val="28"/>
          <w:szCs w:val="28"/>
        </w:rPr>
      </w:pPr>
      <w:r w:rsidRPr="00545094">
        <w:rPr>
          <w:b/>
          <w:sz w:val="28"/>
          <w:szCs w:val="28"/>
        </w:rPr>
        <w:t>Конструкция и декор предметов народного быта</w:t>
      </w:r>
      <w:r>
        <w:rPr>
          <w:b/>
          <w:sz w:val="28"/>
          <w:szCs w:val="28"/>
        </w:rPr>
        <w:t>. Орнамент</w:t>
      </w:r>
      <w:r w:rsidRPr="00545094">
        <w:rPr>
          <w:b/>
          <w:sz w:val="28"/>
          <w:szCs w:val="28"/>
        </w:rPr>
        <w:t xml:space="preserve"> </w:t>
      </w:r>
      <w:r>
        <w:rPr>
          <w:b/>
          <w:sz w:val="28"/>
          <w:szCs w:val="28"/>
        </w:rPr>
        <w:t>–</w:t>
      </w:r>
      <w:r w:rsidRPr="00545094">
        <w:rPr>
          <w:b/>
          <w:sz w:val="28"/>
          <w:szCs w:val="28"/>
        </w:rPr>
        <w:t xml:space="preserve"> </w:t>
      </w:r>
      <w:r>
        <w:rPr>
          <w:b/>
          <w:sz w:val="28"/>
          <w:szCs w:val="28"/>
        </w:rPr>
        <w:t>2 часа.</w:t>
      </w:r>
    </w:p>
    <w:p w:rsidR="00A7428A" w:rsidRPr="00545094" w:rsidRDefault="00A7428A" w:rsidP="00A7428A">
      <w:pPr>
        <w:ind w:firstLine="709"/>
        <w:jc w:val="both"/>
        <w:rPr>
          <w:sz w:val="28"/>
          <w:szCs w:val="28"/>
        </w:rPr>
      </w:pPr>
      <w:r w:rsidRPr="00545094">
        <w:rPr>
          <w:sz w:val="28"/>
          <w:szCs w:val="28"/>
        </w:rPr>
        <w:t>Предметы народного быта (прялки, ковши, ендовы, солоницы, хлебницы, вальки, рубеля, др.) - область конструктивной фантазии, умелого владения материалом народных мастеров. Единство пользы и красоты предметов быта.</w:t>
      </w:r>
    </w:p>
    <w:p w:rsidR="00A7428A" w:rsidRPr="00C34B3B" w:rsidRDefault="00A7428A" w:rsidP="00A7428A">
      <w:pPr>
        <w:jc w:val="both"/>
        <w:rPr>
          <w:b/>
          <w:sz w:val="28"/>
          <w:szCs w:val="28"/>
        </w:rPr>
      </w:pPr>
      <w:r w:rsidRPr="00545094">
        <w:rPr>
          <w:sz w:val="28"/>
          <w:szCs w:val="28"/>
        </w:rPr>
        <w:t>Символическое значение элементов декора.</w:t>
      </w:r>
      <w:r>
        <w:rPr>
          <w:sz w:val="28"/>
          <w:szCs w:val="28"/>
        </w:rPr>
        <w:t xml:space="preserve"> Орнамент. Виды орнамента.</w:t>
      </w:r>
    </w:p>
    <w:p w:rsidR="00A7428A" w:rsidRDefault="00A7428A" w:rsidP="00A7428A">
      <w:pPr>
        <w:ind w:firstLine="709"/>
        <w:jc w:val="both"/>
        <w:rPr>
          <w:b/>
          <w:sz w:val="28"/>
          <w:szCs w:val="28"/>
        </w:rPr>
      </w:pPr>
      <w:r w:rsidRPr="00545094">
        <w:rPr>
          <w:b/>
          <w:sz w:val="28"/>
          <w:szCs w:val="28"/>
        </w:rPr>
        <w:t xml:space="preserve">Русская народная вышивка </w:t>
      </w:r>
      <w:r>
        <w:rPr>
          <w:b/>
          <w:sz w:val="28"/>
          <w:szCs w:val="28"/>
        </w:rPr>
        <w:t>–</w:t>
      </w:r>
      <w:r w:rsidRPr="00545094">
        <w:rPr>
          <w:b/>
          <w:sz w:val="28"/>
          <w:szCs w:val="28"/>
        </w:rPr>
        <w:t xml:space="preserve"> </w:t>
      </w:r>
      <w:r>
        <w:rPr>
          <w:b/>
          <w:sz w:val="28"/>
          <w:szCs w:val="28"/>
        </w:rPr>
        <w:t>1 час.</w:t>
      </w:r>
    </w:p>
    <w:p w:rsidR="00A7428A" w:rsidRPr="00C34B3B" w:rsidRDefault="00A7428A" w:rsidP="00A7428A">
      <w:pPr>
        <w:ind w:firstLine="709"/>
        <w:jc w:val="both"/>
        <w:rPr>
          <w:sz w:val="28"/>
          <w:szCs w:val="28"/>
        </w:rPr>
      </w:pPr>
      <w:r w:rsidRPr="00545094">
        <w:rPr>
          <w:sz w:val="28"/>
          <w:szCs w:val="28"/>
        </w:rPr>
        <w:t>Крестьянская вышивка – хранительница древнейших образов и мотивов. Условность языка орнамента, его символическое значение. Связь образов и мотивов с природой. Символика цвета (белый – женское начало, красный – мужское начало).</w:t>
      </w:r>
    </w:p>
    <w:p w:rsidR="00A7428A" w:rsidRDefault="00A7428A" w:rsidP="00A7428A">
      <w:pPr>
        <w:ind w:firstLine="709"/>
        <w:jc w:val="both"/>
        <w:rPr>
          <w:b/>
          <w:sz w:val="28"/>
          <w:szCs w:val="28"/>
        </w:rPr>
      </w:pPr>
      <w:r w:rsidRPr="00545094">
        <w:rPr>
          <w:b/>
          <w:sz w:val="28"/>
          <w:szCs w:val="28"/>
        </w:rPr>
        <w:t xml:space="preserve">Народный костюм </w:t>
      </w:r>
      <w:r>
        <w:rPr>
          <w:b/>
          <w:sz w:val="28"/>
          <w:szCs w:val="28"/>
        </w:rPr>
        <w:t>–</w:t>
      </w:r>
      <w:r w:rsidRPr="00545094">
        <w:rPr>
          <w:b/>
          <w:sz w:val="28"/>
          <w:szCs w:val="28"/>
        </w:rPr>
        <w:t xml:space="preserve"> </w:t>
      </w:r>
      <w:r>
        <w:rPr>
          <w:b/>
          <w:sz w:val="28"/>
          <w:szCs w:val="28"/>
        </w:rPr>
        <w:t>1 час.</w:t>
      </w:r>
    </w:p>
    <w:p w:rsidR="00A7428A" w:rsidRPr="00C34B3B" w:rsidRDefault="00A7428A" w:rsidP="00A7428A">
      <w:pPr>
        <w:ind w:firstLine="709"/>
        <w:jc w:val="both"/>
        <w:rPr>
          <w:b/>
          <w:sz w:val="28"/>
          <w:szCs w:val="28"/>
        </w:rPr>
      </w:pPr>
      <w:r w:rsidRPr="00545094">
        <w:rPr>
          <w:sz w:val="28"/>
          <w:szCs w:val="28"/>
        </w:rPr>
        <w:t>Народный праздничный костюм – целостный художественный образ. Северорусский комплект (в основе - сарафан0 и южнорусский (в основе панёва).рубаха – основа женского и мужского костюма. Формы и декор женских головных уборов. Защитная функция декоративных элементов костюма. Символика цвета в народной одежде.</w:t>
      </w:r>
    </w:p>
    <w:p w:rsidR="00A7428A" w:rsidRDefault="00A7428A" w:rsidP="00A7428A">
      <w:pPr>
        <w:ind w:firstLine="709"/>
        <w:jc w:val="both"/>
        <w:rPr>
          <w:b/>
          <w:sz w:val="28"/>
          <w:szCs w:val="28"/>
        </w:rPr>
      </w:pPr>
      <w:r w:rsidRPr="00545094">
        <w:rPr>
          <w:b/>
          <w:sz w:val="28"/>
          <w:szCs w:val="28"/>
        </w:rPr>
        <w:t xml:space="preserve">Народные праздничные обряды </w:t>
      </w:r>
      <w:r>
        <w:rPr>
          <w:b/>
          <w:sz w:val="28"/>
          <w:szCs w:val="28"/>
        </w:rPr>
        <w:t>–</w:t>
      </w:r>
      <w:r w:rsidRPr="00545094">
        <w:rPr>
          <w:b/>
          <w:sz w:val="28"/>
          <w:szCs w:val="28"/>
        </w:rPr>
        <w:t xml:space="preserve"> </w:t>
      </w:r>
      <w:r>
        <w:rPr>
          <w:b/>
          <w:sz w:val="28"/>
          <w:szCs w:val="28"/>
        </w:rPr>
        <w:t>1 час.</w:t>
      </w:r>
    </w:p>
    <w:p w:rsidR="00A7428A" w:rsidRPr="00545094" w:rsidRDefault="00A7428A" w:rsidP="00A7428A">
      <w:pPr>
        <w:ind w:firstLine="709"/>
        <w:jc w:val="both"/>
        <w:rPr>
          <w:sz w:val="28"/>
          <w:szCs w:val="28"/>
        </w:rPr>
      </w:pPr>
      <w:r w:rsidRPr="00545094">
        <w:rPr>
          <w:sz w:val="28"/>
          <w:szCs w:val="28"/>
        </w:rPr>
        <w:t>Календарные народные праздники – это способ участия человека, связанного с землёй, в событиях природы (посев, созревание колоса, смена времён года). Обрядовые действия народного праздника (святочные, масленичные обряды,</w:t>
      </w:r>
      <w:r>
        <w:rPr>
          <w:sz w:val="28"/>
          <w:szCs w:val="28"/>
        </w:rPr>
        <w:t xml:space="preserve"> </w:t>
      </w:r>
      <w:r w:rsidRPr="00545094">
        <w:rPr>
          <w:sz w:val="28"/>
          <w:szCs w:val="28"/>
        </w:rPr>
        <w:t>зелёные святки, осенние праздники), их символическое значение.</w:t>
      </w:r>
    </w:p>
    <w:p w:rsidR="00A7428A" w:rsidRDefault="00A7428A" w:rsidP="00A7428A">
      <w:pPr>
        <w:jc w:val="both"/>
        <w:rPr>
          <w:sz w:val="28"/>
          <w:szCs w:val="28"/>
        </w:rPr>
      </w:pPr>
    </w:p>
    <w:p w:rsidR="00A7428A" w:rsidRPr="00902D57" w:rsidRDefault="00A7428A" w:rsidP="00A7428A">
      <w:pPr>
        <w:ind w:firstLine="709"/>
        <w:jc w:val="both"/>
        <w:rPr>
          <w:sz w:val="28"/>
          <w:szCs w:val="28"/>
          <w:u w:val="single"/>
        </w:rPr>
      </w:pPr>
      <w:r w:rsidRPr="00902D57">
        <w:rPr>
          <w:b/>
          <w:sz w:val="28"/>
          <w:szCs w:val="28"/>
          <w:u w:val="single"/>
        </w:rPr>
        <w:t>Тема: Связь времен в народном искусстве (8 ч.)</w:t>
      </w:r>
    </w:p>
    <w:p w:rsidR="00A7428A" w:rsidRPr="001538A5" w:rsidRDefault="00A7428A" w:rsidP="00A7428A">
      <w:pPr>
        <w:ind w:firstLine="709"/>
        <w:jc w:val="both"/>
        <w:rPr>
          <w:sz w:val="28"/>
          <w:szCs w:val="28"/>
        </w:rPr>
      </w:pPr>
      <w:r w:rsidRPr="001538A5">
        <w:rPr>
          <w:sz w:val="28"/>
          <w:szCs w:val="28"/>
        </w:rPr>
        <w:t>Формы бытования народных традиций в современной жизни. Общность современных традиционных художественных промыслов России, их истоки.</w:t>
      </w:r>
    </w:p>
    <w:p w:rsidR="00A7428A" w:rsidRPr="001538A5" w:rsidRDefault="00A7428A" w:rsidP="00A7428A">
      <w:pPr>
        <w:ind w:firstLine="709"/>
        <w:jc w:val="both"/>
        <w:rPr>
          <w:sz w:val="28"/>
          <w:szCs w:val="28"/>
        </w:rPr>
      </w:pPr>
      <w:r w:rsidRPr="001538A5">
        <w:rPr>
          <w:sz w:val="28"/>
          <w:szCs w:val="28"/>
        </w:rPr>
        <w:t xml:space="preserve">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Следование традиции </w:t>
      </w:r>
      <w:r w:rsidRPr="001538A5">
        <w:rPr>
          <w:sz w:val="28"/>
          <w:szCs w:val="28"/>
        </w:rPr>
        <w:lastRenderedPageBreak/>
        <w:t>и высокий профессионализм современных мастеров художественных промыслов.</w:t>
      </w:r>
    </w:p>
    <w:p w:rsidR="00A7428A" w:rsidRPr="00545094" w:rsidRDefault="00A7428A" w:rsidP="00A7428A">
      <w:pPr>
        <w:ind w:firstLine="709"/>
        <w:jc w:val="both"/>
        <w:rPr>
          <w:sz w:val="28"/>
          <w:szCs w:val="28"/>
        </w:rPr>
      </w:pPr>
      <w:r w:rsidRPr="001538A5">
        <w:rPr>
          <w:sz w:val="28"/>
          <w:szCs w:val="28"/>
        </w:rPr>
        <w:t xml:space="preserve">Единство материалов, формы и декора, конструктивных декоративных изобразительных элементов в произведениях художественных промыслов. </w:t>
      </w:r>
    </w:p>
    <w:p w:rsidR="00A7428A" w:rsidRDefault="00A7428A" w:rsidP="00A7428A">
      <w:pPr>
        <w:ind w:firstLine="709"/>
        <w:jc w:val="both"/>
        <w:rPr>
          <w:b/>
          <w:sz w:val="28"/>
          <w:szCs w:val="28"/>
        </w:rPr>
      </w:pPr>
      <w:r w:rsidRPr="00545094">
        <w:rPr>
          <w:b/>
          <w:sz w:val="28"/>
          <w:szCs w:val="28"/>
        </w:rPr>
        <w:t xml:space="preserve">Древние образы в современных народных игрушках </w:t>
      </w:r>
      <w:r>
        <w:rPr>
          <w:b/>
          <w:sz w:val="28"/>
          <w:szCs w:val="28"/>
        </w:rPr>
        <w:t>–</w:t>
      </w:r>
      <w:r w:rsidRPr="00545094">
        <w:rPr>
          <w:b/>
          <w:sz w:val="28"/>
          <w:szCs w:val="28"/>
        </w:rPr>
        <w:t xml:space="preserve"> </w:t>
      </w:r>
      <w:r>
        <w:rPr>
          <w:b/>
          <w:sz w:val="28"/>
          <w:szCs w:val="28"/>
        </w:rPr>
        <w:t>1 час.</w:t>
      </w:r>
    </w:p>
    <w:p w:rsidR="00A7428A" w:rsidRPr="00545094" w:rsidRDefault="00A7428A" w:rsidP="00A7428A">
      <w:pPr>
        <w:ind w:firstLine="709"/>
        <w:jc w:val="both"/>
        <w:rPr>
          <w:b/>
          <w:sz w:val="28"/>
          <w:szCs w:val="28"/>
        </w:rPr>
      </w:pPr>
      <w:r w:rsidRPr="00545094">
        <w:rPr>
          <w:sz w:val="28"/>
          <w:szCs w:val="28"/>
        </w:rPr>
        <w:t>Магическая роль глиняной игрушки в древности.  Традиционные образы (конь, птица, баба) в современных народных игрушках.</w:t>
      </w:r>
      <w:r>
        <w:rPr>
          <w:sz w:val="28"/>
          <w:szCs w:val="28"/>
        </w:rPr>
        <w:t xml:space="preserve"> </w:t>
      </w:r>
      <w:r w:rsidRPr="00545094">
        <w:rPr>
          <w:sz w:val="28"/>
          <w:szCs w:val="28"/>
        </w:rPr>
        <w:t>Особенности пластической формы, росписи глиняных игрушек, принадлежащим различным художественным промыслам. Единство формы и декора. Особенности цветового строя. Основные декоративные элементы росписи дымковской, филимоновской, каргопольской игрушки.</w:t>
      </w:r>
    </w:p>
    <w:p w:rsidR="00A7428A" w:rsidRDefault="00A7428A" w:rsidP="00A7428A">
      <w:pPr>
        <w:ind w:firstLine="709"/>
        <w:jc w:val="both"/>
        <w:rPr>
          <w:b/>
          <w:sz w:val="28"/>
          <w:szCs w:val="28"/>
        </w:rPr>
      </w:pPr>
      <w:r w:rsidRPr="00545094">
        <w:rPr>
          <w:b/>
          <w:sz w:val="28"/>
          <w:szCs w:val="28"/>
        </w:rPr>
        <w:t xml:space="preserve">Хохлома </w:t>
      </w:r>
      <w:r>
        <w:rPr>
          <w:b/>
          <w:sz w:val="28"/>
          <w:szCs w:val="28"/>
        </w:rPr>
        <w:t>–</w:t>
      </w:r>
      <w:r w:rsidRPr="00545094">
        <w:rPr>
          <w:b/>
          <w:sz w:val="28"/>
          <w:szCs w:val="28"/>
        </w:rPr>
        <w:t xml:space="preserve"> </w:t>
      </w:r>
      <w:r>
        <w:rPr>
          <w:b/>
          <w:sz w:val="28"/>
          <w:szCs w:val="28"/>
        </w:rPr>
        <w:t>1 час.</w:t>
      </w:r>
    </w:p>
    <w:p w:rsidR="00A7428A" w:rsidRPr="00545094" w:rsidRDefault="00A7428A" w:rsidP="00A7428A">
      <w:pPr>
        <w:ind w:firstLine="709"/>
        <w:jc w:val="both"/>
        <w:rPr>
          <w:sz w:val="28"/>
          <w:szCs w:val="28"/>
        </w:rPr>
      </w:pPr>
      <w:r w:rsidRPr="00545094">
        <w:rPr>
          <w:sz w:val="28"/>
          <w:szCs w:val="28"/>
        </w:rPr>
        <w:t>Краткие сведения из истории Значение промысла для отечественной народной культуры. Природный мотив в изделиях мастеров. Слияние промысла с худ.промышленностью. Своеобразие промысла. Травный узор – главный мотив. Фоновое письмо, его особенности.</w:t>
      </w:r>
    </w:p>
    <w:p w:rsidR="00A7428A" w:rsidRDefault="00A7428A" w:rsidP="00A7428A">
      <w:pPr>
        <w:ind w:firstLine="709"/>
        <w:jc w:val="both"/>
        <w:rPr>
          <w:b/>
          <w:sz w:val="28"/>
          <w:szCs w:val="28"/>
        </w:rPr>
      </w:pPr>
      <w:r w:rsidRPr="00545094">
        <w:rPr>
          <w:b/>
          <w:sz w:val="28"/>
          <w:szCs w:val="28"/>
        </w:rPr>
        <w:t xml:space="preserve">Искусство Гжели </w:t>
      </w:r>
      <w:r>
        <w:rPr>
          <w:b/>
          <w:sz w:val="28"/>
          <w:szCs w:val="28"/>
        </w:rPr>
        <w:t>–</w:t>
      </w:r>
      <w:r w:rsidRPr="00545094">
        <w:rPr>
          <w:b/>
          <w:sz w:val="28"/>
          <w:szCs w:val="28"/>
        </w:rPr>
        <w:t xml:space="preserve"> </w:t>
      </w:r>
      <w:r>
        <w:rPr>
          <w:b/>
          <w:sz w:val="28"/>
          <w:szCs w:val="28"/>
        </w:rPr>
        <w:t>1 час.</w:t>
      </w:r>
    </w:p>
    <w:p w:rsidR="00A7428A" w:rsidRPr="00545094" w:rsidRDefault="00A7428A" w:rsidP="00A7428A">
      <w:pPr>
        <w:ind w:firstLine="709"/>
        <w:jc w:val="both"/>
        <w:rPr>
          <w:sz w:val="28"/>
          <w:szCs w:val="28"/>
        </w:rPr>
      </w:pPr>
      <w:r w:rsidRPr="00545094">
        <w:rPr>
          <w:sz w:val="28"/>
          <w:szCs w:val="28"/>
        </w:rPr>
        <w:t xml:space="preserve">Краткие сведения из истории гжельской керамики. Значение промысла для отечественной народной культуры. Природный мотив в изделиях гжельских мастеров. Слияние промысла с художественной промышленностью. </w:t>
      </w:r>
    </w:p>
    <w:p w:rsidR="00A7428A" w:rsidRPr="00545094" w:rsidRDefault="00A7428A" w:rsidP="00A7428A">
      <w:pPr>
        <w:jc w:val="both"/>
        <w:rPr>
          <w:b/>
          <w:sz w:val="28"/>
          <w:szCs w:val="28"/>
        </w:rPr>
      </w:pPr>
      <w:r w:rsidRPr="00545094">
        <w:rPr>
          <w:sz w:val="28"/>
          <w:szCs w:val="28"/>
        </w:rPr>
        <w:t>Разнообразие и скульптурность посудных форм, единство формы и декора. Особенности гжельской росписи: сине-белые тона, мазок с тенями, сочетание мазка с тонкой волнистой спиралевидной линией.</w:t>
      </w:r>
    </w:p>
    <w:p w:rsidR="00A7428A" w:rsidRDefault="00A7428A" w:rsidP="00A7428A">
      <w:pPr>
        <w:ind w:firstLine="709"/>
        <w:jc w:val="both"/>
        <w:rPr>
          <w:b/>
          <w:sz w:val="28"/>
          <w:szCs w:val="28"/>
        </w:rPr>
      </w:pPr>
      <w:r w:rsidRPr="00545094">
        <w:rPr>
          <w:b/>
          <w:sz w:val="28"/>
          <w:szCs w:val="28"/>
        </w:rPr>
        <w:t xml:space="preserve">Городецкая роспись </w:t>
      </w:r>
      <w:r>
        <w:rPr>
          <w:b/>
          <w:sz w:val="28"/>
          <w:szCs w:val="28"/>
        </w:rPr>
        <w:t>–</w:t>
      </w:r>
      <w:r w:rsidRPr="00545094">
        <w:rPr>
          <w:b/>
          <w:sz w:val="28"/>
          <w:szCs w:val="28"/>
        </w:rPr>
        <w:t xml:space="preserve"> </w:t>
      </w:r>
      <w:r>
        <w:rPr>
          <w:b/>
          <w:sz w:val="28"/>
          <w:szCs w:val="28"/>
        </w:rPr>
        <w:t>1 час.</w:t>
      </w:r>
    </w:p>
    <w:p w:rsidR="00A7428A" w:rsidRPr="00545094" w:rsidRDefault="00A7428A" w:rsidP="00A7428A">
      <w:pPr>
        <w:ind w:firstLine="709"/>
        <w:jc w:val="both"/>
        <w:rPr>
          <w:sz w:val="28"/>
          <w:szCs w:val="28"/>
        </w:rPr>
      </w:pPr>
      <w:r w:rsidRPr="00545094">
        <w:rPr>
          <w:sz w:val="28"/>
          <w:szCs w:val="28"/>
        </w:rPr>
        <w:t>Краткие сведения из истории Значение промысла для отечественной народной культуры. Природный мотив в изделиях мастеров. Слияние промысла с художественной промышленностью. Бутоны, купавки, розаны – основные элементы. Птица и конь – традиционные мотивы. Основные приёмы росписи.</w:t>
      </w:r>
    </w:p>
    <w:p w:rsidR="00A7428A" w:rsidRDefault="00A7428A" w:rsidP="00A7428A">
      <w:pPr>
        <w:ind w:firstLine="709"/>
        <w:jc w:val="both"/>
        <w:rPr>
          <w:b/>
          <w:sz w:val="28"/>
          <w:szCs w:val="28"/>
        </w:rPr>
      </w:pPr>
      <w:r>
        <w:rPr>
          <w:b/>
          <w:sz w:val="28"/>
          <w:szCs w:val="28"/>
        </w:rPr>
        <w:t>Жостово. Роспись по металлу</w:t>
      </w:r>
      <w:r w:rsidRPr="00545094">
        <w:rPr>
          <w:b/>
          <w:sz w:val="28"/>
          <w:szCs w:val="28"/>
        </w:rPr>
        <w:t xml:space="preserve"> </w:t>
      </w:r>
      <w:r>
        <w:rPr>
          <w:b/>
          <w:sz w:val="28"/>
          <w:szCs w:val="28"/>
        </w:rPr>
        <w:t>–</w:t>
      </w:r>
      <w:r w:rsidRPr="00545094">
        <w:rPr>
          <w:b/>
          <w:sz w:val="28"/>
          <w:szCs w:val="28"/>
        </w:rPr>
        <w:t xml:space="preserve"> </w:t>
      </w:r>
      <w:r>
        <w:rPr>
          <w:b/>
          <w:sz w:val="28"/>
          <w:szCs w:val="28"/>
        </w:rPr>
        <w:t>1 час.</w:t>
      </w:r>
    </w:p>
    <w:p w:rsidR="00A7428A" w:rsidRPr="00545094" w:rsidRDefault="00A7428A" w:rsidP="00A7428A">
      <w:pPr>
        <w:ind w:firstLine="709"/>
        <w:jc w:val="both"/>
        <w:rPr>
          <w:sz w:val="28"/>
          <w:szCs w:val="28"/>
        </w:rPr>
      </w:pPr>
      <w:r w:rsidRPr="00545094">
        <w:rPr>
          <w:sz w:val="28"/>
          <w:szCs w:val="28"/>
        </w:rPr>
        <w:t>Краткие сведения из истории Значение промысла для отечественной народной культуры. Природный мотив в изделиях мастеров. Слияние промысла с художественной промышленностью. Своеобразие промысла. Эффект объёмного изображения цветов. Основные приёмы: замалёвок, тенёжка, бликовка, чертёжка, привязка.</w:t>
      </w:r>
    </w:p>
    <w:p w:rsidR="00A7428A" w:rsidRDefault="00A7428A" w:rsidP="00A7428A">
      <w:pPr>
        <w:ind w:firstLine="709"/>
        <w:jc w:val="both"/>
        <w:rPr>
          <w:b/>
          <w:sz w:val="28"/>
          <w:szCs w:val="28"/>
        </w:rPr>
      </w:pPr>
      <w:r w:rsidRPr="00545094">
        <w:rPr>
          <w:b/>
          <w:sz w:val="28"/>
          <w:szCs w:val="28"/>
        </w:rPr>
        <w:t xml:space="preserve">Щепа. Роспись по лубу и дереву. Тиснение и резьба по бересте </w:t>
      </w:r>
      <w:r>
        <w:rPr>
          <w:b/>
          <w:sz w:val="28"/>
          <w:szCs w:val="28"/>
        </w:rPr>
        <w:t>–</w:t>
      </w:r>
      <w:r w:rsidRPr="00545094">
        <w:rPr>
          <w:b/>
          <w:sz w:val="28"/>
          <w:szCs w:val="28"/>
        </w:rPr>
        <w:t xml:space="preserve"> </w:t>
      </w:r>
      <w:r>
        <w:rPr>
          <w:b/>
          <w:sz w:val="28"/>
          <w:szCs w:val="28"/>
        </w:rPr>
        <w:t>1 час.</w:t>
      </w:r>
    </w:p>
    <w:p w:rsidR="00A7428A" w:rsidRPr="00545094" w:rsidRDefault="00A7428A" w:rsidP="00A7428A">
      <w:pPr>
        <w:ind w:firstLine="709"/>
        <w:jc w:val="both"/>
        <w:rPr>
          <w:sz w:val="28"/>
          <w:szCs w:val="28"/>
        </w:rPr>
      </w:pPr>
      <w:r w:rsidRPr="00545094">
        <w:rPr>
          <w:sz w:val="28"/>
          <w:szCs w:val="28"/>
        </w:rPr>
        <w:t xml:space="preserve">Краткие сведения из истории Значение промысла для отечественной народной культуры. Природный мотив в изделиях мастеров. Дерево и береста – основные материалы в крестьянском быту. Щепная птица счастья – птица света. Изделия из бересты: короба, хлебницы, набирухи, туеса, резное узорочье берестяных изделий. Слияние промысла с художественной </w:t>
      </w:r>
    </w:p>
    <w:p w:rsidR="00A7428A" w:rsidRPr="00545094" w:rsidRDefault="00A7428A" w:rsidP="00A7428A">
      <w:pPr>
        <w:jc w:val="both"/>
        <w:rPr>
          <w:sz w:val="28"/>
          <w:szCs w:val="28"/>
        </w:rPr>
      </w:pPr>
      <w:r w:rsidRPr="00545094">
        <w:rPr>
          <w:sz w:val="28"/>
          <w:szCs w:val="28"/>
        </w:rPr>
        <w:t>промышленностью. Своеобразие промысла</w:t>
      </w:r>
    </w:p>
    <w:p w:rsidR="00A7428A" w:rsidRDefault="00A7428A" w:rsidP="00A7428A">
      <w:pPr>
        <w:ind w:firstLine="709"/>
        <w:jc w:val="both"/>
        <w:rPr>
          <w:b/>
          <w:sz w:val="28"/>
          <w:szCs w:val="28"/>
        </w:rPr>
      </w:pPr>
      <w:r w:rsidRPr="00545094">
        <w:rPr>
          <w:b/>
          <w:sz w:val="28"/>
          <w:szCs w:val="28"/>
        </w:rPr>
        <w:lastRenderedPageBreak/>
        <w:t xml:space="preserve">Роль народных художественных промыслов в современной жизни. (Обобщение темы четверти) </w:t>
      </w:r>
      <w:r>
        <w:rPr>
          <w:b/>
          <w:sz w:val="28"/>
          <w:szCs w:val="28"/>
        </w:rPr>
        <w:t>–</w:t>
      </w:r>
      <w:r w:rsidRPr="00545094">
        <w:rPr>
          <w:b/>
          <w:sz w:val="28"/>
          <w:szCs w:val="28"/>
        </w:rPr>
        <w:t xml:space="preserve"> </w:t>
      </w:r>
      <w:r>
        <w:rPr>
          <w:b/>
          <w:sz w:val="28"/>
          <w:szCs w:val="28"/>
        </w:rPr>
        <w:t>2 часа.</w:t>
      </w:r>
    </w:p>
    <w:p w:rsidR="00A7428A" w:rsidRPr="001D78C9" w:rsidRDefault="00A7428A" w:rsidP="00A7428A">
      <w:pPr>
        <w:ind w:firstLine="709"/>
        <w:jc w:val="both"/>
        <w:rPr>
          <w:sz w:val="28"/>
          <w:szCs w:val="28"/>
        </w:rPr>
      </w:pPr>
      <w:r>
        <w:rPr>
          <w:sz w:val="28"/>
          <w:szCs w:val="28"/>
        </w:rPr>
        <w:t>Тестирование по теме.</w:t>
      </w:r>
    </w:p>
    <w:p w:rsidR="00A7428A" w:rsidRDefault="00A7428A" w:rsidP="00A7428A">
      <w:pPr>
        <w:jc w:val="both"/>
        <w:rPr>
          <w:sz w:val="28"/>
          <w:szCs w:val="28"/>
        </w:rPr>
      </w:pPr>
    </w:p>
    <w:p w:rsidR="00A7428A" w:rsidRPr="00902D57" w:rsidRDefault="00A7428A" w:rsidP="00A7428A">
      <w:pPr>
        <w:ind w:firstLine="709"/>
        <w:jc w:val="both"/>
        <w:rPr>
          <w:sz w:val="28"/>
          <w:szCs w:val="28"/>
          <w:u w:val="single"/>
        </w:rPr>
      </w:pPr>
      <w:r w:rsidRPr="00902D57">
        <w:rPr>
          <w:b/>
          <w:sz w:val="28"/>
          <w:szCs w:val="28"/>
          <w:u w:val="single"/>
        </w:rPr>
        <w:t xml:space="preserve">Тема: Декор - человек, общество, время </w:t>
      </w:r>
      <w:r>
        <w:rPr>
          <w:b/>
          <w:sz w:val="28"/>
          <w:szCs w:val="28"/>
          <w:u w:val="single"/>
        </w:rPr>
        <w:t>(10</w:t>
      </w:r>
      <w:r w:rsidRPr="00902D57">
        <w:rPr>
          <w:b/>
          <w:sz w:val="28"/>
          <w:szCs w:val="28"/>
          <w:u w:val="single"/>
        </w:rPr>
        <w:t xml:space="preserve"> ч.).</w:t>
      </w:r>
    </w:p>
    <w:p w:rsidR="00A7428A" w:rsidRPr="001538A5" w:rsidRDefault="00A7428A" w:rsidP="00A7428A">
      <w:pPr>
        <w:ind w:firstLine="709"/>
        <w:jc w:val="both"/>
        <w:rPr>
          <w:sz w:val="28"/>
          <w:szCs w:val="28"/>
        </w:rPr>
      </w:pPr>
      <w:r w:rsidRPr="001538A5">
        <w:rPr>
          <w:sz w:val="28"/>
          <w:szCs w:val="28"/>
        </w:rPr>
        <w:t>Роль декоративных искусств в жизни общества, в различении людей по социальной принадлежности, в выявлении определенных общностей людей. Декор вещи как социальный знак, выявляющий, подчеркивающий место человека в обществе.</w:t>
      </w:r>
    </w:p>
    <w:p w:rsidR="00A7428A" w:rsidRPr="001538A5" w:rsidRDefault="00A7428A" w:rsidP="00A7428A">
      <w:pPr>
        <w:ind w:firstLine="709"/>
        <w:jc w:val="both"/>
        <w:rPr>
          <w:sz w:val="28"/>
          <w:szCs w:val="28"/>
        </w:rPr>
      </w:pPr>
      <w:r w:rsidRPr="001538A5">
        <w:rPr>
          <w:sz w:val="28"/>
          <w:szCs w:val="28"/>
        </w:rPr>
        <w:t>Влияние господствующих идей, условий жизни людей разных стран и эпох на образный строй произведений декоративно-прикладного искусства.</w:t>
      </w:r>
    </w:p>
    <w:p w:rsidR="00A7428A" w:rsidRPr="00545094" w:rsidRDefault="00A7428A" w:rsidP="00A7428A">
      <w:pPr>
        <w:ind w:firstLine="709"/>
        <w:jc w:val="both"/>
        <w:rPr>
          <w:sz w:val="28"/>
          <w:szCs w:val="28"/>
        </w:rPr>
      </w:pPr>
      <w:r w:rsidRPr="001538A5">
        <w:rPr>
          <w:sz w:val="28"/>
          <w:szCs w:val="28"/>
        </w:rPr>
        <w:t>Особенности декоративно-прикладного искусства Древнего Египта, Китая, Западной Европы XVII века.</w:t>
      </w:r>
    </w:p>
    <w:p w:rsidR="00A7428A" w:rsidRDefault="00A7428A" w:rsidP="00A7428A">
      <w:pPr>
        <w:ind w:firstLine="709"/>
        <w:jc w:val="both"/>
        <w:rPr>
          <w:b/>
          <w:sz w:val="28"/>
          <w:szCs w:val="28"/>
        </w:rPr>
      </w:pPr>
      <w:r>
        <w:rPr>
          <w:b/>
          <w:sz w:val="28"/>
          <w:szCs w:val="28"/>
        </w:rPr>
        <w:t>Зачем людям украшения</w:t>
      </w:r>
      <w:r w:rsidRPr="00545094">
        <w:rPr>
          <w:b/>
          <w:sz w:val="28"/>
          <w:szCs w:val="28"/>
        </w:rPr>
        <w:t xml:space="preserve"> </w:t>
      </w:r>
      <w:r>
        <w:rPr>
          <w:b/>
          <w:sz w:val="28"/>
          <w:szCs w:val="28"/>
        </w:rPr>
        <w:t>–</w:t>
      </w:r>
      <w:r w:rsidRPr="00545094">
        <w:rPr>
          <w:b/>
          <w:sz w:val="28"/>
          <w:szCs w:val="28"/>
        </w:rPr>
        <w:t xml:space="preserve"> </w:t>
      </w:r>
      <w:r>
        <w:rPr>
          <w:b/>
          <w:sz w:val="28"/>
          <w:szCs w:val="28"/>
        </w:rPr>
        <w:t>1час.</w:t>
      </w:r>
    </w:p>
    <w:p w:rsidR="00A7428A" w:rsidRPr="00373C76" w:rsidRDefault="00A7428A" w:rsidP="00A7428A">
      <w:pPr>
        <w:ind w:firstLine="709"/>
        <w:jc w:val="both"/>
        <w:rPr>
          <w:sz w:val="28"/>
          <w:szCs w:val="28"/>
        </w:rPr>
      </w:pPr>
      <w:r w:rsidRPr="00545094">
        <w:rPr>
          <w:sz w:val="28"/>
          <w:szCs w:val="28"/>
        </w:rPr>
        <w:t>Предметы декоративного искусства несут на себе печать определённых человеческих отношений. Украсить вещь – значит, наполнить её смыслом, определить социальную роль её хозяина. Эта роль сказывается на всём образном строе вещи: характер деталей, ри</w:t>
      </w:r>
      <w:r>
        <w:rPr>
          <w:sz w:val="28"/>
          <w:szCs w:val="28"/>
        </w:rPr>
        <w:t>сунок орнамента, цветовой строй</w:t>
      </w:r>
      <w:r w:rsidRPr="00545094">
        <w:rPr>
          <w:sz w:val="28"/>
          <w:szCs w:val="28"/>
        </w:rPr>
        <w:t>,</w:t>
      </w:r>
      <w:r>
        <w:rPr>
          <w:sz w:val="28"/>
          <w:szCs w:val="28"/>
        </w:rPr>
        <w:t xml:space="preserve"> </w:t>
      </w:r>
      <w:r w:rsidRPr="00545094">
        <w:rPr>
          <w:sz w:val="28"/>
          <w:szCs w:val="28"/>
        </w:rPr>
        <w:t xml:space="preserve">композиции. Особенности украшений древних воинов охотников, вождя племени, фараона, царя и т. д. </w:t>
      </w:r>
    </w:p>
    <w:p w:rsidR="00A7428A" w:rsidRDefault="00A7428A" w:rsidP="00A7428A">
      <w:pPr>
        <w:ind w:firstLine="567"/>
        <w:jc w:val="both"/>
        <w:rPr>
          <w:sz w:val="28"/>
          <w:szCs w:val="28"/>
        </w:rPr>
      </w:pPr>
      <w:r w:rsidRPr="00373C76">
        <w:rPr>
          <w:b/>
          <w:sz w:val="28"/>
          <w:szCs w:val="28"/>
        </w:rPr>
        <w:t>Роль декоративного искусства в жизни древнего общества – 2 часа.</w:t>
      </w:r>
    </w:p>
    <w:p w:rsidR="00A7428A" w:rsidRPr="00373C76" w:rsidRDefault="00A7428A" w:rsidP="00A7428A">
      <w:pPr>
        <w:ind w:firstLine="567"/>
        <w:jc w:val="both"/>
        <w:rPr>
          <w:sz w:val="28"/>
          <w:szCs w:val="28"/>
        </w:rPr>
      </w:pPr>
      <w:r w:rsidRPr="00545094">
        <w:rPr>
          <w:sz w:val="28"/>
          <w:szCs w:val="28"/>
        </w:rPr>
        <w:t>Роль ДПИ в древнем Египте. Подчёркивание власти, могущества знатности египетских фараонов с помощью ДПИ. Символика элементов декора в произведениях Древнего Египта, их связь с мировоззрением египтян (изображение лотоса, жука-скарабея, священной кобры, ладьи вечности, глаза-уаджета, др.)Различие одежд людей высших сословий. Символика цвета в украшениях.</w:t>
      </w:r>
    </w:p>
    <w:p w:rsidR="00A7428A" w:rsidRDefault="00A7428A" w:rsidP="00A7428A">
      <w:pPr>
        <w:ind w:firstLine="567"/>
        <w:jc w:val="both"/>
        <w:rPr>
          <w:b/>
          <w:sz w:val="28"/>
          <w:szCs w:val="28"/>
        </w:rPr>
      </w:pPr>
      <w:r>
        <w:rPr>
          <w:b/>
          <w:sz w:val="28"/>
          <w:szCs w:val="28"/>
        </w:rPr>
        <w:t>Одежда «говорит» о человеке</w:t>
      </w:r>
      <w:r w:rsidRPr="00545094">
        <w:rPr>
          <w:b/>
          <w:sz w:val="28"/>
          <w:szCs w:val="28"/>
        </w:rPr>
        <w:t xml:space="preserve"> </w:t>
      </w:r>
      <w:r>
        <w:rPr>
          <w:b/>
          <w:sz w:val="28"/>
          <w:szCs w:val="28"/>
        </w:rPr>
        <w:t>–</w:t>
      </w:r>
      <w:r w:rsidRPr="00545094">
        <w:rPr>
          <w:b/>
          <w:sz w:val="28"/>
          <w:szCs w:val="28"/>
        </w:rPr>
        <w:t xml:space="preserve"> </w:t>
      </w:r>
      <w:r>
        <w:rPr>
          <w:b/>
          <w:sz w:val="28"/>
          <w:szCs w:val="28"/>
        </w:rPr>
        <w:t>2 часа.</w:t>
      </w:r>
    </w:p>
    <w:p w:rsidR="00A7428A" w:rsidRPr="00545094" w:rsidRDefault="00A7428A" w:rsidP="00A7428A">
      <w:pPr>
        <w:ind w:firstLine="567"/>
        <w:jc w:val="both"/>
        <w:rPr>
          <w:sz w:val="28"/>
          <w:szCs w:val="28"/>
        </w:rPr>
      </w:pPr>
      <w:r w:rsidRPr="00545094">
        <w:rPr>
          <w:sz w:val="28"/>
          <w:szCs w:val="28"/>
        </w:rPr>
        <w:t xml:space="preserve">Одежда, костюм не только служит практическим целям, но и является особым знаком положения человека в обществе, его роли в обществе. </w:t>
      </w:r>
    </w:p>
    <w:p w:rsidR="00A7428A" w:rsidRPr="00373C76" w:rsidRDefault="00A7428A" w:rsidP="00A7428A">
      <w:pPr>
        <w:jc w:val="both"/>
        <w:rPr>
          <w:sz w:val="28"/>
          <w:szCs w:val="28"/>
        </w:rPr>
      </w:pPr>
      <w:r w:rsidRPr="00545094">
        <w:rPr>
          <w:sz w:val="28"/>
          <w:szCs w:val="28"/>
        </w:rPr>
        <w:t>ДПИ Древнего Китая. Строгая регламентация в одежде людей разных сословий. Символы императора. Знаки отличия высших чиновников, одежда знатных китаянок, их украшения. ДПИ Западной Европы 17 века (эпоха БАРОККО). Черты торжественности, парадности, чрезмерной декоративности. Причудливость формы интерьера, мебели, др. Костюм придворной знати. Одежда буржуазии, простых горожан.</w:t>
      </w:r>
    </w:p>
    <w:p w:rsidR="00A7428A" w:rsidRDefault="00A7428A" w:rsidP="00A7428A">
      <w:pPr>
        <w:ind w:firstLine="567"/>
        <w:jc w:val="both"/>
        <w:rPr>
          <w:b/>
          <w:sz w:val="28"/>
          <w:szCs w:val="28"/>
        </w:rPr>
      </w:pPr>
      <w:r w:rsidRPr="00545094">
        <w:rPr>
          <w:b/>
          <w:sz w:val="28"/>
          <w:szCs w:val="28"/>
        </w:rPr>
        <w:t xml:space="preserve">О чём рассказывают нам гербы и эмблемы </w:t>
      </w:r>
      <w:r>
        <w:rPr>
          <w:b/>
          <w:sz w:val="28"/>
          <w:szCs w:val="28"/>
        </w:rPr>
        <w:t>–</w:t>
      </w:r>
      <w:r w:rsidRPr="00545094">
        <w:rPr>
          <w:b/>
          <w:sz w:val="28"/>
          <w:szCs w:val="28"/>
        </w:rPr>
        <w:t xml:space="preserve"> </w:t>
      </w:r>
      <w:r>
        <w:rPr>
          <w:b/>
          <w:sz w:val="28"/>
          <w:szCs w:val="28"/>
        </w:rPr>
        <w:t>2 часа.</w:t>
      </w:r>
    </w:p>
    <w:p w:rsidR="00A7428A" w:rsidRPr="00373C76" w:rsidRDefault="00A7428A" w:rsidP="00A7428A">
      <w:pPr>
        <w:ind w:firstLine="567"/>
        <w:jc w:val="both"/>
        <w:rPr>
          <w:sz w:val="28"/>
          <w:szCs w:val="28"/>
        </w:rPr>
      </w:pPr>
      <w:r w:rsidRPr="00545094">
        <w:rPr>
          <w:sz w:val="28"/>
          <w:szCs w:val="28"/>
        </w:rPr>
        <w:t>Декоративность, орнаментальность, изобразительная условность искусства геральдики. Первые гербы, которые появились в Западной Европе в средние века. Роль геральдики в жизни рыцарского общества. Фамильный герб как знак достоинства его владельца, символ чести рода. Гербы ремесленных цехов в эпоху Средневековья как отражение характера их деятельности. Основные части герба. Символика цвета в классической геральдике. Составные элементы старинного герба (щит, щитодержатели</w:t>
      </w:r>
      <w:r>
        <w:rPr>
          <w:sz w:val="28"/>
          <w:szCs w:val="28"/>
        </w:rPr>
        <w:t xml:space="preserve">, </w:t>
      </w:r>
      <w:r>
        <w:rPr>
          <w:sz w:val="28"/>
          <w:szCs w:val="28"/>
        </w:rPr>
        <w:lastRenderedPageBreak/>
        <w:t xml:space="preserve">корона, шлем, девиз, мантия). </w:t>
      </w:r>
      <w:r w:rsidRPr="00545094">
        <w:rPr>
          <w:sz w:val="28"/>
          <w:szCs w:val="28"/>
        </w:rPr>
        <w:t>Символы и эмблемы в современном обществе: отличительные знаки государства, страны, города, партии, фирмы и т. д.</w:t>
      </w:r>
    </w:p>
    <w:p w:rsidR="00A7428A" w:rsidRDefault="00A7428A" w:rsidP="00A7428A">
      <w:pPr>
        <w:ind w:firstLine="567"/>
        <w:jc w:val="both"/>
        <w:rPr>
          <w:b/>
          <w:sz w:val="28"/>
          <w:szCs w:val="28"/>
        </w:rPr>
      </w:pPr>
      <w:r w:rsidRPr="00545094">
        <w:rPr>
          <w:b/>
          <w:sz w:val="28"/>
          <w:szCs w:val="28"/>
        </w:rPr>
        <w:t xml:space="preserve">Роль  декоративного искусства в жизни человека и общества (обобщение темы) </w:t>
      </w:r>
      <w:r>
        <w:rPr>
          <w:b/>
          <w:sz w:val="28"/>
          <w:szCs w:val="28"/>
        </w:rPr>
        <w:t>–</w:t>
      </w:r>
      <w:r w:rsidRPr="00545094">
        <w:rPr>
          <w:b/>
          <w:sz w:val="28"/>
          <w:szCs w:val="28"/>
        </w:rPr>
        <w:t xml:space="preserve"> </w:t>
      </w:r>
      <w:r>
        <w:rPr>
          <w:b/>
          <w:sz w:val="28"/>
          <w:szCs w:val="28"/>
        </w:rPr>
        <w:t>1 час.</w:t>
      </w:r>
    </w:p>
    <w:p w:rsidR="00A7428A" w:rsidRPr="00545094" w:rsidRDefault="00A7428A" w:rsidP="00A7428A">
      <w:pPr>
        <w:ind w:firstLine="567"/>
        <w:jc w:val="both"/>
        <w:rPr>
          <w:b/>
          <w:sz w:val="28"/>
          <w:szCs w:val="28"/>
        </w:rPr>
      </w:pPr>
      <w:r>
        <w:rPr>
          <w:sz w:val="28"/>
          <w:szCs w:val="28"/>
        </w:rPr>
        <w:t>Выполнение практических заданий.</w:t>
      </w:r>
    </w:p>
    <w:p w:rsidR="00A7428A" w:rsidRDefault="00A7428A" w:rsidP="00A7428A">
      <w:pPr>
        <w:ind w:firstLine="709"/>
        <w:jc w:val="both"/>
        <w:rPr>
          <w:b/>
          <w:sz w:val="28"/>
          <w:szCs w:val="28"/>
        </w:rPr>
      </w:pPr>
    </w:p>
    <w:p w:rsidR="00A7428A" w:rsidRDefault="00A7428A" w:rsidP="00A7428A">
      <w:pPr>
        <w:ind w:firstLine="709"/>
        <w:jc w:val="both"/>
        <w:rPr>
          <w:b/>
          <w:sz w:val="28"/>
          <w:szCs w:val="28"/>
        </w:rPr>
      </w:pPr>
    </w:p>
    <w:p w:rsidR="00A7428A" w:rsidRDefault="00A7428A" w:rsidP="00A7428A">
      <w:pPr>
        <w:ind w:firstLine="709"/>
        <w:jc w:val="both"/>
        <w:rPr>
          <w:b/>
          <w:sz w:val="28"/>
          <w:szCs w:val="28"/>
        </w:rPr>
      </w:pPr>
    </w:p>
    <w:p w:rsidR="00A7428A" w:rsidRPr="00902D57" w:rsidRDefault="00A7428A" w:rsidP="00A7428A">
      <w:pPr>
        <w:ind w:firstLine="709"/>
        <w:jc w:val="both"/>
        <w:rPr>
          <w:sz w:val="28"/>
          <w:szCs w:val="28"/>
          <w:u w:val="single"/>
        </w:rPr>
      </w:pPr>
      <w:r>
        <w:rPr>
          <w:b/>
          <w:sz w:val="28"/>
          <w:szCs w:val="28"/>
          <w:u w:val="single"/>
        </w:rPr>
        <w:t xml:space="preserve">Тема: </w:t>
      </w:r>
      <w:r w:rsidRPr="00902D57">
        <w:rPr>
          <w:b/>
          <w:sz w:val="28"/>
          <w:szCs w:val="28"/>
          <w:u w:val="single"/>
        </w:rPr>
        <w:t>Декоративное</w:t>
      </w:r>
      <w:r>
        <w:rPr>
          <w:b/>
          <w:sz w:val="28"/>
          <w:szCs w:val="28"/>
          <w:u w:val="single"/>
        </w:rPr>
        <w:t xml:space="preserve"> искусство в современном мире (8</w:t>
      </w:r>
      <w:r w:rsidRPr="00902D57">
        <w:rPr>
          <w:b/>
          <w:sz w:val="28"/>
          <w:szCs w:val="28"/>
          <w:u w:val="single"/>
        </w:rPr>
        <w:t xml:space="preserve"> ч.)</w:t>
      </w:r>
    </w:p>
    <w:p w:rsidR="00A7428A" w:rsidRPr="001538A5" w:rsidRDefault="00A7428A" w:rsidP="00A7428A">
      <w:pPr>
        <w:ind w:firstLine="709"/>
        <w:jc w:val="both"/>
        <w:rPr>
          <w:sz w:val="28"/>
          <w:szCs w:val="28"/>
        </w:rPr>
      </w:pPr>
      <w:r w:rsidRPr="001538A5">
        <w:rPr>
          <w:sz w:val="28"/>
          <w:szCs w:val="28"/>
        </w:rPr>
        <w:t>Разнообразие современного декоративно-прикладного искусства (керамика, стекло, металл, гобелен, батик и т.д.). Новые черты современного искусства. Выставочное и массовое декоративно-прикладное искусство.</w:t>
      </w:r>
    </w:p>
    <w:p w:rsidR="00A7428A" w:rsidRPr="001538A5" w:rsidRDefault="00A7428A" w:rsidP="00A7428A">
      <w:pPr>
        <w:ind w:firstLine="709"/>
        <w:jc w:val="both"/>
        <w:rPr>
          <w:sz w:val="28"/>
          <w:szCs w:val="28"/>
        </w:rPr>
      </w:pPr>
      <w:r w:rsidRPr="001538A5">
        <w:rPr>
          <w:sz w:val="28"/>
          <w:szCs w:val="28"/>
        </w:rPr>
        <w:t>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Смелое экспериментирование с современным материалом, формой, цветом, фактурой.</w:t>
      </w:r>
    </w:p>
    <w:p w:rsidR="00A7428A" w:rsidRPr="00545094" w:rsidRDefault="00A7428A" w:rsidP="00A7428A">
      <w:pPr>
        <w:ind w:firstLine="709"/>
        <w:jc w:val="both"/>
        <w:rPr>
          <w:sz w:val="28"/>
          <w:szCs w:val="28"/>
        </w:rPr>
      </w:pPr>
      <w:r w:rsidRPr="001538A5">
        <w:rPr>
          <w:sz w:val="28"/>
          <w:szCs w:val="28"/>
        </w:rPr>
        <w:t xml:space="preserve">Коллективная работа в конкретном материале - от замысла до воплощения.  </w:t>
      </w:r>
    </w:p>
    <w:p w:rsidR="00A7428A" w:rsidRDefault="00A7428A" w:rsidP="00A7428A">
      <w:pPr>
        <w:ind w:firstLine="709"/>
        <w:jc w:val="both"/>
        <w:rPr>
          <w:b/>
          <w:sz w:val="28"/>
          <w:szCs w:val="28"/>
        </w:rPr>
      </w:pPr>
      <w:r w:rsidRPr="00545094">
        <w:rPr>
          <w:b/>
          <w:sz w:val="28"/>
          <w:szCs w:val="28"/>
        </w:rPr>
        <w:t xml:space="preserve">Современное выставочное искусство </w:t>
      </w:r>
      <w:r>
        <w:rPr>
          <w:b/>
          <w:sz w:val="28"/>
          <w:szCs w:val="28"/>
        </w:rPr>
        <w:t>–</w:t>
      </w:r>
      <w:r w:rsidRPr="00545094">
        <w:rPr>
          <w:b/>
          <w:sz w:val="28"/>
          <w:szCs w:val="28"/>
        </w:rPr>
        <w:t xml:space="preserve"> </w:t>
      </w:r>
      <w:r>
        <w:rPr>
          <w:b/>
          <w:sz w:val="28"/>
          <w:szCs w:val="28"/>
        </w:rPr>
        <w:t>3 часа.</w:t>
      </w:r>
    </w:p>
    <w:p w:rsidR="00A7428A" w:rsidRPr="00545094" w:rsidRDefault="00A7428A" w:rsidP="00A7428A">
      <w:pPr>
        <w:ind w:firstLine="709"/>
        <w:jc w:val="both"/>
        <w:rPr>
          <w:sz w:val="28"/>
          <w:szCs w:val="28"/>
        </w:rPr>
      </w:pPr>
      <w:r w:rsidRPr="00545094">
        <w:rPr>
          <w:sz w:val="28"/>
          <w:szCs w:val="28"/>
        </w:rPr>
        <w:t>Многообразие материалов и техник. Насыщенность</w:t>
      </w:r>
      <w:r>
        <w:rPr>
          <w:sz w:val="28"/>
          <w:szCs w:val="28"/>
        </w:rPr>
        <w:t xml:space="preserve"> произведений яркой образностью</w:t>
      </w:r>
      <w:r w:rsidRPr="00545094">
        <w:rPr>
          <w:sz w:val="28"/>
          <w:szCs w:val="28"/>
        </w:rPr>
        <w:t>,</w:t>
      </w:r>
      <w:r>
        <w:rPr>
          <w:sz w:val="28"/>
          <w:szCs w:val="28"/>
        </w:rPr>
        <w:t xml:space="preserve"> </w:t>
      </w:r>
      <w:r w:rsidRPr="00545094">
        <w:rPr>
          <w:sz w:val="28"/>
          <w:szCs w:val="28"/>
        </w:rPr>
        <w:t xml:space="preserve">фантазией. Пластический язык материала, его роль в создании образа. Роль выразительных средств (форма, линия, цвет, пятно, фактура) в построении декоративной композиции в определённом материале. </w:t>
      </w:r>
    </w:p>
    <w:p w:rsidR="00A7428A" w:rsidRPr="00545094" w:rsidRDefault="00A7428A" w:rsidP="00A7428A">
      <w:pPr>
        <w:jc w:val="both"/>
        <w:rPr>
          <w:sz w:val="28"/>
          <w:szCs w:val="28"/>
        </w:rPr>
      </w:pPr>
      <w:r w:rsidRPr="00545094">
        <w:rPr>
          <w:sz w:val="28"/>
          <w:szCs w:val="28"/>
        </w:rPr>
        <w:t>Декоративный ансамбль. Творческая интерпретация древних образов в работах современных художников.</w:t>
      </w:r>
    </w:p>
    <w:p w:rsidR="00A7428A" w:rsidRPr="00902D57" w:rsidRDefault="00A7428A" w:rsidP="00A7428A">
      <w:pPr>
        <w:ind w:firstLine="709"/>
        <w:jc w:val="both"/>
        <w:rPr>
          <w:sz w:val="28"/>
          <w:szCs w:val="28"/>
        </w:rPr>
      </w:pPr>
      <w:r w:rsidRPr="00545094">
        <w:rPr>
          <w:b/>
          <w:sz w:val="28"/>
          <w:szCs w:val="28"/>
        </w:rPr>
        <w:t xml:space="preserve">Ты сам – мастер </w:t>
      </w:r>
      <w:r>
        <w:rPr>
          <w:b/>
          <w:sz w:val="28"/>
          <w:szCs w:val="28"/>
        </w:rPr>
        <w:t>–</w:t>
      </w:r>
      <w:r w:rsidRPr="00545094">
        <w:rPr>
          <w:b/>
          <w:sz w:val="28"/>
          <w:szCs w:val="28"/>
        </w:rPr>
        <w:t xml:space="preserve"> </w:t>
      </w:r>
      <w:r>
        <w:rPr>
          <w:b/>
          <w:sz w:val="28"/>
          <w:szCs w:val="28"/>
        </w:rPr>
        <w:t xml:space="preserve">5 часов. </w:t>
      </w:r>
      <w:r w:rsidRPr="00545094">
        <w:rPr>
          <w:sz w:val="28"/>
          <w:szCs w:val="28"/>
        </w:rPr>
        <w:t>Коллективная реализация в конкретном материале разнообразных творческих замыслов.</w:t>
      </w:r>
      <w:r>
        <w:rPr>
          <w:sz w:val="28"/>
          <w:szCs w:val="28"/>
        </w:rPr>
        <w:t xml:space="preserve"> </w:t>
      </w:r>
      <w:r w:rsidRPr="00545094">
        <w:rPr>
          <w:sz w:val="28"/>
          <w:szCs w:val="28"/>
        </w:rPr>
        <w:t>Технология работы с выбранным материалом (коллаж, роспись по дереву, декупаж др), постепенное, поэтапное выполнение работы. Деление общей композиции на фрагменты, соединение в блоки, монтаж в общее панно.</w:t>
      </w:r>
    </w:p>
    <w:p w:rsidR="000E683E" w:rsidRDefault="000E683E">
      <w:bookmarkStart w:id="0" w:name="_GoBack"/>
      <w:bookmarkEnd w:id="0"/>
    </w:p>
    <w:sectPr w:rsidR="000E683E" w:rsidSect="000E0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7231"/>
    <w:multiLevelType w:val="hybridMultilevel"/>
    <w:tmpl w:val="2C8C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428A"/>
    <w:rsid w:val="000E0B3D"/>
    <w:rsid w:val="000E683E"/>
    <w:rsid w:val="00A7428A"/>
    <w:rsid w:val="00EC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2205</Words>
  <Characters>12575</Characters>
  <Application>Microsoft Office Word</Application>
  <DocSecurity>0</DocSecurity>
  <Lines>104</Lines>
  <Paragraphs>29</Paragraphs>
  <ScaleCrop>false</ScaleCrop>
  <Company>SPecialiST RePack</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2</cp:revision>
  <dcterms:created xsi:type="dcterms:W3CDTF">2016-05-07T20:32:00Z</dcterms:created>
  <dcterms:modified xsi:type="dcterms:W3CDTF">2016-07-28T07:41:00Z</dcterms:modified>
</cp:coreProperties>
</file>