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3E" w:rsidRPr="00ED6E90" w:rsidRDefault="00ED6E90" w:rsidP="00ED6E90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МБОУ «УСШ»</w:t>
      </w:r>
    </w:p>
    <w:p w:rsidR="00BA5153" w:rsidRPr="00ED6E90" w:rsidRDefault="00BA5153" w:rsidP="00ED6E90">
      <w:pPr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 w:bidi="ar-SA"/>
        </w:rPr>
      </w:pPr>
    </w:p>
    <w:p w:rsidR="00BA5153" w:rsidRPr="00ED6E90" w:rsidRDefault="00BA5153" w:rsidP="00ED6E90">
      <w:pPr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 w:bidi="ar-SA"/>
        </w:rPr>
        <w:sectPr w:rsidR="00BA5153" w:rsidRPr="00ED6E90" w:rsidSect="00ED6E90">
          <w:pgSz w:w="11906" w:h="16838"/>
          <w:pgMar w:top="1418" w:right="566" w:bottom="426" w:left="1418" w:header="708" w:footer="708" w:gutter="0"/>
          <w:cols w:space="708"/>
          <w:docGrid w:linePitch="360"/>
        </w:sectPr>
      </w:pPr>
    </w:p>
    <w:p w:rsidR="00CD323E" w:rsidRPr="00ED6E90" w:rsidRDefault="004200EE" w:rsidP="00ED6E9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D6E90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«</w:t>
      </w:r>
      <w:r w:rsidR="00BA5153" w:rsidRPr="00ED6E90">
        <w:rPr>
          <w:rFonts w:ascii="Times New Roman" w:hAnsi="Times New Roman" w:cs="Times New Roman"/>
          <w:sz w:val="28"/>
          <w:szCs w:val="28"/>
          <w:lang w:val="ru-RU" w:eastAsia="ru-RU" w:bidi="ar-SA"/>
        </w:rPr>
        <w:t>Согласовано</w:t>
      </w:r>
      <w:r w:rsidRPr="00ED6E90">
        <w:rPr>
          <w:rFonts w:ascii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4200EE" w:rsidRPr="00ED6E90" w:rsidRDefault="00BA5153" w:rsidP="00ED6E9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D6E90">
        <w:rPr>
          <w:rFonts w:ascii="Times New Roman" w:hAnsi="Times New Roman" w:cs="Times New Roman"/>
          <w:sz w:val="28"/>
          <w:szCs w:val="28"/>
          <w:lang w:val="ru-RU" w:eastAsia="ru-RU" w:bidi="ar-SA"/>
        </w:rPr>
        <w:t>заместитель директора по ВР</w:t>
      </w:r>
    </w:p>
    <w:p w:rsidR="004200EE" w:rsidRPr="00ED6E90" w:rsidRDefault="008716EE" w:rsidP="00ED6E9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______________/</w:t>
      </w:r>
      <w:r w:rsidR="00A0701D">
        <w:rPr>
          <w:rFonts w:ascii="Times New Roman" w:hAnsi="Times New Roman" w:cs="Times New Roman"/>
          <w:sz w:val="28"/>
          <w:szCs w:val="28"/>
          <w:lang w:val="ru-RU" w:eastAsia="ru-RU" w:bidi="ar-SA"/>
        </w:rPr>
        <w:t>_________</w:t>
      </w:r>
      <w:r w:rsidR="00BA5153" w:rsidRPr="00ED6E90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/</w:t>
      </w:r>
    </w:p>
    <w:p w:rsidR="004200EE" w:rsidRPr="00ED6E90" w:rsidRDefault="00BA5153" w:rsidP="00ED6E9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D6E90">
        <w:rPr>
          <w:rFonts w:ascii="Times New Roman" w:hAnsi="Times New Roman" w:cs="Times New Roman"/>
          <w:sz w:val="28"/>
          <w:szCs w:val="28"/>
          <w:lang w:val="ru-RU" w:eastAsia="ru-RU" w:bidi="ar-SA"/>
        </w:rPr>
        <w:t>«___»____</w:t>
      </w:r>
      <w:r w:rsidR="00ED6E90">
        <w:rPr>
          <w:rFonts w:ascii="Times New Roman" w:hAnsi="Times New Roman" w:cs="Times New Roman"/>
          <w:sz w:val="28"/>
          <w:szCs w:val="28"/>
          <w:lang w:val="ru-RU" w:eastAsia="ru-RU" w:bidi="ar-SA"/>
        </w:rPr>
        <w:t>_____</w:t>
      </w:r>
      <w:r w:rsidR="008716EE">
        <w:rPr>
          <w:rFonts w:ascii="Times New Roman" w:hAnsi="Times New Roman" w:cs="Times New Roman"/>
          <w:sz w:val="28"/>
          <w:szCs w:val="28"/>
          <w:lang w:val="ru-RU" w:eastAsia="ru-RU" w:bidi="ar-SA"/>
        </w:rPr>
        <w:t>___20__</w:t>
      </w:r>
      <w:r w:rsidR="004200EE" w:rsidRPr="00ED6E9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г.</w:t>
      </w:r>
    </w:p>
    <w:p w:rsidR="004200EE" w:rsidRPr="00ED6E90" w:rsidRDefault="004200EE" w:rsidP="00ED6E9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BA5153" w:rsidRPr="00ED6E90" w:rsidRDefault="00BA5153" w:rsidP="00ED6E9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BA5153" w:rsidRPr="00ED6E90" w:rsidRDefault="00BA5153" w:rsidP="00ED6E9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BA5153" w:rsidRPr="00ED6E90" w:rsidRDefault="00BA5153" w:rsidP="00ED6E9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D6E90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«Утверждаю»</w:t>
      </w:r>
    </w:p>
    <w:p w:rsidR="00BA5153" w:rsidRPr="00ED6E90" w:rsidRDefault="00ED6E90" w:rsidP="00ED6E9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D6E90">
        <w:rPr>
          <w:rFonts w:ascii="Times New Roman" w:hAnsi="Times New Roman" w:cs="Times New Roman"/>
          <w:sz w:val="28"/>
          <w:szCs w:val="28"/>
          <w:lang w:val="ru-RU" w:eastAsia="ru-RU" w:bidi="ar-SA"/>
        </w:rPr>
        <w:t>д</w:t>
      </w:r>
      <w:r w:rsidR="00BA5153" w:rsidRPr="00ED6E90">
        <w:rPr>
          <w:rFonts w:ascii="Times New Roman" w:hAnsi="Times New Roman" w:cs="Times New Roman"/>
          <w:sz w:val="28"/>
          <w:szCs w:val="28"/>
          <w:lang w:val="ru-RU" w:eastAsia="ru-RU" w:bidi="ar-SA"/>
        </w:rPr>
        <w:t>иректор школы</w:t>
      </w:r>
    </w:p>
    <w:p w:rsidR="00BA5153" w:rsidRPr="00ED6E90" w:rsidRDefault="008716EE" w:rsidP="00ED6E9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____________/</w:t>
      </w:r>
      <w:r w:rsidR="00A0701D">
        <w:rPr>
          <w:rFonts w:ascii="Times New Roman" w:hAnsi="Times New Roman" w:cs="Times New Roman"/>
          <w:sz w:val="28"/>
          <w:szCs w:val="28"/>
          <w:lang w:val="ru-RU" w:eastAsia="ru-RU" w:bidi="ar-SA"/>
        </w:rPr>
        <w:t>___________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/</w:t>
      </w:r>
    </w:p>
    <w:p w:rsidR="00BA5153" w:rsidRPr="00ED6E90" w:rsidRDefault="00BA5153" w:rsidP="00ED6E9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D6E90">
        <w:rPr>
          <w:rFonts w:ascii="Times New Roman" w:hAnsi="Times New Roman" w:cs="Times New Roman"/>
          <w:sz w:val="28"/>
          <w:szCs w:val="28"/>
          <w:lang w:val="ru-RU" w:eastAsia="ru-RU" w:bidi="ar-SA"/>
        </w:rPr>
        <w:t>«___»____</w:t>
      </w:r>
      <w:r w:rsidR="00ED6E90">
        <w:rPr>
          <w:rFonts w:ascii="Times New Roman" w:hAnsi="Times New Roman" w:cs="Times New Roman"/>
          <w:sz w:val="28"/>
          <w:szCs w:val="28"/>
          <w:lang w:val="ru-RU" w:eastAsia="ru-RU" w:bidi="ar-SA"/>
        </w:rPr>
        <w:t>_____</w:t>
      </w:r>
      <w:r w:rsidR="008716EE">
        <w:rPr>
          <w:rFonts w:ascii="Times New Roman" w:hAnsi="Times New Roman" w:cs="Times New Roman"/>
          <w:sz w:val="28"/>
          <w:szCs w:val="28"/>
          <w:lang w:val="ru-RU" w:eastAsia="ru-RU" w:bidi="ar-SA"/>
        </w:rPr>
        <w:t>___20__</w:t>
      </w:r>
      <w:r w:rsidRPr="00ED6E9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г.</w:t>
      </w:r>
    </w:p>
    <w:p w:rsidR="00CD323E" w:rsidRPr="00ED6E90" w:rsidRDefault="00CD323E" w:rsidP="00ED6E90">
      <w:pPr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 w:bidi="ar-SA"/>
        </w:rPr>
      </w:pPr>
    </w:p>
    <w:p w:rsidR="00CD323E" w:rsidRPr="00ED6E90" w:rsidRDefault="00CD323E" w:rsidP="00ED6E90">
      <w:pPr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 w:bidi="ar-SA"/>
        </w:rPr>
      </w:pPr>
    </w:p>
    <w:p w:rsidR="00BA5153" w:rsidRPr="00ED6E90" w:rsidRDefault="00BA5153" w:rsidP="00ED6E90">
      <w:pPr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 w:bidi="ar-SA"/>
        </w:rPr>
        <w:sectPr w:rsidR="00BA5153" w:rsidRPr="00ED6E90" w:rsidSect="00ED6E90">
          <w:type w:val="continuous"/>
          <w:pgSz w:w="11906" w:h="16838"/>
          <w:pgMar w:top="567" w:right="707" w:bottom="709" w:left="1418" w:header="708" w:footer="708" w:gutter="0"/>
          <w:cols w:num="2" w:space="284"/>
          <w:docGrid w:linePitch="360"/>
        </w:sectPr>
      </w:pPr>
    </w:p>
    <w:p w:rsidR="00CD323E" w:rsidRPr="00ED6E90" w:rsidRDefault="00CD323E" w:rsidP="00ED6E90">
      <w:pPr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 w:bidi="ar-SA"/>
        </w:rPr>
      </w:pPr>
    </w:p>
    <w:p w:rsidR="00CD323E" w:rsidRPr="00ED6E90" w:rsidRDefault="00CD323E" w:rsidP="00ED6E90">
      <w:pPr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 w:bidi="ar-SA"/>
        </w:rPr>
      </w:pPr>
    </w:p>
    <w:p w:rsidR="00CD323E" w:rsidRPr="00ED6E90" w:rsidRDefault="00CD323E" w:rsidP="00ED6E90">
      <w:pPr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 w:bidi="ar-SA"/>
        </w:rPr>
      </w:pPr>
    </w:p>
    <w:p w:rsidR="00201F90" w:rsidRDefault="00ED6E90" w:rsidP="00ED6E9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ED6E9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Ра</w:t>
      </w: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бочая программа </w:t>
      </w:r>
    </w:p>
    <w:p w:rsidR="00201F90" w:rsidRDefault="00ED6E90" w:rsidP="00ED6E9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курса внеурочной деятельности</w:t>
      </w:r>
      <w:r w:rsidR="00201F9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201F90" w:rsidRDefault="00201F90" w:rsidP="00ED6E9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Твистинг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» </w:t>
      </w:r>
    </w:p>
    <w:p w:rsidR="00CD323E" w:rsidRPr="00ED6E90" w:rsidRDefault="00201F90" w:rsidP="00ED6E9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для 4 «г» класса</w:t>
      </w:r>
    </w:p>
    <w:p w:rsidR="00CD323E" w:rsidRPr="00ED6E90" w:rsidRDefault="00CD323E" w:rsidP="00ED6E90">
      <w:pPr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 w:bidi="ar-SA"/>
        </w:rPr>
      </w:pPr>
    </w:p>
    <w:p w:rsidR="00CD323E" w:rsidRPr="00ED6E90" w:rsidRDefault="00CD323E" w:rsidP="00ED6E90">
      <w:pPr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 w:bidi="ar-SA"/>
        </w:rPr>
      </w:pPr>
    </w:p>
    <w:p w:rsidR="00CD323E" w:rsidRPr="00ED6E90" w:rsidRDefault="00CD323E" w:rsidP="00ED6E90">
      <w:pPr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 w:bidi="ar-SA"/>
        </w:rPr>
      </w:pPr>
    </w:p>
    <w:p w:rsidR="00CD323E" w:rsidRPr="00201F90" w:rsidRDefault="00CD323E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CD323E" w:rsidRPr="00201F90" w:rsidRDefault="00201F90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Разработчик</w:t>
      </w:r>
      <w:r w:rsidR="00CD323E" w:rsidRPr="00201F90">
        <w:rPr>
          <w:rFonts w:ascii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CD323E" w:rsidRDefault="00CD323E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201F90">
        <w:rPr>
          <w:rFonts w:ascii="Times New Roman" w:hAnsi="Times New Roman" w:cs="Times New Roman"/>
          <w:sz w:val="28"/>
          <w:szCs w:val="28"/>
          <w:lang w:val="ru-RU" w:eastAsia="ru-RU" w:bidi="ar-SA"/>
        </w:rPr>
        <w:t>Пуст</w:t>
      </w:r>
      <w:r w:rsidR="00D040CB" w:rsidRPr="00201F90">
        <w:rPr>
          <w:rFonts w:ascii="Times New Roman" w:hAnsi="Times New Roman" w:cs="Times New Roman"/>
          <w:sz w:val="28"/>
          <w:szCs w:val="28"/>
          <w:lang w:val="ru-RU" w:eastAsia="ru-RU" w:bidi="ar-SA"/>
        </w:rPr>
        <w:t>ынная</w:t>
      </w:r>
      <w:r w:rsidR="00201F9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D040CB" w:rsidRPr="00201F90">
        <w:rPr>
          <w:rFonts w:ascii="Times New Roman" w:hAnsi="Times New Roman" w:cs="Times New Roman"/>
          <w:sz w:val="28"/>
          <w:szCs w:val="28"/>
          <w:lang w:val="ru-RU" w:eastAsia="ru-RU" w:bidi="ar-SA"/>
        </w:rPr>
        <w:t>Галина Владимировна</w:t>
      </w:r>
    </w:p>
    <w:p w:rsidR="00201F90" w:rsidRDefault="00201F90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учитель начальных классов</w:t>
      </w:r>
    </w:p>
    <w:p w:rsidR="00201F90" w:rsidRDefault="00201F90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первая квалификационная категория</w:t>
      </w:r>
    </w:p>
    <w:p w:rsidR="00201F90" w:rsidRDefault="00201F90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01F90" w:rsidRDefault="00201F90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01F90" w:rsidRDefault="00201F90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01F90" w:rsidRDefault="00201F90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01F90" w:rsidRDefault="00201F90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01F90" w:rsidRDefault="00201F90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01F90" w:rsidRDefault="00201F90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01F90" w:rsidRDefault="00201F90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01F90" w:rsidRDefault="00201F90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01F90" w:rsidRDefault="00201F90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01F90" w:rsidRDefault="00201F90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01F90" w:rsidRDefault="00201F90" w:rsidP="00201F90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8716EE" w:rsidRDefault="008716EE" w:rsidP="00201F9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01F90" w:rsidRPr="00201F90" w:rsidRDefault="00201F90" w:rsidP="00201F9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2018-2019 учебный год</w:t>
      </w:r>
    </w:p>
    <w:p w:rsidR="00061BF1" w:rsidRPr="0012742A" w:rsidRDefault="00061BF1" w:rsidP="00201F90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12742A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Пояснительная записка</w:t>
      </w:r>
    </w:p>
    <w:p w:rsidR="00F571C2" w:rsidRPr="00201F90" w:rsidRDefault="00061BF1" w:rsidP="00201F90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:rsidR="005F4C72" w:rsidRDefault="005F4C72" w:rsidP="00201F90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Рабочая программа курса внеурочной деятельности «</w:t>
      </w:r>
      <w:proofErr w:type="spellStart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Твистинг</w:t>
      </w:r>
      <w:proofErr w:type="spellEnd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» разработана: </w:t>
      </w:r>
    </w:p>
    <w:p w:rsidR="005F4C72" w:rsidRDefault="005F4C72" w:rsidP="00201F90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- в соответствии с Положением о рабочей программе курса внеурочной деятельности – Протокол № 9 от 8 июня 2018 года;</w:t>
      </w:r>
    </w:p>
    <w:p w:rsidR="005F4C72" w:rsidRDefault="005F4C72" w:rsidP="005F4C72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- на основе пособий: 1.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Петр Иванов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«Фигурки из воздушных шаров.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Для украшения и хорошего настроения». – Харьков, Белгород. – Клуб семейного досуга, 2013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;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2. «Веселые игрушки из шариков для моделирования»/М. </w:t>
      </w:r>
      <w:proofErr w:type="spellStart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Драко</w:t>
      </w:r>
      <w:proofErr w:type="spellEnd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. – 2-е изд. – Минск: Попурри, 2012; 3. «Прикольные животные из шариков для моделирования»/М. </w:t>
      </w:r>
      <w:proofErr w:type="spellStart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Драко</w:t>
      </w:r>
      <w:proofErr w:type="spellEnd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. </w:t>
      </w:r>
      <w:proofErr w:type="gramStart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–М</w:t>
      </w:r>
      <w:proofErr w:type="gramEnd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инск: Попурри, 2012. </w:t>
      </w:r>
    </w:p>
    <w:p w:rsidR="0012742A" w:rsidRDefault="0012742A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12742A" w:rsidRPr="00201F90" w:rsidRDefault="0012742A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Программа кружка рассчитана на 34 часа в год из расчета 1 час в неделю.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Количество детей в группе – 11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человек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(учащиеся 4г класса).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Возраст –  9-10 лет. </w:t>
      </w:r>
    </w:p>
    <w:p w:rsidR="00440B2D" w:rsidRDefault="00440B2D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12742A" w:rsidRPr="00201F90" w:rsidRDefault="0012742A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Главная цель работы кружка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–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развитие творческих способностей учащихся, их фантазии, художественного вкуса. </w:t>
      </w:r>
    </w:p>
    <w:p w:rsidR="0012742A" w:rsidRPr="00201F90" w:rsidRDefault="00440B2D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Задачи</w:t>
      </w:r>
      <w:r w:rsidR="0012742A"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: </w:t>
      </w:r>
    </w:p>
    <w:p w:rsidR="0012742A" w:rsidRPr="00201F90" w:rsidRDefault="00440B2D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-</w:t>
      </w:r>
      <w:r w:rsidR="0012742A"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формирование у учащихся элементов культуры труда и творчества, составной частью которых являются знания основ технологических знаний и компонентов художественно-изобразительной деятельности, </w:t>
      </w:r>
    </w:p>
    <w:p w:rsidR="0012742A" w:rsidRPr="00201F90" w:rsidRDefault="00440B2D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-</w:t>
      </w:r>
      <w:r w:rsidR="0012742A"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развитие эстетических вкусов учащихся, повышение их творческого уровня совершенствование мелкой моторики пальцев рук, воспитание чувства коллективизма, взаимопомощи. </w:t>
      </w:r>
    </w:p>
    <w:p w:rsidR="0012742A" w:rsidRDefault="0012742A" w:rsidP="0012742A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12742A">
        <w:rPr>
          <w:rFonts w:ascii="Times New Roman" w:hAnsi="Times New Roman"/>
          <w:b/>
          <w:bCs/>
          <w:sz w:val="28"/>
          <w:szCs w:val="28"/>
          <w:lang w:val="ru-RU" w:bidi="ar-SA"/>
        </w:rPr>
        <w:t>Планируемые результаты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892E34" w:rsidRPr="00892E34" w:rsidRDefault="00A63821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proofErr w:type="spellStart"/>
      <w:proofErr w:type="gramStart"/>
      <w:r w:rsidR="00892E34"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учебно</w:t>
      </w:r>
      <w:proofErr w:type="spellEnd"/>
      <w:r w:rsidR="00537367">
        <w:rPr>
          <w:rFonts w:ascii="Times New Roman" w:hAnsi="Times New Roman" w:cs="Times New Roman"/>
          <w:sz w:val="28"/>
          <w:szCs w:val="28"/>
          <w:lang w:val="ru-RU" w:eastAsia="ru-RU" w:bidi="ar-SA"/>
        </w:rPr>
        <w:t>–</w:t>
      </w:r>
      <w:r w:rsidR="00892E34"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познавательного</w:t>
      </w:r>
      <w:proofErr w:type="gramEnd"/>
      <w:r w:rsidR="00892E34"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интерес к декор</w:t>
      </w:r>
      <w:r w:rsid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ативно – прикладному творчеству</w:t>
      </w:r>
      <w:r w:rsidR="00892E34"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A63821" w:rsidRDefault="00892E34" w:rsidP="006F56F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чувство прекрасного и эстетические чувства</w:t>
      </w:r>
      <w:r w:rsidR="00A63821">
        <w:rPr>
          <w:rFonts w:ascii="Times New Roman" w:hAnsi="Times New Roman" w:cs="Times New Roman"/>
          <w:sz w:val="28"/>
          <w:szCs w:val="28"/>
          <w:lang w:val="ru-RU" w:eastAsia="ru-RU" w:bidi="ar-SA"/>
        </w:rPr>
        <w:t>:</w:t>
      </w:r>
      <w:proofErr w:type="gramEnd"/>
    </w:p>
    <w:p w:rsidR="00A63821" w:rsidRPr="00A63821" w:rsidRDefault="006F56FD" w:rsidP="00A6382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6FD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A63821" w:rsidRPr="00A63821">
        <w:rPr>
          <w:rFonts w:ascii="Times New Roman" w:hAnsi="Times New Roman" w:cs="Times New Roman"/>
          <w:sz w:val="28"/>
          <w:szCs w:val="28"/>
          <w:lang w:val="ru-RU"/>
        </w:rPr>
        <w:t>первоначальные умения видеть красоту в окружающем мире;</w:t>
      </w:r>
    </w:p>
    <w:p w:rsidR="00A63821" w:rsidRPr="00A63821" w:rsidRDefault="006F56FD" w:rsidP="00A63821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*</w:t>
      </w:r>
      <w:r w:rsidR="00A63821" w:rsidRPr="00A638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первоначальные умения видеть красоту в поведении, поступках людей;</w:t>
      </w:r>
    </w:p>
    <w:p w:rsidR="00A63821" w:rsidRDefault="006F56FD" w:rsidP="00A63821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*</w:t>
      </w:r>
      <w:r w:rsidR="00A63821" w:rsidRPr="00A638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элементарные представления об эстетических и художественных ценностях отечественной культуры;</w:t>
      </w:r>
      <w:r w:rsidR="00A638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63821" w:rsidRPr="00A63821" w:rsidRDefault="006F56FD" w:rsidP="00A63821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*</w:t>
      </w:r>
      <w:r w:rsidR="00A63821" w:rsidRPr="00A638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A63821" w:rsidRPr="00A63821" w:rsidRDefault="006F56FD" w:rsidP="00A63821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*</w:t>
      </w:r>
      <w:r w:rsidR="00A63821" w:rsidRPr="00A638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навык самостоятельной работы и работы в группе при выполнении практических творческих работ;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способность к самооценке на основе критерия успешности деятельности;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-</w:t>
      </w: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Младшие школьники получат возможность для формирования: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устойчивого познавательного интереса к творческой деятельности;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- эмоционально – </w:t>
      </w:r>
      <w:proofErr w:type="gramStart"/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ценностное</w:t>
      </w:r>
      <w:proofErr w:type="gramEnd"/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отношения к искусству и к жизни, осознавать систему общечеловеческих ценностей.</w:t>
      </w:r>
    </w:p>
    <w:p w:rsidR="00892E34" w:rsidRPr="00FB3BCE" w:rsidRDefault="00FB3BCE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 ре</w:t>
      </w:r>
      <w:r w:rsidR="00892E34" w:rsidRPr="00FB3BCE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зультаты</w:t>
      </w:r>
      <w:r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:</w:t>
      </w:r>
    </w:p>
    <w:p w:rsidR="00892E34" w:rsidRPr="00FB3BCE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FB3BCE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Регулятивные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выбирать художественные материалы, средства художественной выразительности для создания творческих работ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осуществлять итоговый и пошаговый контроль в своей творческой деятельности;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адекватно воспринимать оценку своих работ окружающих;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Младшие школьники получат возможность научиться: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самостоятельно адекватно оценивать правильность выполнения действия и вносить коррективы в исполнение действия, как по ходу его реа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лизации, так и в конце действия;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892E34" w:rsidRPr="00FB3BCE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FB3BCE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Познавательные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приобретать и осуществлять практические навыки и умения в художественном творчестве;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художественно – образному, эстетическому типу мышления, формированию целостного восприятия мира;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- развивать фантазию, воображения, </w:t>
      </w:r>
      <w:r w:rsidR="00FB3BCE">
        <w:rPr>
          <w:rFonts w:ascii="Times New Roman" w:hAnsi="Times New Roman" w:cs="Times New Roman"/>
          <w:sz w:val="28"/>
          <w:szCs w:val="28"/>
          <w:lang w:val="ru-RU" w:eastAsia="ru-RU" w:bidi="ar-SA"/>
        </w:rPr>
        <w:t>художественную интуицию, память.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Младшие школьники получат возможность научиться: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-создавать и преобразовывать схемы и модели для решения творческих задач;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892E34" w:rsidRPr="00FB3BCE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FB3BCE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Коммуникативные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-первоначальному опыту осуществления совместной продуктивной деятельности;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формировать собственное мнение и позицию;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Младшие школьники получат возможность научиться: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 учитывать разные мнения и интересы и обосновывать собственную позицию;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-задавать вопросы, необходимые для организации собственной деятельности и сотрудничества с партнером;</w:t>
      </w:r>
    </w:p>
    <w:p w:rsidR="00892E34" w:rsidRPr="00892E34" w:rsidRDefault="00892E34" w:rsidP="00892E3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92E34">
        <w:rPr>
          <w:rFonts w:ascii="Times New Roman" w:hAnsi="Times New Roman" w:cs="Times New Roman"/>
          <w:sz w:val="28"/>
          <w:szCs w:val="28"/>
          <w:lang w:val="ru-RU" w:eastAsia="ru-RU" w:bidi="ar-SA"/>
        </w:rPr>
        <w:t>-адекватно использовать речь для планирования</w:t>
      </w:r>
      <w:r w:rsidR="00FB3BCE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 регуляции своей деятельности.</w:t>
      </w:r>
    </w:p>
    <w:p w:rsidR="00FB3BCE" w:rsidRPr="00FB3BCE" w:rsidRDefault="00FB3BCE" w:rsidP="00FB3BCE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Cs/>
          <w:iCs/>
          <w:color w:val="000000"/>
          <w:sz w:val="28"/>
          <w:szCs w:val="28"/>
          <w:u w:val="single"/>
        </w:rPr>
      </w:pPr>
      <w:r>
        <w:rPr>
          <w:rStyle w:val="c0"/>
          <w:bCs/>
          <w:iCs/>
          <w:color w:val="000000"/>
          <w:sz w:val="28"/>
          <w:szCs w:val="28"/>
          <w:u w:val="single"/>
        </w:rPr>
        <w:t>Предметные</w:t>
      </w:r>
    </w:p>
    <w:p w:rsidR="00892E34" w:rsidRPr="00FB3BCE" w:rsidRDefault="00892E34" w:rsidP="00FB3BCE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FB3BCE">
        <w:rPr>
          <w:rStyle w:val="c0"/>
          <w:bCs/>
          <w:iCs/>
          <w:color w:val="000000"/>
          <w:sz w:val="28"/>
          <w:szCs w:val="28"/>
        </w:rPr>
        <w:t>Учащиеся научатся:</w:t>
      </w:r>
    </w:p>
    <w:p w:rsidR="00FB3BCE" w:rsidRDefault="00FB3BCE" w:rsidP="00FB3BC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FB3B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необходимым приемам </w:t>
      </w:r>
      <w:proofErr w:type="spellStart"/>
      <w:r w:rsidRPr="00FB3B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твистинга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Pr="00FB3BCE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создавать  фигур</w:t>
      </w:r>
      <w:r w:rsidRPr="00FB3B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и композиции из шаров для моделирования;</w:t>
      </w:r>
    </w:p>
    <w:p w:rsidR="00FB3BCE" w:rsidRDefault="00FB3BCE" w:rsidP="00FB3BC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читать  инструкции</w:t>
      </w:r>
      <w:r w:rsidRPr="00FB3B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 их созданию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применять на занятиях;</w:t>
      </w:r>
    </w:p>
    <w:p w:rsidR="00892E34" w:rsidRPr="00FB3BCE" w:rsidRDefault="00892E34" w:rsidP="00FB3BC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B3BC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FB3BC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получать </w:t>
      </w:r>
      <w:r w:rsidR="00FB3BCE" w:rsidRPr="00FB3BC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FB3BC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ведения о применяемых материалах в изделиях.</w:t>
      </w:r>
    </w:p>
    <w:p w:rsidR="00892E34" w:rsidRPr="00FB3BCE" w:rsidRDefault="00892E34" w:rsidP="00FB3BCE">
      <w:pPr>
        <w:pStyle w:val="aa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3BC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Учащиеся получат возможность научиться:</w:t>
      </w:r>
    </w:p>
    <w:p w:rsidR="00892E34" w:rsidRPr="000F1241" w:rsidRDefault="000F1241" w:rsidP="000F124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- навыкам</w:t>
      </w:r>
      <w:r w:rsidR="00892E34" w:rsidRPr="00FB3BC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92E34" w:rsidRPr="000F1241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работы скручивания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шаров для моделирования;</w:t>
      </w:r>
    </w:p>
    <w:p w:rsidR="00892E34" w:rsidRPr="000F1241" w:rsidRDefault="000F1241" w:rsidP="000F124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- самостоятельно п</w:t>
      </w:r>
      <w:r w:rsidR="00892E34" w:rsidRPr="000F1241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ользоваться схематичным описанием рисунка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92E34" w:rsidRPr="000F1241" w:rsidRDefault="00892E34" w:rsidP="000F124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B3BCE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0F1241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- в</w:t>
      </w:r>
      <w:r w:rsidRPr="000F1241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процессе работы ориентироваться на качество изделий.</w:t>
      </w:r>
    </w:p>
    <w:p w:rsidR="00892E34" w:rsidRDefault="00892E34" w:rsidP="00440B2D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5F4C72" w:rsidRPr="000F1241" w:rsidRDefault="0012742A" w:rsidP="000F1241">
      <w:pPr>
        <w:pStyle w:val="aa"/>
        <w:ind w:firstLine="567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3D6D8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Содержание </w:t>
      </w:r>
      <w:r>
        <w:rPr>
          <w:rFonts w:ascii="Times New Roman" w:hAnsi="Times New Roman"/>
          <w:b/>
          <w:bCs/>
          <w:sz w:val="28"/>
          <w:szCs w:val="28"/>
          <w:lang w:val="ru-RU" w:bidi="ar-SA"/>
        </w:rPr>
        <w:t>курса</w:t>
      </w:r>
    </w:p>
    <w:p w:rsidR="00096A56" w:rsidRDefault="00096A56" w:rsidP="0012742A">
      <w:pPr>
        <w:pStyle w:val="aa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0027E6" w:rsidRPr="00201F90" w:rsidRDefault="000027E6" w:rsidP="000027E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proofErr w:type="spellStart"/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Твистинг</w:t>
      </w:r>
      <w:proofErr w:type="spellEnd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(по-английски "</w:t>
      </w:r>
      <w:proofErr w:type="spellStart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скручи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ание</w:t>
      </w:r>
      <w:proofErr w:type="spellEnd"/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")  – довольно древний вид искусства. Еще первобытные ацтеки складывали различные фигурки из кишок домашних животных. </w:t>
      </w:r>
      <w:proofErr w:type="spellStart"/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Твистинг</w:t>
      </w:r>
      <w:proofErr w:type="spellEnd"/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был достаточно популярен  и у древних египтян. В пирамидах археологи не раз находили рисунки различных животных, создаваемых из цепи пузырей.</w:t>
      </w:r>
    </w:p>
    <w:p w:rsidR="000027E6" w:rsidRPr="00201F90" w:rsidRDefault="000027E6" w:rsidP="000027E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 xml:space="preserve">Существенным толчком к развитию </w:t>
      </w:r>
      <w:proofErr w:type="spellStart"/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твистинга</w:t>
      </w:r>
      <w:proofErr w:type="spellEnd"/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, как вида искусства стало изобретение резины и появления латексных шаров.</w:t>
      </w:r>
    </w:p>
    <w:p w:rsidR="000027E6" w:rsidRPr="00201F90" w:rsidRDefault="000027E6" w:rsidP="000027E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В 1912 году в Огайо впервые был выпущен шар не круглой стандартной формы, а в форме сигареты. Еще через двадцать лет стали выпускаться шары из латекса самых разнообразных и причудливых форм.</w:t>
      </w:r>
    </w:p>
    <w:p w:rsidR="000027E6" w:rsidRPr="00201F90" w:rsidRDefault="000027E6" w:rsidP="000027E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 xml:space="preserve">Так зарождался </w:t>
      </w:r>
      <w:proofErr w:type="spellStart"/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твистинг</w:t>
      </w:r>
      <w:proofErr w:type="spellEnd"/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.</w:t>
      </w:r>
    </w:p>
    <w:p w:rsidR="000027E6" w:rsidRDefault="000027E6" w:rsidP="000027E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Э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то веселое занятие развивает творческие способности детей и взрослых и находит применение на любом празднике: оформить зал, сделать декорации и костюмы, оригинальные подарки от роскошных букетов до забавных игрушек,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Но чтобы научиться этому, нужны  знания и умения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, которые можно получить на занятиях кружка.  </w:t>
      </w:r>
    </w:p>
    <w:p w:rsidR="000027E6" w:rsidRPr="00201F90" w:rsidRDefault="000027E6" w:rsidP="000027E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Ребята вначале пополняют определённую сумму знаний, которая является основой для последующей работы. С накоплением знаний они постепенно переходят к изготовлению более сложных моделей и самостоятельной разработке конструкций. При этом вся трудовая деятельность способствует развитию творческих способностей.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</w:p>
    <w:p w:rsidR="000027E6" w:rsidRDefault="000027E6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96A56" w:rsidRPr="00096A56" w:rsidRDefault="009D5A63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6A56"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  <w:t>Вводное занятие</w:t>
      </w:r>
      <w:r w:rsidR="00096A56"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(1ч)</w:t>
      </w:r>
    </w:p>
    <w:p w:rsidR="009D5A63" w:rsidRPr="00201F90" w:rsidRDefault="009D5A63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Техника безопасности, материалы и инструменты. </w:t>
      </w:r>
    </w:p>
    <w:p w:rsidR="00096A56" w:rsidRDefault="009D5A63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096A56"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Основы </w:t>
      </w:r>
      <w:proofErr w:type="spellStart"/>
      <w:r w:rsidRPr="00096A56"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  <w:t>твистинга</w:t>
      </w:r>
      <w:proofErr w:type="spellEnd"/>
      <w:r w:rsidR="00096A56"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(1ч)</w:t>
      </w:r>
    </w:p>
    <w:p w:rsidR="009D5A63" w:rsidRPr="00201F90" w:rsidRDefault="00096A56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П</w:t>
      </w:r>
      <w:r w:rsidR="009D5A63"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ростая скрутка и скрутка с замком,  скрутка в форме уха и скрутка с перегибом, </w:t>
      </w:r>
      <w:r w:rsidR="009D5A63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в виде тюльпана, </w:t>
      </w:r>
      <w:r w:rsidR="009D5A63"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с хлопушкой и пуфик.  </w:t>
      </w:r>
    </w:p>
    <w:p w:rsidR="00096A56" w:rsidRDefault="00096A56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  <w:t>Фигуры (30ч)</w:t>
      </w:r>
    </w:p>
    <w:p w:rsidR="009D5A63" w:rsidRPr="00201F90" w:rsidRDefault="009D5A63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Кокер-спаниель.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Черепаха, улитка.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Баран.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Лошадь.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Ящер.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Медведь.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Балерина.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Кот.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Осьминог, утка.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Дельфин.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Человечек.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Собака.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Истребитель.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Вертолет.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Мячик.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Обезьяна. 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Тигр. 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Кролик</w:t>
      </w:r>
      <w:proofErr w:type="gramStart"/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.</w:t>
      </w:r>
      <w:proofErr w:type="gramEnd"/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Корова.. 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Утенок.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Осьминог.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Русалка.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Сова.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Ромашка.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Роза. 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Зонтик.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Сердце.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="00096A56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Жираф.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Корзина с цветами (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часть 1</w:t>
      </w:r>
      <w:r w:rsidR="00096A56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и часть 2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)</w:t>
      </w:r>
    </w:p>
    <w:p w:rsidR="00096A56" w:rsidRDefault="00096A56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Самостоятельное творчество (2ч)</w:t>
      </w:r>
    </w:p>
    <w:p w:rsidR="00096A56" w:rsidRDefault="00096A56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Создание своей игрушки из круглых шариков и ШДМ.</w:t>
      </w:r>
    </w:p>
    <w:p w:rsidR="009D5A63" w:rsidRPr="00201F90" w:rsidRDefault="009D5A63" w:rsidP="00096A5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12742A" w:rsidRDefault="0012742A" w:rsidP="00096A56">
      <w:pPr>
        <w:pStyle w:val="aa"/>
        <w:ind w:firstLine="567"/>
        <w:jc w:val="center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 w:bidi="ar-SA"/>
        </w:rPr>
        <w:t>Тематическое планирование</w:t>
      </w:r>
    </w:p>
    <w:p w:rsidR="009D5A63" w:rsidRDefault="009D5A63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9D5A63" w:rsidRDefault="009D5A63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Программа включает в себя разделы: </w:t>
      </w:r>
    </w:p>
    <w:p w:rsidR="00096A56" w:rsidRPr="00201F90" w:rsidRDefault="00096A56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1. ТБ на занятиях кружка – 1 час.</w:t>
      </w:r>
    </w:p>
    <w:p w:rsidR="009D5A63" w:rsidRPr="00201F90" w:rsidRDefault="00096A56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</w:t>
      </w:r>
      <w:r w:rsidR="009D5A63"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. Основы </w:t>
      </w:r>
      <w:proofErr w:type="spellStart"/>
      <w:r w:rsidR="009D5A63"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твистинга</w:t>
      </w:r>
      <w:proofErr w:type="spellEnd"/>
      <w:r w:rsidR="009D5A63"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– 1 час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.</w:t>
      </w:r>
    </w:p>
    <w:p w:rsidR="009D5A63" w:rsidRPr="00201F90" w:rsidRDefault="00096A56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3. Фигурки – 30</w:t>
      </w:r>
      <w:r w:rsidR="009D5A63"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час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ов.</w:t>
      </w:r>
      <w:r w:rsidR="009D5A63"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</w:p>
    <w:p w:rsidR="009D5A63" w:rsidRDefault="00096A56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4. Самостоятельное творчество – 2</w:t>
      </w:r>
      <w:r w:rsidR="009D5A63"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часа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.</w:t>
      </w:r>
    </w:p>
    <w:p w:rsidR="00096A56" w:rsidRPr="00201F90" w:rsidRDefault="00096A56" w:rsidP="009D5A63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Итого: 34 часа.</w:t>
      </w:r>
    </w:p>
    <w:p w:rsidR="00096A56" w:rsidRDefault="00096A56" w:rsidP="00096A5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440B2D" w:rsidRPr="00201F90" w:rsidRDefault="00440B2D" w:rsidP="00440B2D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Основные </w:t>
      </w:r>
      <w:r w:rsidRP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принципы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построения программы </w:t>
      </w:r>
    </w:p>
    <w:p w:rsidR="00440B2D" w:rsidRPr="00201F90" w:rsidRDefault="00440B2D" w:rsidP="00440B2D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 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В построении курса использован один из основных принципов обучения – от простого к </w:t>
      </w:r>
      <w:proofErr w:type="gramStart"/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сложному</w:t>
      </w:r>
      <w:proofErr w:type="gramEnd"/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– с очень важным условием творческой деятельности – делать все самостоятельно. </w:t>
      </w:r>
    </w:p>
    <w:p w:rsidR="00440B2D" w:rsidRPr="00201F90" w:rsidRDefault="00440B2D" w:rsidP="00440B2D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  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Принцип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наглядности. </w:t>
      </w:r>
    </w:p>
    <w:p w:rsidR="00440B2D" w:rsidRPr="00201F90" w:rsidRDefault="00440B2D" w:rsidP="00440B2D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3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  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ринцип практической направленности. </w:t>
      </w:r>
    </w:p>
    <w:p w:rsidR="00440B2D" w:rsidRPr="00201F90" w:rsidRDefault="00440B2D" w:rsidP="00440B2D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4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.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Занятия предполагают учет возрастных и индивидуальных особенностей ребенка, они направлены на раскрытие его творческих возможностей. </w:t>
      </w:r>
    </w:p>
    <w:p w:rsidR="00440B2D" w:rsidRPr="00201F90" w:rsidRDefault="00440B2D" w:rsidP="00440B2D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5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 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Все задания, включенные в программу, прорабатываются и дублируются, выполняются различными способами. </w:t>
      </w:r>
    </w:p>
    <w:p w:rsidR="00440B2D" w:rsidRPr="00201F90" w:rsidRDefault="00440B2D" w:rsidP="00440B2D">
      <w:pPr>
        <w:pStyle w:val="aa"/>
        <w:ind w:firstLine="567"/>
        <w:jc w:val="center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96A56" w:rsidRPr="00201F90" w:rsidRDefault="00096A56" w:rsidP="00096A5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Форма занятий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– в основном практикум по изготовлению моделей. В теоретической части ребята знакомятся со схемами и чертежами будущих моделей, использованием различных видов шариков и инструментов.</w:t>
      </w:r>
    </w:p>
    <w:p w:rsidR="00096A56" w:rsidRPr="00201F90" w:rsidRDefault="00096A56" w:rsidP="00096A5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Необходимое обеспечение материалами, инструментами и пособиями: </w:t>
      </w:r>
    </w:p>
    <w:p w:rsidR="00096A56" w:rsidRPr="00201F90" w:rsidRDefault="00096A56" w:rsidP="00096A5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шары для моделирования </w:t>
      </w:r>
    </w:p>
    <w:p w:rsidR="00096A56" w:rsidRPr="00201F90" w:rsidRDefault="00096A56" w:rsidP="00096A5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круглые воздушные шарики </w:t>
      </w:r>
    </w:p>
    <w:p w:rsidR="00096A56" w:rsidRPr="00201F90" w:rsidRDefault="00096A56" w:rsidP="00096A5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3.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ручные насосы для надувания шариков </w:t>
      </w:r>
    </w:p>
    <w:p w:rsidR="00096A56" w:rsidRPr="00201F90" w:rsidRDefault="00096A56" w:rsidP="00096A5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4.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ножницы </w:t>
      </w:r>
    </w:p>
    <w:p w:rsidR="00096A56" w:rsidRPr="00201F90" w:rsidRDefault="00096A56" w:rsidP="00096A5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5.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булавки</w:t>
      </w:r>
    </w:p>
    <w:p w:rsidR="00096A56" w:rsidRPr="00201F90" w:rsidRDefault="00096A56" w:rsidP="00096A5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6.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маркеры </w:t>
      </w:r>
    </w:p>
    <w:p w:rsidR="00096A56" w:rsidRPr="00201F90" w:rsidRDefault="00096A56" w:rsidP="00096A5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7.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клейкая лента </w:t>
      </w:r>
    </w:p>
    <w:p w:rsidR="00096A56" w:rsidRPr="00201F90" w:rsidRDefault="00096A56" w:rsidP="00096A56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8.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книга «Фигурки из воздушных шаров.  Для украшения и хорошего настроения» Петр Иванов. – Харьков, Белгород. – Клуб семейного досуга, 2013 </w:t>
      </w:r>
    </w:p>
    <w:p w:rsidR="00537367" w:rsidRDefault="00096A56" w:rsidP="00201F90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9.   компьютер </w:t>
      </w:r>
    </w:p>
    <w:p w:rsidR="00440B2D" w:rsidRPr="00440B2D" w:rsidRDefault="00061BF1" w:rsidP="00201F90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Список литературы</w:t>
      </w:r>
      <w:r w:rsidR="00440B2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: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</w:p>
    <w:p w:rsidR="00440B2D" w:rsidRDefault="00440B2D" w:rsidP="00201F90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-  «Веселые игрушки из шариков для моделирования»/М. </w:t>
      </w:r>
      <w:proofErr w:type="spellStart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Драко</w:t>
      </w:r>
      <w:proofErr w:type="spellEnd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. – 2-е изд. – Минск: Попурри, 2012; </w:t>
      </w:r>
    </w:p>
    <w:p w:rsidR="00440B2D" w:rsidRDefault="00440B2D" w:rsidP="00201F90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- «Прикольные животные из шариков для моделирования»/М. </w:t>
      </w:r>
      <w:proofErr w:type="spellStart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Драко</w:t>
      </w:r>
      <w:proofErr w:type="spellEnd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. </w:t>
      </w:r>
      <w:proofErr w:type="gramStart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–М</w:t>
      </w:r>
      <w:proofErr w:type="gramEnd"/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инск: Попурри, 2012;</w:t>
      </w:r>
    </w:p>
    <w:p w:rsidR="00440B2D" w:rsidRDefault="00440B2D" w:rsidP="00201F90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- «Фигурки из воздушных шаров.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Для украшения и хорошего настроения»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/П. Иванов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– Харьков, Белгород. – Клуб семейного досуга, 2013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.  </w:t>
      </w:r>
    </w:p>
    <w:p w:rsidR="00061BF1" w:rsidRPr="00201F90" w:rsidRDefault="00555375" w:rsidP="00201F90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                                          </w:t>
      </w:r>
      <w:r w:rsidR="00485370"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             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 </w:t>
      </w:r>
    </w:p>
    <w:p w:rsidR="00061BF1" w:rsidRPr="00201F90" w:rsidRDefault="00061BF1" w:rsidP="00201F90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</w:p>
    <w:p w:rsidR="0012742A" w:rsidRDefault="00061BF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</w:p>
    <w:p w:rsidR="0012742A" w:rsidRDefault="0012742A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96A56" w:rsidRDefault="00096A56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96A56" w:rsidRDefault="00096A56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96A56" w:rsidRDefault="00096A56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96A56" w:rsidRDefault="00096A56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E101F" w:rsidRDefault="000E101F" w:rsidP="000F1241">
      <w:pPr>
        <w:pStyle w:val="aa"/>
        <w:ind w:firstLine="567"/>
        <w:jc w:val="right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0F1241">
      <w:pPr>
        <w:pStyle w:val="aa"/>
        <w:ind w:firstLine="567"/>
        <w:jc w:val="right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Приложение 1</w:t>
      </w:r>
    </w:p>
    <w:p w:rsidR="000F1241" w:rsidRDefault="000F1241" w:rsidP="0012742A">
      <w:pPr>
        <w:pStyle w:val="aa"/>
        <w:ind w:firstLine="567"/>
        <w:jc w:val="center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12742A">
      <w:pPr>
        <w:pStyle w:val="aa"/>
        <w:ind w:firstLine="567"/>
        <w:jc w:val="center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12742A" w:rsidRDefault="00BB7FE7" w:rsidP="0012742A">
      <w:pPr>
        <w:pStyle w:val="aa"/>
        <w:ind w:firstLine="567"/>
        <w:jc w:val="center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12742A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ИНСТРУКЦИЯ</w:t>
      </w:r>
      <w:r w:rsidR="0012742A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12742A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ПО ТЕХНИКЕ БЕЗОПАСНОСТИ </w:t>
      </w:r>
    </w:p>
    <w:p w:rsidR="00BB7FE7" w:rsidRDefault="0012742A" w:rsidP="0012742A">
      <w:pPr>
        <w:pStyle w:val="aa"/>
        <w:jc w:val="center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для учащихся на занятиях кружков  в начальных классах</w:t>
      </w:r>
    </w:p>
    <w:p w:rsidR="0012742A" w:rsidRPr="0012742A" w:rsidRDefault="0012742A" w:rsidP="0012742A">
      <w:pPr>
        <w:pStyle w:val="aa"/>
        <w:jc w:val="center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BB7FE7" w:rsidRPr="008716EE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Общие требования безопасности</w:t>
      </w:r>
    </w:p>
    <w:p w:rsidR="00BB7FE7" w:rsidRPr="008716EE" w:rsidRDefault="001C145B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1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 xml:space="preserve">. </w:t>
      </w:r>
      <w:r w:rsidR="00BB7FE7"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К занятиям  допускаются учащиеся, прошедшие ме</w:t>
      </w:r>
      <w:r w:rsidR="00BB7FE7"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softHyphen/>
        <w:t>дицинский осмотр и</w:t>
      </w:r>
    </w:p>
    <w:p w:rsidR="00BB7FE7" w:rsidRPr="008716EE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   инструктаж по технике безопасности.</w:t>
      </w:r>
    </w:p>
    <w:p w:rsidR="00BB7FE7" w:rsidRPr="008716EE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2. Опасность возникновения травм:</w:t>
      </w:r>
    </w:p>
    <w:p w:rsidR="00BB7FE7" w:rsidRPr="008716EE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—  при работе с острыми и режущими инструментами;</w:t>
      </w:r>
    </w:p>
    <w:p w:rsidR="00BB7FE7" w:rsidRPr="008716EE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—</w:t>
      </w:r>
      <w:r w:rsidR="00537367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при нарушении инструкции по ТБ</w:t>
      </w:r>
    </w:p>
    <w:p w:rsidR="00BB7FE7" w:rsidRPr="008716EE" w:rsidRDefault="001C145B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3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.</w:t>
      </w:r>
      <w:r w:rsidR="00537367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</w:rPr>
        <w:t>  </w:t>
      </w: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В школе</w:t>
      </w:r>
      <w:r w:rsidR="00BB7FE7"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должна быть аптечка, укомп</w:t>
      </w:r>
      <w:r w:rsidR="00BB7FE7"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softHyphen/>
        <w:t>лектованная необходимыми</w:t>
      </w:r>
    </w:p>
    <w:p w:rsidR="00BB7FE7" w:rsidRPr="008716EE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   медикаментами и перевязочными сред</w:t>
      </w: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softHyphen/>
        <w:t>ствами для оказания первой помощи</w:t>
      </w:r>
    </w:p>
    <w:p w:rsidR="00BB7FE7" w:rsidRPr="008716EE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   пострадавшим.</w:t>
      </w:r>
    </w:p>
    <w:p w:rsidR="00537367" w:rsidRDefault="0053736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BB7FE7" w:rsidRPr="008716EE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Требования безопасности перед началом занятий</w:t>
      </w:r>
    </w:p>
    <w:p w:rsidR="00BB7FE7" w:rsidRPr="008716EE" w:rsidRDefault="001C145B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1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 xml:space="preserve">. </w:t>
      </w:r>
      <w:r w:rsidR="00BB7FE7"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Приготовить необходимые материалы и инструменты.</w:t>
      </w:r>
    </w:p>
    <w:p w:rsidR="00BB7FE7" w:rsidRPr="008716EE" w:rsidRDefault="001C145B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2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 xml:space="preserve">. </w:t>
      </w:r>
      <w:r w:rsidR="00BB7FE7"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Внимательно выслушать инструктаж по ТБ при выполнении работы.</w:t>
      </w:r>
    </w:p>
    <w:p w:rsidR="00BB7FE7" w:rsidRPr="008716EE" w:rsidRDefault="001C145B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3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 xml:space="preserve">. </w:t>
      </w:r>
      <w:r w:rsidR="00BB7FE7"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Входить в кабинет спокойно, не торопясь.</w:t>
      </w:r>
    </w:p>
    <w:p w:rsidR="00BB7FE7" w:rsidRPr="008716EE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4.  При слабом зрении надеть очки.</w:t>
      </w:r>
    </w:p>
    <w:p w:rsidR="00537367" w:rsidRDefault="0053736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BB7FE7" w:rsidRPr="008716EE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Требования безопасности во время занятий</w:t>
      </w:r>
    </w:p>
    <w:p w:rsidR="00BB7FE7" w:rsidRPr="008716EE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1.   Выполнять все действия только по указанию учителя.</w:t>
      </w:r>
    </w:p>
    <w:p w:rsidR="00BB7FE7" w:rsidRPr="008716EE" w:rsidRDefault="001C145B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2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 xml:space="preserve">. </w:t>
      </w:r>
      <w:r w:rsidR="00BB7FE7"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Ножницы передавать друг другу острым концом вниз. </w:t>
      </w:r>
    </w:p>
    <w:p w:rsidR="00BB7FE7" w:rsidRPr="008716EE" w:rsidRDefault="001C145B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3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 xml:space="preserve">. </w:t>
      </w:r>
      <w:r w:rsidR="00BB7FE7"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При резании не направлять ножницы к себе или товарищу.</w:t>
      </w:r>
    </w:p>
    <w:p w:rsidR="00BB7FE7" w:rsidRPr="008716EE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4.   Не делать резких движений во время работы.</w:t>
      </w:r>
    </w:p>
    <w:p w:rsidR="00BB7FE7" w:rsidRPr="008716EE" w:rsidRDefault="001C145B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5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.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</w:rPr>
        <w:t> 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="00BB7FE7"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Соблюдать  порядок на рабочем месте и дисциплину..</w:t>
      </w:r>
    </w:p>
    <w:p w:rsidR="00BB7FE7" w:rsidRPr="008716EE" w:rsidRDefault="001C145B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6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.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</w:rPr>
        <w:t>      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="00BB7FE7"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Не покидать рабочее место без разрешения учителя.</w:t>
      </w:r>
    </w:p>
    <w:p w:rsidR="00537367" w:rsidRDefault="0053736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BB7FE7" w:rsidRPr="008716EE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Требования безопасности в аварийных ситуациях</w:t>
      </w:r>
    </w:p>
    <w:p w:rsidR="00BB7FE7" w:rsidRPr="008716EE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1.  При плохом самочув</w:t>
      </w: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softHyphen/>
        <w:t>ствии прекратить занятия и сообщить об этом учителю</w:t>
      </w:r>
      <w:proofErr w:type="gramStart"/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.</w:t>
      </w:r>
      <w:proofErr w:type="gramEnd"/>
    </w:p>
    <w:p w:rsidR="00BB7FE7" w:rsidRPr="008716EE" w:rsidRDefault="001C145B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2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.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</w:rPr>
        <w:t>     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="00BB7FE7"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При возникновении пожара в кабинете, немедленно пре</w:t>
      </w:r>
      <w:r w:rsidR="00BB7FE7"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softHyphen/>
        <w:t xml:space="preserve">кратить занятия, </w:t>
      </w:r>
    </w:p>
    <w:p w:rsidR="00BB7FE7" w:rsidRPr="008716EE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по команде учителя организованно, без паники покинуть помещение.</w:t>
      </w:r>
    </w:p>
    <w:p w:rsidR="00BB7FE7" w:rsidRPr="005F4C72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5F4C7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3</w:t>
      </w:r>
      <w:proofErr w:type="gramStart"/>
      <w:r w:rsidRPr="005F4C7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 П</w:t>
      </w:r>
      <w:proofErr w:type="gramEnd"/>
      <w:r w:rsidRPr="005F4C7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ри получении травмы немедленно  сообщить о случившемся учителю. </w:t>
      </w:r>
    </w:p>
    <w:p w:rsidR="001C145B" w:rsidRPr="005F4C72" w:rsidRDefault="00BB7FE7" w:rsidP="008716EE">
      <w:pPr>
        <w:pStyle w:val="aa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:rsidR="00BB7FE7" w:rsidRPr="008716EE" w:rsidRDefault="00BB7FE7" w:rsidP="008716EE">
      <w:pPr>
        <w:pStyle w:val="aa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Требования безопасности по окончании занятий</w:t>
      </w:r>
    </w:p>
    <w:p w:rsidR="00BB7FE7" w:rsidRPr="008716EE" w:rsidRDefault="001C145B" w:rsidP="008716EE">
      <w:pPr>
        <w:pStyle w:val="aa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1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.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</w:rPr>
        <w:t>     </w:t>
      </w:r>
      <w:r w:rsidR="00BB7FE7"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="00BB7FE7"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После окончания работы произведите уборку своего места.  </w:t>
      </w:r>
    </w:p>
    <w:p w:rsidR="00BB7FE7" w:rsidRPr="008716EE" w:rsidRDefault="00BB7FE7" w:rsidP="008716EE">
      <w:pPr>
        <w:pStyle w:val="aa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2.   Вложите ножницы в футляр</w:t>
      </w:r>
      <w:r w:rsidR="001C145B"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.</w:t>
      </w:r>
    </w:p>
    <w:p w:rsidR="00BB7FE7" w:rsidRPr="008716EE" w:rsidRDefault="00BB7FE7" w:rsidP="008716EE">
      <w:pPr>
        <w:pStyle w:val="aa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3.   Проверьте безопасность рабочего места</w:t>
      </w:r>
    </w:p>
    <w:p w:rsidR="00BB7FE7" w:rsidRPr="008716EE" w:rsidRDefault="00BB7FE7" w:rsidP="008716EE">
      <w:pPr>
        <w:pStyle w:val="aa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8716EE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4.   Вымойте лицо и руки с мылом.</w:t>
      </w:r>
    </w:p>
    <w:p w:rsidR="00BB7FE7" w:rsidRDefault="00BB7FE7" w:rsidP="008716EE">
      <w:pPr>
        <w:pStyle w:val="aa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5F4C72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>8.</w:t>
      </w:r>
      <w:r w:rsidRPr="008716EE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</w:rPr>
        <w:t>      </w:t>
      </w:r>
      <w:r w:rsidRPr="005F4C72">
        <w:rPr>
          <w:rStyle w:val="af"/>
          <w:rFonts w:ascii="Times New Roman" w:eastAsia="Arial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proofErr w:type="gramStart"/>
      <w:r w:rsidRPr="005F4C7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О</w:t>
      </w:r>
      <w:proofErr w:type="gramEnd"/>
      <w:r w:rsidRPr="005F4C7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всех недостатках, обнаруженных во время работы, сообщите учителю.</w:t>
      </w:r>
    </w:p>
    <w:p w:rsidR="000F1241" w:rsidRDefault="000F1241" w:rsidP="008716EE">
      <w:pPr>
        <w:pStyle w:val="aa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8716EE">
      <w:pPr>
        <w:pStyle w:val="aa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8716EE">
      <w:pPr>
        <w:pStyle w:val="aa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Default="000F1241" w:rsidP="000F1241">
      <w:pPr>
        <w:pStyle w:val="aa"/>
        <w:jc w:val="right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Приложени</w:t>
      </w:r>
      <w:r w:rsidR="006F56FD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е 2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1.  Вводное занятие. Техника безопасности, материалы и инструменты. 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2.  Основы </w:t>
      </w:r>
      <w:proofErr w:type="spellStart"/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твистинга</w:t>
      </w:r>
      <w:proofErr w:type="spellEnd"/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– простая скрутка и скрутка с замком,  скрутка в форме уха и скрутка с перегибом,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в виде тюльпана,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с хлопушкой и пуфик.  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3.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Кокер-спаниель.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</w:p>
    <w:p w:rsidR="000F1241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4.  Черепаха, улитка.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</w:p>
    <w:p w:rsidR="000F1241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5. Баран.</w:t>
      </w:r>
    </w:p>
    <w:p w:rsidR="000F1241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6. Лошадь.</w:t>
      </w:r>
    </w:p>
    <w:p w:rsidR="000F1241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7. Ящер.</w:t>
      </w:r>
    </w:p>
    <w:p w:rsidR="000F1241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8. Медведь.</w:t>
      </w:r>
    </w:p>
    <w:p w:rsidR="000F1241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9. Балерина.</w:t>
      </w:r>
    </w:p>
    <w:p w:rsidR="000F1241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10.Кот.</w:t>
      </w:r>
    </w:p>
    <w:p w:rsidR="000F1241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11. Осьминог, утка.</w:t>
      </w:r>
    </w:p>
    <w:p w:rsidR="000F1241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12. Дельфин.</w:t>
      </w:r>
    </w:p>
    <w:p w:rsidR="000F1241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13. Человечек.</w:t>
      </w:r>
    </w:p>
    <w:p w:rsidR="000F1241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14. Собака.</w:t>
      </w:r>
    </w:p>
    <w:p w:rsidR="000F1241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15. Истребитель.</w:t>
      </w:r>
    </w:p>
    <w:p w:rsidR="000F1241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16. Вертолет.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17. Мячик.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18.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Обезьяна. 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19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.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Тигр. 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0.  Кролик . 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1.  Корова.. 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2.  Утенок.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3.  Осьминог.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4.  Русалка.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5.  Сова.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6.  Ромашка.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7.  Роза. 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8.  Зонтик.</w:t>
      </w:r>
    </w:p>
    <w:p w:rsidR="000F1241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2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9.  Сердце.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30. Жираф.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31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. </w:t>
      </w: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Корзина с цветами (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часть 1)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32.  Корзина с цветами (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часть 2)</w:t>
      </w:r>
    </w:p>
    <w:p w:rsidR="000F1241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33.  </w:t>
      </w: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Создание своей игрушки из круглых шариков и ШДМ.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01F90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34.  Свободное занятие.</w:t>
      </w:r>
    </w:p>
    <w:p w:rsidR="000F1241" w:rsidRPr="00201F90" w:rsidRDefault="000F1241" w:rsidP="000F1241">
      <w:pPr>
        <w:pStyle w:val="aa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0F1241" w:rsidRPr="005F4C72" w:rsidRDefault="000F1241" w:rsidP="000F1241">
      <w:pPr>
        <w:pStyle w:val="aa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BB7FE7" w:rsidRPr="005F4C72" w:rsidRDefault="00BB7FE7" w:rsidP="00ED6E90">
      <w:pPr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D6E90">
        <w:rPr>
          <w:rStyle w:val="af"/>
          <w:rFonts w:ascii="Times New Roman" w:hAnsi="Times New Roman" w:cs="Times New Roman"/>
          <w:color w:val="auto"/>
          <w:sz w:val="28"/>
          <w:szCs w:val="28"/>
        </w:rPr>
        <w:t> </w:t>
      </w:r>
    </w:p>
    <w:p w:rsidR="00BB7FE7" w:rsidRPr="005F4C72" w:rsidRDefault="00BB7FE7" w:rsidP="00ED6E90">
      <w:pPr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D6E90">
        <w:rPr>
          <w:rStyle w:val="af"/>
          <w:rFonts w:ascii="Times New Roman" w:hAnsi="Times New Roman" w:cs="Times New Roman"/>
          <w:color w:val="auto"/>
          <w:sz w:val="28"/>
          <w:szCs w:val="28"/>
        </w:rPr>
        <w:t> </w:t>
      </w:r>
    </w:p>
    <w:p w:rsidR="00485370" w:rsidRPr="005F4C72" w:rsidRDefault="00485370" w:rsidP="00ED6E90">
      <w:pPr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5370" w:rsidRPr="005F4C72" w:rsidRDefault="00485370" w:rsidP="00ED6E90">
      <w:pPr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85370" w:rsidRPr="005F4C72" w:rsidRDefault="00485370" w:rsidP="00ED6E90">
      <w:pPr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8043A" w:rsidRPr="00ED6E90" w:rsidRDefault="004F055A" w:rsidP="00ED6E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E9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                                                   </w:t>
      </w:r>
    </w:p>
    <w:sectPr w:rsidR="0028043A" w:rsidRPr="00ED6E90" w:rsidSect="00201F90">
      <w:type w:val="continuous"/>
      <w:pgSz w:w="11906" w:h="16838"/>
      <w:pgMar w:top="1560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70D"/>
    <w:multiLevelType w:val="multilevel"/>
    <w:tmpl w:val="D31A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E5F0B"/>
    <w:multiLevelType w:val="multilevel"/>
    <w:tmpl w:val="F29A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C27C7"/>
    <w:multiLevelType w:val="multilevel"/>
    <w:tmpl w:val="8340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27C0C"/>
    <w:multiLevelType w:val="multilevel"/>
    <w:tmpl w:val="6B8E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96EFC"/>
    <w:multiLevelType w:val="multilevel"/>
    <w:tmpl w:val="276E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D16EF"/>
    <w:multiLevelType w:val="multilevel"/>
    <w:tmpl w:val="E9E4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932601"/>
    <w:multiLevelType w:val="multilevel"/>
    <w:tmpl w:val="524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55304"/>
    <w:multiLevelType w:val="multilevel"/>
    <w:tmpl w:val="34C4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83E23"/>
    <w:multiLevelType w:val="multilevel"/>
    <w:tmpl w:val="1EF6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DD02BC"/>
    <w:multiLevelType w:val="multilevel"/>
    <w:tmpl w:val="617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061BF1"/>
    <w:rsid w:val="000027E6"/>
    <w:rsid w:val="00024865"/>
    <w:rsid w:val="00061BF1"/>
    <w:rsid w:val="000709ED"/>
    <w:rsid w:val="00075D36"/>
    <w:rsid w:val="00090E60"/>
    <w:rsid w:val="00095AAF"/>
    <w:rsid w:val="00096A56"/>
    <w:rsid w:val="000C541B"/>
    <w:rsid w:val="000E101F"/>
    <w:rsid w:val="000F1241"/>
    <w:rsid w:val="00102788"/>
    <w:rsid w:val="0012742A"/>
    <w:rsid w:val="001632B2"/>
    <w:rsid w:val="00196D70"/>
    <w:rsid w:val="001C145B"/>
    <w:rsid w:val="00201F90"/>
    <w:rsid w:val="00213230"/>
    <w:rsid w:val="002334CC"/>
    <w:rsid w:val="0028043A"/>
    <w:rsid w:val="002C0B3D"/>
    <w:rsid w:val="002E296C"/>
    <w:rsid w:val="002F0D31"/>
    <w:rsid w:val="002F47D3"/>
    <w:rsid w:val="00333F07"/>
    <w:rsid w:val="003671A4"/>
    <w:rsid w:val="003E0BA6"/>
    <w:rsid w:val="004200EE"/>
    <w:rsid w:val="00440B2D"/>
    <w:rsid w:val="00485370"/>
    <w:rsid w:val="004A0F8E"/>
    <w:rsid w:val="004B6FF8"/>
    <w:rsid w:val="004F055A"/>
    <w:rsid w:val="00537367"/>
    <w:rsid w:val="00547F78"/>
    <w:rsid w:val="00555375"/>
    <w:rsid w:val="005F4C72"/>
    <w:rsid w:val="006F56FD"/>
    <w:rsid w:val="007A78E6"/>
    <w:rsid w:val="007E0459"/>
    <w:rsid w:val="008716EE"/>
    <w:rsid w:val="00871EAC"/>
    <w:rsid w:val="00875A4C"/>
    <w:rsid w:val="00877C30"/>
    <w:rsid w:val="00892E34"/>
    <w:rsid w:val="0089621B"/>
    <w:rsid w:val="008C76C8"/>
    <w:rsid w:val="00903160"/>
    <w:rsid w:val="009034E9"/>
    <w:rsid w:val="009B3385"/>
    <w:rsid w:val="009D5A63"/>
    <w:rsid w:val="00A0701D"/>
    <w:rsid w:val="00A35FE3"/>
    <w:rsid w:val="00A63821"/>
    <w:rsid w:val="00AA5F3F"/>
    <w:rsid w:val="00AB7FFD"/>
    <w:rsid w:val="00AF27EA"/>
    <w:rsid w:val="00B1506E"/>
    <w:rsid w:val="00BA4B74"/>
    <w:rsid w:val="00BA5153"/>
    <w:rsid w:val="00BB7FE7"/>
    <w:rsid w:val="00BF55D8"/>
    <w:rsid w:val="00CD323E"/>
    <w:rsid w:val="00CE1793"/>
    <w:rsid w:val="00CF375F"/>
    <w:rsid w:val="00D040CB"/>
    <w:rsid w:val="00D079DF"/>
    <w:rsid w:val="00D23625"/>
    <w:rsid w:val="00D65C48"/>
    <w:rsid w:val="00DC52C4"/>
    <w:rsid w:val="00DD2ACB"/>
    <w:rsid w:val="00E206CE"/>
    <w:rsid w:val="00E66E96"/>
    <w:rsid w:val="00ED1410"/>
    <w:rsid w:val="00ED6E90"/>
    <w:rsid w:val="00F20426"/>
    <w:rsid w:val="00F470FC"/>
    <w:rsid w:val="00F571C2"/>
    <w:rsid w:val="00F63300"/>
    <w:rsid w:val="00FB3BCE"/>
    <w:rsid w:val="00FD4BA5"/>
    <w:rsid w:val="00FE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9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66E96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66E96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66E96"/>
    <w:pPr>
      <w:pBdr>
        <w:top w:val="single" w:sz="6" w:space="2" w:color="B83D68" w:themeColor="accent1"/>
        <w:left w:val="single" w:sz="6" w:space="2" w:color="B83D68" w:themeColor="accent1"/>
      </w:pBdr>
      <w:spacing w:before="300" w:after="0"/>
      <w:outlineLvl w:val="2"/>
    </w:pPr>
    <w:rPr>
      <w:caps/>
      <w:color w:val="5B1E33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96"/>
    <w:pPr>
      <w:pBdr>
        <w:top w:val="dotted" w:sz="6" w:space="2" w:color="B83D68" w:themeColor="accent1"/>
        <w:left w:val="dotted" w:sz="6" w:space="2" w:color="B83D68" w:themeColor="accent1"/>
      </w:pBdr>
      <w:spacing w:before="300" w:after="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96"/>
    <w:pPr>
      <w:pBdr>
        <w:bottom w:val="single" w:sz="6" w:space="1" w:color="B83D68" w:themeColor="accent1"/>
      </w:pBdr>
      <w:spacing w:before="300" w:after="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96"/>
    <w:pPr>
      <w:pBdr>
        <w:bottom w:val="dotted" w:sz="6" w:space="1" w:color="B83D68" w:themeColor="accent1"/>
      </w:pBdr>
      <w:spacing w:before="300" w:after="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96"/>
    <w:pPr>
      <w:spacing w:before="300" w:after="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9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9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E96"/>
    <w:rPr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20">
    <w:name w:val="Заголовок 2 Знак"/>
    <w:basedOn w:val="a0"/>
    <w:link w:val="2"/>
    <w:uiPriority w:val="9"/>
    <w:rsid w:val="00E66E96"/>
    <w:rPr>
      <w:caps/>
      <w:spacing w:val="15"/>
      <w:shd w:val="clear" w:color="auto" w:fill="F1D7E0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E66E96"/>
    <w:rPr>
      <w:caps/>
      <w:color w:val="5B1E3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66E96"/>
    <w:rPr>
      <w:caps/>
      <w:color w:val="892D4D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66E96"/>
    <w:rPr>
      <w:caps/>
      <w:color w:val="892D4D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66E96"/>
    <w:rPr>
      <w:caps/>
      <w:color w:val="892D4D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66E96"/>
    <w:rPr>
      <w:caps/>
      <w:color w:val="892D4D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66E9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6E9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6E96"/>
    <w:rPr>
      <w:b/>
      <w:bCs/>
      <w:color w:val="892D4D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66E96"/>
    <w:pPr>
      <w:spacing w:before="720"/>
    </w:pPr>
    <w:rPr>
      <w:caps/>
      <w:color w:val="B83D68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66E96"/>
    <w:rPr>
      <w:caps/>
      <w:color w:val="B83D68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6E9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6E9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66E96"/>
    <w:rPr>
      <w:b/>
      <w:bCs/>
    </w:rPr>
  </w:style>
  <w:style w:type="character" w:styleId="a9">
    <w:name w:val="Emphasis"/>
    <w:uiPriority w:val="20"/>
    <w:qFormat/>
    <w:rsid w:val="00E66E96"/>
    <w:rPr>
      <w:caps/>
      <w:color w:val="5B1E33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66E9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66E96"/>
    <w:rPr>
      <w:sz w:val="20"/>
      <w:szCs w:val="20"/>
    </w:rPr>
  </w:style>
  <w:style w:type="paragraph" w:styleId="ac">
    <w:name w:val="List Paragraph"/>
    <w:basedOn w:val="a"/>
    <w:uiPriority w:val="34"/>
    <w:qFormat/>
    <w:rsid w:val="00E66E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6E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66E9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66E96"/>
    <w:pPr>
      <w:pBdr>
        <w:top w:val="single" w:sz="4" w:space="10" w:color="B83D68" w:themeColor="accent1"/>
        <w:left w:val="single" w:sz="4" w:space="10" w:color="B83D68" w:themeColor="accent1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66E96"/>
    <w:rPr>
      <w:i/>
      <w:iCs/>
      <w:color w:val="B83D68" w:themeColor="accent1"/>
      <w:sz w:val="20"/>
      <w:szCs w:val="20"/>
    </w:rPr>
  </w:style>
  <w:style w:type="character" w:styleId="af">
    <w:name w:val="Subtle Emphasis"/>
    <w:uiPriority w:val="19"/>
    <w:qFormat/>
    <w:rsid w:val="00E66E96"/>
    <w:rPr>
      <w:i/>
      <w:iCs/>
      <w:color w:val="5B1E33" w:themeColor="accent1" w:themeShade="7F"/>
    </w:rPr>
  </w:style>
  <w:style w:type="character" w:styleId="af0">
    <w:name w:val="Intense Emphasis"/>
    <w:uiPriority w:val="21"/>
    <w:qFormat/>
    <w:rsid w:val="00E66E96"/>
    <w:rPr>
      <w:b/>
      <w:bCs/>
      <w:caps/>
      <w:color w:val="5B1E33" w:themeColor="accent1" w:themeShade="7F"/>
      <w:spacing w:val="10"/>
    </w:rPr>
  </w:style>
  <w:style w:type="character" w:styleId="af1">
    <w:name w:val="Subtle Reference"/>
    <w:uiPriority w:val="31"/>
    <w:qFormat/>
    <w:rsid w:val="00E66E96"/>
    <w:rPr>
      <w:b/>
      <w:bCs/>
      <w:color w:val="B83D68" w:themeColor="accent1"/>
    </w:rPr>
  </w:style>
  <w:style w:type="character" w:styleId="af2">
    <w:name w:val="Intense Reference"/>
    <w:uiPriority w:val="32"/>
    <w:qFormat/>
    <w:rsid w:val="00E66E96"/>
    <w:rPr>
      <w:b/>
      <w:bCs/>
      <w:i/>
      <w:iCs/>
      <w:caps/>
      <w:color w:val="B83D68" w:themeColor="accent1"/>
    </w:rPr>
  </w:style>
  <w:style w:type="character" w:styleId="af3">
    <w:name w:val="Book Title"/>
    <w:uiPriority w:val="33"/>
    <w:qFormat/>
    <w:rsid w:val="00E66E9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66E96"/>
    <w:pPr>
      <w:outlineLvl w:val="9"/>
    </w:pPr>
  </w:style>
  <w:style w:type="table" w:styleId="af5">
    <w:name w:val="Table Grid"/>
    <w:basedOn w:val="a1"/>
    <w:uiPriority w:val="59"/>
    <w:rsid w:val="0021323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BB7FE7"/>
    <w:pPr>
      <w:spacing w:before="30" w:after="30" w:line="240" w:lineRule="auto"/>
    </w:pPr>
    <w:rPr>
      <w:rFonts w:ascii="Times New Roman" w:eastAsia="Times New Roman" w:hAnsi="Times New Roman" w:cs="Times New Roman"/>
      <w:lang w:val="ru-RU" w:eastAsia="ru-RU" w:bidi="ar-SA"/>
    </w:rPr>
  </w:style>
  <w:style w:type="table" w:styleId="-3">
    <w:name w:val="Table Web 3"/>
    <w:basedOn w:val="a1"/>
    <w:rsid w:val="001C145B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F571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71C2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555375"/>
    <w:rPr>
      <w:color w:val="FFDE66" w:themeColor="hyperlink"/>
      <w:u w:val="single"/>
    </w:rPr>
  </w:style>
  <w:style w:type="paragraph" w:customStyle="1" w:styleId="c25">
    <w:name w:val="c25"/>
    <w:basedOn w:val="a"/>
    <w:rsid w:val="0089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892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71285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0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7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3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96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4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8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12019</CharactersWithSpaces>
  <SharedDoc>false</SharedDoc>
  <HLinks>
    <vt:vector size="6" baseType="variant">
      <vt:variant>
        <vt:i4>4456475</vt:i4>
      </vt:variant>
      <vt:variant>
        <vt:i4>0</vt:i4>
      </vt:variant>
      <vt:variant>
        <vt:i4>0</vt:i4>
      </vt:variant>
      <vt:variant>
        <vt:i4>5</vt:i4>
      </vt:variant>
      <vt:variant>
        <vt:lpwstr>http://twisting.biz/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</cp:revision>
  <cp:lastPrinted>2018-09-24T09:20:00Z</cp:lastPrinted>
  <dcterms:created xsi:type="dcterms:W3CDTF">2013-10-16T11:20:00Z</dcterms:created>
  <dcterms:modified xsi:type="dcterms:W3CDTF">2020-06-02T08:47:00Z</dcterms:modified>
</cp:coreProperties>
</file>