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01" w:rsidRDefault="00BA3A01" w:rsidP="00BA3A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Современные образовательные технологии и методики в практической профессиональной деятельности учителя</w:t>
      </w:r>
    </w:p>
    <w:p w:rsidR="00BA3A01" w:rsidRDefault="00BA3A01" w:rsidP="00BA3A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668" w:rsidRDefault="00BA3A01" w:rsidP="00C176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 опыта работы учителя </w:t>
      </w:r>
      <w:r w:rsidR="00C17668">
        <w:rPr>
          <w:rFonts w:ascii="Times New Roman" w:hAnsi="Times New Roman"/>
          <w:b/>
          <w:sz w:val="24"/>
          <w:szCs w:val="24"/>
        </w:rPr>
        <w:t xml:space="preserve">истории </w:t>
      </w:r>
      <w:r>
        <w:rPr>
          <w:rFonts w:ascii="Times New Roman" w:hAnsi="Times New Roman"/>
          <w:b/>
          <w:sz w:val="24"/>
          <w:szCs w:val="24"/>
        </w:rPr>
        <w:t>М</w:t>
      </w:r>
      <w:r w:rsidR="00C17668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ОУ СОШ №2</w:t>
      </w:r>
      <w:r w:rsidR="00C1766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17668">
        <w:rPr>
          <w:rFonts w:ascii="Times New Roman" w:hAnsi="Times New Roman"/>
          <w:b/>
          <w:sz w:val="24"/>
          <w:szCs w:val="24"/>
        </w:rPr>
        <w:t>П.Айхал</w:t>
      </w:r>
      <w:proofErr w:type="spellEnd"/>
      <w:r w:rsidR="00C17668">
        <w:rPr>
          <w:rFonts w:ascii="Times New Roman" w:hAnsi="Times New Roman"/>
          <w:b/>
          <w:sz w:val="24"/>
          <w:szCs w:val="24"/>
        </w:rPr>
        <w:t xml:space="preserve"> </w:t>
      </w:r>
    </w:p>
    <w:p w:rsidR="00BA3A01" w:rsidRDefault="00C17668" w:rsidP="00C176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Бабочиевой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Светланы </w:t>
      </w:r>
      <w:proofErr w:type="spellStart"/>
      <w:r>
        <w:rPr>
          <w:rFonts w:ascii="Times New Roman" w:hAnsi="Times New Roman"/>
          <w:b/>
          <w:sz w:val="24"/>
          <w:szCs w:val="24"/>
        </w:rPr>
        <w:t>Солтановны</w:t>
      </w:r>
      <w:proofErr w:type="spellEnd"/>
    </w:p>
    <w:p w:rsidR="00BA3A01" w:rsidRDefault="00BA3A01" w:rsidP="00BA3A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3A01" w:rsidRDefault="00BA3A01" w:rsidP="00BA3A0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Современный урок математики должен стать результатом творчества не только учителя, но и учащихся. Достигнуть этой цели можно посредством внедрения в учебный процесс современных педагогических технологий.</w:t>
      </w:r>
    </w:p>
    <w:p w:rsidR="00BA3A01" w:rsidRDefault="00BA3A01" w:rsidP="00BA3A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своей практике я использую следующие современные образовательные технологии:</w:t>
      </w:r>
    </w:p>
    <w:p w:rsidR="00BA3A01" w:rsidRPr="00BA3A01" w:rsidRDefault="00BA3A01" w:rsidP="00BA3A0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Игровые технологии.</w:t>
      </w:r>
    </w:p>
    <w:p w:rsidR="002363CF" w:rsidRDefault="00BA3A01" w:rsidP="00BA3A01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использования: </w:t>
      </w:r>
    </w:p>
    <w:p w:rsidR="00BA3A01" w:rsidRDefault="00BA3A01" w:rsidP="00BA3A01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устойчивого познавательного интереса к предмету;     активизация познавательной деятельности учащихся на уроках математики; закрепление знаний, приобретаемых на уроках; развитие любознательности, творческих способностей; воспитание сотрудничества, коллективизма, общительности, </w:t>
      </w:r>
      <w:proofErr w:type="spellStart"/>
      <w:r>
        <w:rPr>
          <w:rFonts w:ascii="Times New Roman" w:hAnsi="Times New Roman"/>
          <w:sz w:val="24"/>
          <w:szCs w:val="24"/>
        </w:rPr>
        <w:t>коммуникативности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A3A01" w:rsidRDefault="00BA3A01" w:rsidP="00BA3A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Немаловажная роль в процессе раскрытия притягательных сторон математики в период, когда определяются и формируются постоянные интересы и склонности учащегося к тому или иному предмету через активную и увлеченную  работу на уроках и использование этого как отправной точки для возникновения и развития любознательности и глубокого познавательного интереса, отводится играм на уроках математики – современному и признанному методу обучения и воспитания, обладающему образовательной, развивающей и воспитывающей функциями, которые действуют в органическом единстве. В играх различные знания и новые сведения ученик получает свободно. Поэтому часто то, что на уроке казалось трудным, даже недостижимым, во время игры легко усваивается. Здесь интерес и удовольствие – важные психологические показатели игры. </w:t>
      </w:r>
    </w:p>
    <w:p w:rsidR="00BA3A01" w:rsidRPr="00BA3A01" w:rsidRDefault="00BA3A01" w:rsidP="00BA3A01">
      <w:pPr>
        <w:pStyle w:val="2"/>
        <w:shd w:val="clear" w:color="auto" w:fill="FFFFFF"/>
        <w:spacing w:before="0" w:after="0"/>
        <w:ind w:firstLine="856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  <w:lang w:val="ru-RU"/>
        </w:rPr>
      </w:pPr>
      <w:r w:rsidRPr="00BA3A01">
        <w:rPr>
          <w:rFonts w:ascii="Times New Roman" w:hAnsi="Times New Roman"/>
          <w:i w:val="0"/>
          <w:iCs w:val="0"/>
          <w:color w:val="000000"/>
          <w:sz w:val="24"/>
          <w:szCs w:val="24"/>
          <w:lang w:val="ru-RU"/>
        </w:rPr>
        <w:t xml:space="preserve">Концептуальные основы </w:t>
      </w:r>
    </w:p>
    <w:p w:rsidR="00BA3A01" w:rsidRPr="00BA3A01" w:rsidRDefault="00BA3A01" w:rsidP="00BA3A01">
      <w:pPr>
        <w:pStyle w:val="2"/>
        <w:shd w:val="clear" w:color="auto" w:fill="FFFFFF"/>
        <w:spacing w:before="0" w:after="0"/>
        <w:ind w:firstLine="856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BA3A01">
        <w:rPr>
          <w:rFonts w:ascii="Times New Roman" w:hAnsi="Times New Roman"/>
          <w:i w:val="0"/>
          <w:iCs w:val="0"/>
          <w:color w:val="000000"/>
          <w:sz w:val="24"/>
          <w:szCs w:val="24"/>
          <w:lang w:val="ru-RU"/>
        </w:rPr>
        <w:t>игровых технологий</w:t>
      </w:r>
    </w:p>
    <w:p w:rsidR="00BA3A01" w:rsidRDefault="00BA3A01" w:rsidP="00BA3A01">
      <w:pPr>
        <w:pStyle w:val="a4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•     Психологические механизмы игровой деятельности опираются на фунда</w:t>
      </w:r>
      <w:r>
        <w:rPr>
          <w:rFonts w:ascii="Times New Roman" w:hAnsi="Times New Roman" w:cs="Times New Roman"/>
          <w:color w:val="000000"/>
          <w:sz w:val="24"/>
        </w:rPr>
        <w:softHyphen/>
        <w:t>ментальные потребности личности в самовыражении, самоутверждении, самооп</w:t>
      </w:r>
      <w:r>
        <w:rPr>
          <w:rFonts w:ascii="Times New Roman" w:hAnsi="Times New Roman" w:cs="Times New Roman"/>
          <w:color w:val="000000"/>
          <w:sz w:val="24"/>
        </w:rPr>
        <w:softHyphen/>
        <w:t xml:space="preserve">ределении,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саморегуляции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самореализации.</w:t>
      </w:r>
    </w:p>
    <w:p w:rsidR="00BA3A01" w:rsidRDefault="00BA3A01" w:rsidP="00BA3A01">
      <w:pPr>
        <w:pStyle w:val="a4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•     Игра - форма внутренне присущего личности </w:t>
      </w:r>
      <w:r>
        <w:rPr>
          <w:rFonts w:ascii="Times New Roman" w:hAnsi="Times New Roman"/>
          <w:color w:val="000000"/>
          <w:sz w:val="24"/>
        </w:rPr>
        <w:t xml:space="preserve">поведения. </w:t>
      </w:r>
      <w:r>
        <w:rPr>
          <w:rFonts w:ascii="Times New Roman" w:hAnsi="Times New Roman" w:cs="Times New Roman"/>
          <w:color w:val="000000"/>
          <w:sz w:val="24"/>
        </w:rPr>
        <w:t>(Д.Н. Узнадзе).</w:t>
      </w:r>
    </w:p>
    <w:p w:rsidR="00BA3A01" w:rsidRDefault="00BA3A01" w:rsidP="00BA3A01">
      <w:pPr>
        <w:pStyle w:val="a4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•    Игра -   пространство "внутренней социализации" ребенка, средство усво</w:t>
      </w:r>
      <w:r>
        <w:rPr>
          <w:rFonts w:ascii="Times New Roman" w:hAnsi="Times New Roman" w:cs="Times New Roman"/>
          <w:color w:val="000000"/>
          <w:sz w:val="24"/>
        </w:rPr>
        <w:softHyphen/>
        <w:t>ения социальных установок (Л.С. Выготский).</w:t>
      </w:r>
    </w:p>
    <w:p w:rsidR="00BA3A01" w:rsidRDefault="00BA3A01" w:rsidP="00BA3A01">
      <w:pPr>
        <w:pStyle w:val="a4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•    Игра - свобода личности в воображении, "иллюзорная реализация нереа</w:t>
      </w:r>
      <w:r>
        <w:rPr>
          <w:rFonts w:ascii="Times New Roman" w:hAnsi="Times New Roman" w:cs="Times New Roman"/>
          <w:color w:val="000000"/>
          <w:sz w:val="24"/>
        </w:rPr>
        <w:softHyphen/>
        <w:t>лизуемых интересов" (А.Н. Леонтьев).</w:t>
      </w:r>
    </w:p>
    <w:p w:rsidR="00BA3A01" w:rsidRDefault="00BA3A01" w:rsidP="00BA3A01">
      <w:pPr>
        <w:pStyle w:val="a4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•      Способность включаться в игру не связана с возрастом человека, но в каждом возрасте игра имеет свои особенности.</w:t>
      </w:r>
    </w:p>
    <w:p w:rsidR="00BA3A01" w:rsidRDefault="00BA3A01" w:rsidP="00BA3A01">
      <w:pPr>
        <w:pStyle w:val="a4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•    Содержание детских игр развивается от игр, в которых основным содержа</w:t>
      </w:r>
      <w:r>
        <w:rPr>
          <w:rFonts w:ascii="Times New Roman" w:hAnsi="Times New Roman" w:cs="Times New Roman"/>
          <w:color w:val="000000"/>
          <w:sz w:val="24"/>
        </w:rPr>
        <w:softHyphen/>
        <w:t>нием является предметная деятельность, к играм, отражающим отношения меж</w:t>
      </w:r>
      <w:r>
        <w:rPr>
          <w:rFonts w:ascii="Times New Roman" w:hAnsi="Times New Roman" w:cs="Times New Roman"/>
          <w:color w:val="000000"/>
          <w:sz w:val="24"/>
        </w:rPr>
        <w:softHyphen/>
        <w:t xml:space="preserve">ду людьми, и, наконец, к играм, в которых главным содержанием выступает подчинение правилам </w:t>
      </w:r>
      <w:r>
        <w:rPr>
          <w:rFonts w:ascii="Times New Roman" w:hAnsi="Times New Roman" w:cs="Times New Roman"/>
          <w:color w:val="000000"/>
          <w:sz w:val="24"/>
        </w:rPr>
        <w:lastRenderedPageBreak/>
        <w:t>общественного поведения и отношения между людьми.</w:t>
      </w:r>
      <w:r>
        <w:rPr>
          <w:rFonts w:ascii="Times New Roman" w:hAnsi="Times New Roman" w:cs="Times New Roman"/>
          <w:sz w:val="24"/>
        </w:rPr>
        <w:t xml:space="preserve"> </w:t>
      </w:r>
    </w:p>
    <w:p w:rsidR="00BA3A01" w:rsidRDefault="00BA3A01" w:rsidP="00BA3A01">
      <w:pPr>
        <w:pStyle w:val="a4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•     В возрастной периодизации детей (Д.Б.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Эльконин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>) особая роль отведена ведущей деятельности, имеющей для каждого возраста свое содержание. В каж</w:t>
      </w:r>
      <w:r>
        <w:rPr>
          <w:rFonts w:ascii="Times New Roman" w:hAnsi="Times New Roman" w:cs="Times New Roman"/>
          <w:color w:val="000000"/>
          <w:sz w:val="24"/>
        </w:rPr>
        <w:softHyphen/>
        <w:t>дой ведущей деятельности возникают и формируются соответствующие психи</w:t>
      </w:r>
      <w:r>
        <w:rPr>
          <w:rFonts w:ascii="Times New Roman" w:hAnsi="Times New Roman" w:cs="Times New Roman"/>
          <w:color w:val="000000"/>
          <w:sz w:val="24"/>
        </w:rPr>
        <w:softHyphen/>
        <w:t>ческие новообразования. Игра является ведущим видом деятельности для дош</w:t>
      </w:r>
      <w:r>
        <w:rPr>
          <w:rFonts w:ascii="Times New Roman" w:hAnsi="Times New Roman" w:cs="Times New Roman"/>
          <w:color w:val="000000"/>
          <w:sz w:val="24"/>
        </w:rPr>
        <w:softHyphen/>
        <w:t xml:space="preserve">кольного возраста. </w:t>
      </w:r>
      <w:r>
        <w:rPr>
          <w:rStyle w:val="c0"/>
          <w:rFonts w:ascii="Times New Roman" w:hAnsi="Times New Roman" w:cs="Times New Roman"/>
          <w:sz w:val="24"/>
        </w:rPr>
        <w:t>Все следующие за дошкольным возрастные периоды со своими ведущими видами деятельности (младший школьный возраст - учебная деятельность, средний -общественно полезная, старший школьный возраст - учебно-профессиональная деятельность) не вытесняют игру, а продолжают включать ее в процесс.</w:t>
      </w:r>
    </w:p>
    <w:p w:rsidR="00BA3A01" w:rsidRDefault="00BA3A01" w:rsidP="00BA3A0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отличие от игр 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вообще 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педагогическая игра обладает существен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softHyphen/>
        <w:t>ным признаком — четко поставленной целью обучения и соответ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softHyphen/>
        <w:t>ствующим ей педагогическим результатом, которые могут быть обоснованы, выделены в явном виде и характеризуются учебно-по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softHyphen/>
        <w:t>знавательной направленностью.</w:t>
      </w:r>
    </w:p>
    <w:p w:rsidR="00BA3A01" w:rsidRDefault="00BA3A01" w:rsidP="00BA3A01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</w:rPr>
        <w:t>Игровая технология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 </w:t>
      </w:r>
      <w:r>
        <w:rPr>
          <w:rFonts w:ascii="Times New Roman" w:hAnsi="Times New Roman" w:cs="Times New Roman"/>
          <w:color w:val="000000"/>
          <w:sz w:val="24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 игры и упражнения, формирующие различные умения, при этом игровой сюжет развивается параллельно основному содержанию обучения, помогает активизировать учебный процесс, осваивать ряд учебных элементов.</w:t>
      </w:r>
    </w:p>
    <w:p w:rsidR="00BA3A01" w:rsidRDefault="00BA3A01" w:rsidP="00BA3A0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игровые педагогические технологии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достаточно обшир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ную группу методов и приемов организации педагогического процесса в форме различных 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педагогических игр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A3A01" w:rsidRDefault="00BA3A01" w:rsidP="00BA3A0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Игровая деятельность используется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следующих случаях:</w:t>
      </w:r>
    </w:p>
    <w:p w:rsidR="00BA3A01" w:rsidRDefault="00BA3A01" w:rsidP="00BA3A0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качестве самостоятельных технологий для освоения понятия, темы и даже раздела учебного предмета;</w:t>
      </w:r>
    </w:p>
    <w:p w:rsidR="00BA3A01" w:rsidRDefault="00BA3A01" w:rsidP="00BA3A0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элементы (иногда весьма существенные) более обширной технологии;</w:t>
      </w:r>
    </w:p>
    <w:p w:rsidR="00BA3A01" w:rsidRDefault="00BA3A01" w:rsidP="00BA3A0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качестве урока (занятия) или его части (введения, объяснения, закрепле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ния, упражнения, контроля);</w:t>
      </w:r>
      <w:proofErr w:type="gramEnd"/>
    </w:p>
    <w:p w:rsidR="00BA3A01" w:rsidRDefault="00BA3A01" w:rsidP="00BA3A0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технология внеклассной работы.</w:t>
      </w:r>
    </w:p>
    <w:p w:rsidR="00BA3A01" w:rsidRDefault="00BA3A01" w:rsidP="00BA3A01">
      <w:pPr>
        <w:rPr>
          <w:rFonts w:ascii="Times New Roman" w:hAnsi="Times New Roman"/>
          <w:sz w:val="24"/>
          <w:szCs w:val="24"/>
        </w:rPr>
      </w:pPr>
    </w:p>
    <w:p w:rsidR="00BA3A01" w:rsidRDefault="00BA3A01" w:rsidP="00BA3A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своей работе я использую игровые технологии на различных этапах урока и во внеурочной деятельности:</w:t>
      </w:r>
    </w:p>
    <w:p w:rsidR="00BA3A01" w:rsidRDefault="00BA3A01" w:rsidP="00BA3A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качестве элемента урока («отгадай слово», «подумай и отвечай», «посоревнуемся», инсценировка, задачи-шутки и т.д.), призванного повысить внимание, мотивировать на деятельность или в качестве эмоциональной разгрузки.</w:t>
      </w:r>
    </w:p>
    <w:p w:rsidR="00BA3A01" w:rsidRDefault="00BA3A01" w:rsidP="00BA3A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 проведении целого урока (например: уроки-сказки и уроки-путешествия в 5, 6 классах; уроки-презентации 7, 8 класс; деловые игры и др.).</w:t>
      </w:r>
    </w:p>
    <w:p w:rsidR="00BA3A01" w:rsidRDefault="00BA3A01" w:rsidP="00BA3A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Во внеклассной работе (например: Турнир, Викторина, КВН, Счастливый случай, математическая сказка и др.). </w:t>
      </w:r>
    </w:p>
    <w:p w:rsidR="00BA3A01" w:rsidRDefault="00BA3A01" w:rsidP="00BA3A01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Игровые технологии использую как при объяснении нового материала, так и при повторении, обобщении и закреплении пройденного материала.</w:t>
      </w:r>
    </w:p>
    <w:p w:rsidR="00BA3A01" w:rsidRPr="00BA3A01" w:rsidRDefault="00BA3A01" w:rsidP="00BA3A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A01" w:rsidRPr="00BA3A01" w:rsidRDefault="00BA3A01" w:rsidP="00BA3A0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Технология проблемного обучения.</w:t>
      </w:r>
    </w:p>
    <w:p w:rsidR="002363CF" w:rsidRDefault="00BA3A01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использования: </w:t>
      </w:r>
    </w:p>
    <w:p w:rsidR="00BA3A01" w:rsidRDefault="00BA3A01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Творческое овладение знаниями и развитие мыслительных способностей  у учащихся, за счет создания в их сознании проблемных ситуаций и организация активной самостоятельной деятельности учащихся по разрешению проблемных ситуаций. </w:t>
      </w:r>
    </w:p>
    <w:p w:rsidR="00BA3A01" w:rsidRDefault="00BA3A01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A01" w:rsidRDefault="00BA3A01" w:rsidP="00BA3A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2.Пробуждение интереса учащихся к исследованию ситуации, ведущее к усвоению нового материала, решению проблемы и т.д.  через умственный поиск, ведущий к развитию познавательной самостоятельности и творческих способностей.</w:t>
      </w:r>
    </w:p>
    <w:p w:rsidR="00BA3A01" w:rsidRDefault="00BA3A01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>Проблемное обучение – обучение, при котором учащимся знания не сообщаются в готовом виде. Знания приобретаются только в процессе разрешения проблемных ситуаций (</w:t>
      </w:r>
      <w:r>
        <w:rPr>
          <w:rFonts w:ascii="Times New Roman" w:hAnsi="Times New Roman"/>
          <w:sz w:val="24"/>
          <w:szCs w:val="24"/>
        </w:rPr>
        <w:t>Педагогическая технология на основе активизации и интенсификации деятельности учащихся).</w:t>
      </w:r>
    </w:p>
    <w:p w:rsidR="002363CF" w:rsidRDefault="002363CF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A01" w:rsidRDefault="00BA3A01" w:rsidP="00BA3A0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«проблемное обучение» получило распространение в 20-30-е годы как в советских, так и в зарубежных школах. Проблемное обучение основывается на теоретических положениях американского философа, психолога и педагога Джона </w:t>
      </w:r>
      <w:proofErr w:type="spellStart"/>
      <w:r>
        <w:rPr>
          <w:rFonts w:ascii="Times New Roman" w:hAnsi="Times New Roman"/>
          <w:sz w:val="24"/>
          <w:szCs w:val="24"/>
        </w:rPr>
        <w:t>Дьюи</w:t>
      </w:r>
      <w:proofErr w:type="spellEnd"/>
      <w:r>
        <w:rPr>
          <w:rFonts w:ascii="Times New Roman" w:hAnsi="Times New Roman"/>
          <w:sz w:val="24"/>
          <w:szCs w:val="24"/>
        </w:rPr>
        <w:t xml:space="preserve">, который сделал акцент на развитии собственной активности обучаемых и вскоре убедился, что обучение, построенное с учетом интересов школьников и связанное с их жизненными потребностями, даст гораздо лучшие результаты, чем «вербальное» обучение, основанное на запоминании знаний. Основным вкладом </w:t>
      </w:r>
      <w:proofErr w:type="spellStart"/>
      <w:r>
        <w:rPr>
          <w:rFonts w:ascii="Times New Roman" w:hAnsi="Times New Roman"/>
          <w:sz w:val="24"/>
          <w:szCs w:val="24"/>
        </w:rPr>
        <w:t>Дьюи</w:t>
      </w:r>
      <w:proofErr w:type="spellEnd"/>
      <w:r>
        <w:rPr>
          <w:rFonts w:ascii="Times New Roman" w:hAnsi="Times New Roman"/>
          <w:sz w:val="24"/>
          <w:szCs w:val="24"/>
        </w:rPr>
        <w:t xml:space="preserve"> в теорию обучения является разработанная им концепция «полного акта мышления» (мыслить человек начинает тогда, когда сталкивается с трудностями, преодоление которых имеет для него большое значение).</w:t>
      </w:r>
    </w:p>
    <w:p w:rsidR="00BA3A01" w:rsidRDefault="00BA3A01" w:rsidP="00BA3A0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Возникновение дидактической системы проблемного обучения в со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ветской педагогике связывают с исследованиями Л.В.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Занкова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(организация содержания и построение процесса обучения); М.А. Данилова (построение процесса обучения); М.Н.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Скаткина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И.Я.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Лернера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(содержание и методы обучения); Н.А.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Менчинской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Е.Н.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Кабановой-Меллер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(построение систе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мы приёмов познавательной деятельности); Т.В. Кудрявцева и А.М. Матюшкина (построение процесса научения);  В. В. Давыдова и Д.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Брунера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(ор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ганизация содержания) и М.И.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Махмутова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(построение процесса обучения).</w:t>
      </w:r>
    </w:p>
    <w:p w:rsidR="00BA3A01" w:rsidRDefault="00BA3A01" w:rsidP="00BA3A01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Проблемное обучение обеспечивает возможности творческого участия обучаемых в процессе освоения новых знаний, формирование познавательных интересов и творческого мышления, высокую степень органичного усвоения знаний и мотивации учащихся.</w:t>
      </w:r>
    </w:p>
    <w:p w:rsidR="00BA3A01" w:rsidRDefault="00BA3A01" w:rsidP="00BA3A01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Основой для этого является моделирование реального творческого процесса за счет создания проблемной ситуации и управления поиском решения проблемы. При этом осознание, принятие и разрешение этих проблемных ситуаций происходит при оптимальной самостоятельности учащихся, но под общим направляющим руководством педагога в ходе совместного взаимодействия.</w:t>
      </w:r>
    </w:p>
    <w:p w:rsidR="00BA3A01" w:rsidRDefault="00BA3A01" w:rsidP="00BA3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Основным понятием проблемного обучения является проблемная ситуация, представляющая собой интеллектуальное затруднение человека, возникающее в случае, когда он не знает, как объяснить возникшее явление, факт, процесс действительности, не может достичь цели известным ему способом, что побуждает человека искать новый способ объяснения или способ действия. </w:t>
      </w:r>
      <w:r>
        <w:rPr>
          <w:rFonts w:ascii="Times New Roman" w:hAnsi="Times New Roman"/>
          <w:sz w:val="24"/>
          <w:szCs w:val="24"/>
          <w:lang w:eastAsia="ja-JP"/>
        </w:rPr>
        <w:t>Это затруднение и является условием возникновения познавательной потребности.</w:t>
      </w:r>
    </w:p>
    <w:p w:rsidR="00BA3A01" w:rsidRDefault="00BA3A01" w:rsidP="00BA3A01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Проблемная ситуация обуславливает начало мышления в процессе постановки и решения проблем. Действие этого механизма и, соответственно, концептуальная основа всего проблемного обучения основаны на психологической теории мышления, выдвинутой в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 xml:space="preserve">советской психологической школе  С.Л. Рубинштейном. В его теории мышление представляет собой продуктивный процесс, связующий воедино объекты познаваемой действительности. Объекты действительности всегда содержат в себе определенные внутренние и (или) внешние противоречия, проблемы, задачи которые субъект (мыслящий, а в данном случае – учащийся) должен разрешить в процессе их практического преобразования и (или) мысленного осознания, то есть предметный мир открывается человеку, будучи исполненным </w:t>
      </w:r>
      <w:proofErr w:type="spellStart"/>
      <w:r>
        <w:rPr>
          <w:rFonts w:ascii="Times New Roman" w:hAnsi="Times New Roman"/>
          <w:bCs/>
          <w:iCs/>
          <w:color w:val="000000"/>
          <w:sz w:val="24"/>
          <w:szCs w:val="24"/>
        </w:rPr>
        <w:t>проблемностью</w:t>
      </w:r>
      <w:proofErr w:type="spellEnd"/>
      <w:r>
        <w:rPr>
          <w:rFonts w:ascii="Times New Roman" w:hAnsi="Times New Roman"/>
          <w:bCs/>
          <w:iCs/>
          <w:color w:val="000000"/>
          <w:sz w:val="24"/>
          <w:szCs w:val="24"/>
        </w:rPr>
        <w:t>, что и вызывает необходимость в мышлении. Согласно его концепции именно проблемной ситуацией, противоречием, определяется вовлечение личности в мыслительный процесс.</w:t>
      </w:r>
    </w:p>
    <w:p w:rsidR="00BA3A01" w:rsidRDefault="00BA3A01" w:rsidP="00BA3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Проблемное задание (познавательная, поисковая задача) – задание, способ выполнения и результат которого учащимся заранее неизвестны, но уровень их подготовки позволяет самостоятельно найти способ его выполнения и получить ответ. Чтобы создать у учащихся состояние интеллектуального напряжения, им даются вопросы, задачи, упражнения, в процессе выполнения которых и выявляются затруднения (противоречия, знания о незнании). У них возникает познавательный интерес и потребность в решении встретившейся проблемной задачи. </w:t>
      </w:r>
    </w:p>
    <w:p w:rsidR="00BA3A01" w:rsidRDefault="00BA3A01" w:rsidP="00BA3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Проблемное обучение – это особый тип обучения, оно определяется способом взаимодействия учащихся и преподавателя, уровнем самостоятельности учащихся. В проблемном обучении выделяют три метода: проблемное изложение, частично-поисковый и исследовательский.</w:t>
      </w:r>
    </w:p>
    <w:p w:rsidR="00BA3A01" w:rsidRDefault="00BA3A01" w:rsidP="00BA3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Проблемное изложение. При изучении новой темы я ставлю проблему, выдвигаю гипотезу, показываю путь ее доказательства, формулирую вывод. Например, при доказательстве теорем,  выдвигаю гипотезу, затем вместе с учащимися ищем пути решения. Учащиеся могут предложить несколько решений. Учащиеся – активные и заинтересованные слушатели.</w:t>
      </w:r>
    </w:p>
    <w:p w:rsidR="00BA3A01" w:rsidRDefault="00BA3A01" w:rsidP="00BA3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Частично-поисковый уровень.  Конструирую общее задание, разделяю его на вспомогательные, намечаю план поиска, консультирую и помогаю в процессе реализации обучаемыми последующих поисковых этапов.  Можно предложить лабораторную работу (нахождение длины окружности, умножение или деление на разрядную единицу и т.д.). После решения ряда аналогичных примеров, ученики делают вывод (формулируют правило), который можно использовать при дальнейшем решении подобных примеров. Частично-поисковый метод предполагает частичное вовлечение учащихся в процесс поиска.</w:t>
      </w:r>
    </w:p>
    <w:p w:rsidR="00BA3A01" w:rsidRDefault="00BA3A01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Исследовательский уровень.  Объясняя тему, постепенно подвожу к необходимости  пройти весь путь поиска: постановка проблемы, решение, выводы. Например, предлагаю задание исследовательского характера: составить задачи с использованием единиц измерения в Древней Руси или сколько корней может иметь биквадратное уравнение. На этом уровне можно использовать и метод проектов как вариант технологии проблемного обучения. </w:t>
      </w:r>
    </w:p>
    <w:p w:rsidR="00BA3A01" w:rsidRDefault="00BA3A01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:rsidR="00BA3A01" w:rsidRDefault="00BA3A01" w:rsidP="00BA3A01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Таким образом, идеи, положенные в основу проблемного обучения – это постановка проблемной задачи (создание проблемной ситуации), что приводит к появлению познавательной потребности, в связи с чем повышается мыслительная активность учащегося и развивается интеллект и, в конечном итоге, за счет этого происходит, эскалация способностей учащегося и его мотивации к обучению.</w:t>
      </w:r>
    </w:p>
    <w:p w:rsidR="00BA3A01" w:rsidRDefault="00BA3A01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A01" w:rsidRDefault="00BA3A01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своей работе: </w:t>
      </w:r>
    </w:p>
    <w:p w:rsidR="00BA3A01" w:rsidRDefault="00BA3A01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1.Применяю сочетание традиционного объяснения с созданием проблемных ситуаций, включая учащихся в процесс постановки и решения проблем.</w:t>
      </w:r>
    </w:p>
    <w:p w:rsidR="00BA3A01" w:rsidRDefault="00BA3A01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A01" w:rsidRDefault="00BA3A01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2.Целенаправленно организую систему проблемных ситуаций при объяснении нового материала, решении задач, в результате чего усвоение знаний происходит в процессе самостоятельной поисковой деятельности.</w:t>
      </w:r>
    </w:p>
    <w:p w:rsidR="00BA3A01" w:rsidRDefault="00BA3A01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A01" w:rsidRDefault="00BA3A01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A01" w:rsidRDefault="00BA3A01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 применения технологии проблемного обучения:</w:t>
      </w:r>
    </w:p>
    <w:p w:rsidR="00BA3A01" w:rsidRDefault="00BA3A01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5 класс, тема «Сложение и вычитание десятичных дробей» (изучение нового материала): использую метод проблемного изложения, ставлю проблему (как сложить две десятичные дроби), вместе с учащимися представляем их в виде смешанных чисел, складываем, результат представляем в виде десятичной дроби; формулируем правило сложения; правило вычитания учащиеся формулируют самостоятельно – переход к частично-поисковому уровню. </w:t>
      </w:r>
    </w:p>
    <w:p w:rsidR="00BA3A01" w:rsidRDefault="00BA3A01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6 класс, тема «Масштаб» (изучение нового материала): после выполнения проблемного задания (во сколько раз отрезок на карте меньше соответствующего расстояния на местности) учащиеся подводятся к определению понятия масштаб;</w:t>
      </w:r>
    </w:p>
    <w:p w:rsidR="00BA3A01" w:rsidRDefault="00BA3A01" w:rsidP="00BA3A0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6 класс, тема «Длина окружности» (изучение нового материала): учащимся предлагается практическая работа</w:t>
      </w:r>
      <w:r>
        <w:rPr>
          <w:sz w:val="28"/>
        </w:rPr>
        <w:t xml:space="preserve"> - </w:t>
      </w:r>
      <w:r>
        <w:rPr>
          <w:rFonts w:ascii="Times New Roman" w:hAnsi="Times New Roman"/>
          <w:sz w:val="24"/>
          <w:szCs w:val="24"/>
        </w:rPr>
        <w:t>выполнить необходимые измерения и вычислить отношение С/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, после чего учащиеся делают вывод о независимости этого отношения от длины окружности и ее диаметра и выводят формулы длины окружности.                                                                4. 9 класс, тема «Сумма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первых членов арифметической прогрессии» (изучение нового материала): ставлю проблему (как можно найти сумму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первых членов арифметической прогрессии), выслушав ответы учащихся, подвожу их к выдвижению гипотезы и выводу формулы.                                                                          </w:t>
      </w:r>
    </w:p>
    <w:p w:rsidR="00BA3A01" w:rsidRDefault="00BA3A01" w:rsidP="00BA3A0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Проект «Время, затрачиваемое на выполнение домашних заданий, в диаграммах» (8 класс).                     </w:t>
      </w:r>
    </w:p>
    <w:p w:rsidR="00BA3A01" w:rsidRDefault="00BA3A01" w:rsidP="00BA3A0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Проект «Шифрование рисунков» при изучении темы «Координатная плоскость» в 6 классе.      </w:t>
      </w:r>
    </w:p>
    <w:p w:rsidR="00BA3A01" w:rsidRPr="00BA3A01" w:rsidRDefault="00BA3A01" w:rsidP="00BA3A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A01" w:rsidRPr="00BA3A01" w:rsidRDefault="00BA3A01" w:rsidP="00BA3A0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Групповые технологии. </w:t>
      </w:r>
    </w:p>
    <w:p w:rsidR="002363CF" w:rsidRDefault="00BA3A01" w:rsidP="00BA3A01">
      <w:pPr>
        <w:pStyle w:val="a9"/>
        <w:spacing w:line="276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использования: </w:t>
      </w:r>
    </w:p>
    <w:p w:rsidR="00BA3A01" w:rsidRDefault="00BA3A01" w:rsidP="00BA3A01">
      <w:pPr>
        <w:pStyle w:val="a9"/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создание учебной мотивации;</w:t>
      </w:r>
    </w:p>
    <w:p w:rsidR="00BA3A01" w:rsidRDefault="00BA3A01" w:rsidP="00BA3A01">
      <w:pPr>
        <w:pStyle w:val="a9"/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пробуждение в учениках познавательного интереса;</w:t>
      </w:r>
    </w:p>
    <w:p w:rsidR="00BA3A01" w:rsidRDefault="00BA3A01" w:rsidP="00BA3A01">
      <w:pPr>
        <w:pStyle w:val="a9"/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развитие стремления к успеху и одобрению;</w:t>
      </w:r>
    </w:p>
    <w:p w:rsidR="00BA3A01" w:rsidRDefault="00BA3A01" w:rsidP="00BA3A01">
      <w:pPr>
        <w:pStyle w:val="a9"/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снятие неуверенности в себе, боязни сделать ошибку и получить за это порицание;</w:t>
      </w:r>
    </w:p>
    <w:p w:rsidR="00BA3A01" w:rsidRDefault="00BA3A01" w:rsidP="00BA3A01">
      <w:pPr>
        <w:pStyle w:val="a9"/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развитие способности к самостоятельной оценке своей работы;</w:t>
      </w:r>
    </w:p>
    <w:p w:rsidR="00BA3A01" w:rsidRDefault="00BA3A01" w:rsidP="00BA3A01">
      <w:pPr>
        <w:pStyle w:val="a9"/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формирование умения общаться и взаимодействовать с другими обучающимися.</w:t>
      </w:r>
    </w:p>
    <w:p w:rsidR="002363CF" w:rsidRDefault="002363CF" w:rsidP="002363CF">
      <w:pPr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Групповое обучение – это использование малых групп (2-7 человек) в образовательном процессе. Оно предполагает такую организацию работы, при которой обучающиеся тесно взаимодействуют между собой, что влияет на развитие их речи, </w:t>
      </w:r>
      <w:proofErr w:type="spellStart"/>
      <w:r>
        <w:rPr>
          <w:rFonts w:ascii="Times New Roman" w:hAnsi="Times New Roman"/>
          <w:sz w:val="24"/>
          <w:szCs w:val="24"/>
          <w:lang w:eastAsia="ja-JP"/>
        </w:rPr>
        <w:t>коммуникативности</w:t>
      </w:r>
      <w:proofErr w:type="spellEnd"/>
      <w:r>
        <w:rPr>
          <w:rFonts w:ascii="Times New Roman" w:hAnsi="Times New Roman"/>
          <w:sz w:val="24"/>
          <w:szCs w:val="24"/>
          <w:lang w:eastAsia="ja-JP"/>
        </w:rPr>
        <w:t>, мышления, интеллекта и ведет к взаимному обогащению учащихся. Главное условие групповой работы заключается в том, что непосредственное взаимодействие учащихся осуществляется на партнерской основе. Это создает комфортные условия в общении для всех, обеспечивает взаимопонимание между членами группы.</w:t>
      </w:r>
    </w:p>
    <w:p w:rsidR="002363CF" w:rsidRDefault="002363CF" w:rsidP="002363CF">
      <w:pPr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ja-JP"/>
        </w:rPr>
      </w:pPr>
    </w:p>
    <w:p w:rsidR="002363CF" w:rsidRDefault="002363CF" w:rsidP="00236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Концептуальные позиции групповых технологий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Г. К.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Селевко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выдвигая гипотезу о том, что способ организации деятельности детей является особым фактором совместной (коллективной) деятельности, которая оказывает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мощное стимулирующее действие на развитие ребенка, отмечает, что групповые технологии как коллективная деятельность предполагают:</w:t>
      </w:r>
    </w:p>
    <w:p w:rsidR="002363CF" w:rsidRDefault="002363CF" w:rsidP="002363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взаимное обогащение учащихся в группе;</w:t>
      </w:r>
    </w:p>
    <w:p w:rsidR="002363CF" w:rsidRDefault="002363CF" w:rsidP="002363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организацию совместных действий, ведущую к активизации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учебнопознавательных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процессов;</w:t>
      </w:r>
    </w:p>
    <w:p w:rsidR="002363CF" w:rsidRDefault="002363CF" w:rsidP="002363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распределение начальных действий и операций;</w:t>
      </w:r>
    </w:p>
    <w:p w:rsidR="002363CF" w:rsidRDefault="002363CF" w:rsidP="002363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коммуникацию, общение, без которых невозможны распределение, обмен и взаимопонимание и благодаря которым планируются адекватные учебной задаче условия деятельности и выбор соответствующих способов действия;</w:t>
      </w:r>
    </w:p>
    <w:p w:rsidR="002363CF" w:rsidRDefault="002363CF" w:rsidP="002363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обмен способами действия – задается необходимостью построения различных способов для получения совокупного продукта деятельности – решения проблемы;</w:t>
      </w:r>
    </w:p>
    <w:p w:rsidR="002363CF" w:rsidRDefault="002363CF" w:rsidP="002363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взаимопонимание – диктуется характером включения учащихся в совместную деятельность;</w:t>
      </w:r>
    </w:p>
    <w:p w:rsidR="002363CF" w:rsidRDefault="002363CF" w:rsidP="002363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рефлексию, через которую устанавливается отношение участника к собственному действию и обеспечивается адекватная коррекция этого действия.</w:t>
      </w:r>
    </w:p>
    <w:p w:rsidR="002363CF" w:rsidRDefault="002363CF" w:rsidP="002363CF">
      <w:pPr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Используя групповые технологии в образовательном процессе, преподаватель руководит работой через устные или письменные инструкции, которые даются до начала работы. С преподавателем нет прямого постоянного контакта в процессе познания, который организуется членами группы самостоятельно. Таким образом, групповая форма работы – это форма самостоятельной работы учащихся при непосредственном взаимодействии их между собой.</w:t>
      </w:r>
    </w:p>
    <w:p w:rsidR="002363CF" w:rsidRDefault="002363CF" w:rsidP="002363CF">
      <w:pPr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Групповая работа, как правило, начинается с фронтальной работы всех детей, в ходе которой преподаватель ставит проблему. Далее осуществляется деление учащихся на группы и распределение заданий. Целесообразно использовать групповую работу двух видов: единую и дифференцированную. При единой групповой работе все группы учащихся выполняют одинаковые задания в рамках общей темы, дифференцированная же групповая работа предполагает выполнение группами различных заданий.</w:t>
      </w:r>
    </w:p>
    <w:p w:rsidR="002363CF" w:rsidRDefault="002363CF" w:rsidP="002363CF">
      <w:pPr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При формировании групп необходимо учитывать и психологическую совместимость учащихся, их симпатии.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Существует два основных принципа формирования – свободное (по желанию) и организованное учителем. Предпочтение я отдаю организованным группам, т.к. симпатии учащихся не позволяют сформировать группы необходимые для работы на уроке (с учетом содержания материала, планируемых форм организаций их деятельности), но при этом учитываю и мнение учащихся.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Как показывает практика целесообразно, чтобы в составе группы были учащиеся всех уровней подготовки. При этом не менее половины должны составлять ученики, способные успешно заниматься самостоятельной работой.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</w:p>
    <w:p w:rsidR="002363CF" w:rsidRDefault="002363CF" w:rsidP="002363CF">
      <w:pPr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Следующая практическая проблема – внутригрупповой распорядок работы. Это связано с выбором в группе руководителя или ответственного, который распределяет обязанности между членами группы, руководит обсуждением и принятием решения. Выбор руководителя является задачей самой группы или учителя. Оптимальная же величина группы – 4 человека, что обеспечивает более полную связь между ее членами.</w:t>
      </w:r>
    </w:p>
    <w:p w:rsidR="002363CF" w:rsidRDefault="002363CF" w:rsidP="002363CF">
      <w:pPr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Выделяют следующие этапы технологического процесса групповой работы:</w:t>
      </w:r>
    </w:p>
    <w:p w:rsidR="002363CF" w:rsidRDefault="002363CF" w:rsidP="002363CF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Подготовка к выполнению группового задания.</w:t>
      </w:r>
    </w:p>
    <w:p w:rsidR="002363CF" w:rsidRDefault="002363CF" w:rsidP="002363C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Постановка познавательной задачи (проблемы).</w:t>
      </w:r>
    </w:p>
    <w:p w:rsidR="002363CF" w:rsidRDefault="002363CF" w:rsidP="002363C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Инструктаж о последовательности работы.</w:t>
      </w:r>
    </w:p>
    <w:p w:rsidR="002363CF" w:rsidRDefault="002363CF" w:rsidP="002363C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Раздача дидактического материала по группам.</w:t>
      </w:r>
    </w:p>
    <w:p w:rsidR="002363CF" w:rsidRDefault="002363CF" w:rsidP="002363CF">
      <w:pPr>
        <w:pStyle w:val="a7"/>
        <w:autoSpaceDE w:val="0"/>
        <w:autoSpaceDN w:val="0"/>
        <w:adjustRightInd w:val="0"/>
        <w:spacing w:after="0" w:line="240" w:lineRule="auto"/>
        <w:ind w:left="972"/>
        <w:jc w:val="both"/>
        <w:rPr>
          <w:rFonts w:ascii="Times New Roman" w:hAnsi="Times New Roman"/>
          <w:sz w:val="24"/>
          <w:szCs w:val="24"/>
          <w:lang w:eastAsia="ja-JP"/>
        </w:rPr>
      </w:pPr>
    </w:p>
    <w:p w:rsidR="002363CF" w:rsidRDefault="002363CF" w:rsidP="002363CF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Групповая работа.</w:t>
      </w:r>
    </w:p>
    <w:p w:rsidR="002363CF" w:rsidRDefault="002363CF" w:rsidP="002363C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Знакомство с материалом, планирование работы в группе.</w:t>
      </w:r>
    </w:p>
    <w:p w:rsidR="002363CF" w:rsidRDefault="002363CF" w:rsidP="002363C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Распределение заданий внутри группы.</w:t>
      </w:r>
    </w:p>
    <w:p w:rsidR="002363CF" w:rsidRDefault="002363CF" w:rsidP="002363C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lastRenderedPageBreak/>
        <w:t>Индивидуальное выполнение задания.</w:t>
      </w:r>
    </w:p>
    <w:p w:rsidR="002363CF" w:rsidRDefault="002363CF" w:rsidP="002363C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Обсуждение индивидуальных результатов работы в группе.</w:t>
      </w:r>
    </w:p>
    <w:p w:rsidR="002363CF" w:rsidRDefault="002363CF" w:rsidP="002363C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Обсуждение общего задания группой (замечания, дополнения, уточнения и обобщения).</w:t>
      </w:r>
    </w:p>
    <w:p w:rsidR="002363CF" w:rsidRDefault="002363CF" w:rsidP="002363CF">
      <w:pPr>
        <w:pStyle w:val="a7"/>
        <w:autoSpaceDE w:val="0"/>
        <w:autoSpaceDN w:val="0"/>
        <w:adjustRightInd w:val="0"/>
        <w:spacing w:after="0" w:line="240" w:lineRule="auto"/>
        <w:ind w:left="972"/>
        <w:jc w:val="both"/>
        <w:rPr>
          <w:rFonts w:ascii="Times New Roman" w:hAnsi="Times New Roman"/>
          <w:sz w:val="24"/>
          <w:szCs w:val="24"/>
          <w:lang w:eastAsia="ja-JP"/>
        </w:rPr>
      </w:pPr>
    </w:p>
    <w:p w:rsidR="002363CF" w:rsidRDefault="002363CF" w:rsidP="002363CF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Заключительная часть.</w:t>
      </w:r>
    </w:p>
    <w:p w:rsidR="002363CF" w:rsidRDefault="002363CF" w:rsidP="002363C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Сообщения о результатах работы в группах.</w:t>
      </w:r>
    </w:p>
    <w:p w:rsidR="002363CF" w:rsidRDefault="002363CF" w:rsidP="002363C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Анализ познавательной задачи, рефлексия.</w:t>
      </w:r>
    </w:p>
    <w:p w:rsidR="002363CF" w:rsidRDefault="002363CF" w:rsidP="002363C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Общий вывод преподавателя о групповой работе и достижении каждой группы.</w:t>
      </w:r>
    </w:p>
    <w:p w:rsidR="002363CF" w:rsidRDefault="002363CF" w:rsidP="002363CF">
      <w:pPr>
        <w:pStyle w:val="a7"/>
        <w:autoSpaceDE w:val="0"/>
        <w:autoSpaceDN w:val="0"/>
        <w:adjustRightInd w:val="0"/>
        <w:spacing w:after="0" w:line="240" w:lineRule="auto"/>
        <w:ind w:left="972"/>
        <w:jc w:val="both"/>
        <w:rPr>
          <w:rFonts w:ascii="Times New Roman" w:hAnsi="Times New Roman"/>
          <w:sz w:val="24"/>
          <w:szCs w:val="24"/>
          <w:lang w:eastAsia="ja-JP"/>
        </w:rPr>
      </w:pPr>
    </w:p>
    <w:p w:rsidR="002363CF" w:rsidRDefault="002363CF" w:rsidP="002363CF">
      <w:pPr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Групповая работа наиболее эффективна, если индивидуальный личный поиск предшествует обмену идеями, то есть групповому обсуждению.</w:t>
      </w:r>
    </w:p>
    <w:p w:rsidR="002363CF" w:rsidRDefault="002363CF" w:rsidP="002363CF">
      <w:pPr>
        <w:spacing w:after="240" w:line="240" w:lineRule="auto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Такой способ удобно применять при закреплении или повторении учебного материала, а также при решении геометрических или нестандартных задач. </w:t>
      </w:r>
    </w:p>
    <w:p w:rsidR="002363CF" w:rsidRDefault="002363CF" w:rsidP="002363CF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 время групповой работы учитель выполняет разнообразные функции:</w:t>
      </w:r>
    </w:p>
    <w:p w:rsidR="002363CF" w:rsidRDefault="002363CF" w:rsidP="002363CF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контролирует ход работы в группах;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отвечает на вопросы;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регулирует споры, порядок работы;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в случае крайней необходимости оказывает помощь отдельным учащимся или группе. </w:t>
      </w:r>
    </w:p>
    <w:p w:rsidR="002363CF" w:rsidRDefault="002363CF" w:rsidP="002363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своей работе я использую групповые технологии на различных этапах урока и во внеурочной деятельности (например: Турнир, Викторина, КВН, Счастливый случай) при: </w:t>
      </w:r>
    </w:p>
    <w:p w:rsidR="002363CF" w:rsidRDefault="002363CF" w:rsidP="002363CF">
      <w:pPr>
        <w:pStyle w:val="c1"/>
        <w:shd w:val="clear" w:color="auto" w:fill="FFFFFF"/>
        <w:spacing w:before="0" w:after="0"/>
      </w:pPr>
      <w:r>
        <w:t>1. Работе учащихся на уроке в парах (взаимопроверка, совместное выкладывание материала, математический мини-диктант и др.).</w:t>
      </w:r>
    </w:p>
    <w:p w:rsidR="002363CF" w:rsidRDefault="002363CF" w:rsidP="002363CF">
      <w:pPr>
        <w:pStyle w:val="c1"/>
        <w:shd w:val="clear" w:color="auto" w:fill="FFFFFF"/>
        <w:spacing w:before="0" w:after="0"/>
      </w:pPr>
      <w:r>
        <w:t>2. Разделении учащихся на группы для выполнения одинакового или различных заданий.</w:t>
      </w:r>
    </w:p>
    <w:p w:rsidR="002363CF" w:rsidRDefault="002363CF" w:rsidP="002363CF">
      <w:pPr>
        <w:pStyle w:val="c1"/>
        <w:shd w:val="clear" w:color="auto" w:fill="FFFFFF"/>
        <w:spacing w:before="0" w:after="0"/>
      </w:pPr>
      <w:r>
        <w:t>3. Групповой опрос (для повторения и закрепления материала).</w:t>
      </w:r>
    </w:p>
    <w:p w:rsidR="002363CF" w:rsidRDefault="002363CF" w:rsidP="002363CF">
      <w:pPr>
        <w:pStyle w:val="c1"/>
        <w:shd w:val="clear" w:color="auto" w:fill="FFFFFF"/>
        <w:spacing w:before="0" w:after="0"/>
      </w:pPr>
      <w:r>
        <w:t xml:space="preserve">4. Смотр знаний. </w:t>
      </w:r>
    </w:p>
    <w:p w:rsidR="002363CF" w:rsidRDefault="002363CF" w:rsidP="002363CF">
      <w:pPr>
        <w:pStyle w:val="c1"/>
        <w:shd w:val="clear" w:color="auto" w:fill="FFFFFF"/>
        <w:spacing w:before="0" w:after="0"/>
      </w:pPr>
    </w:p>
    <w:p w:rsidR="00BA3A01" w:rsidRDefault="002363CF" w:rsidP="00236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3CF">
        <w:rPr>
          <w:rFonts w:ascii="Times New Roman" w:hAnsi="Times New Roman"/>
          <w:sz w:val="24"/>
          <w:szCs w:val="24"/>
        </w:rPr>
        <w:t>Групповые технологии использую как при объяснении нового материала, так и при повторении, обобщении и закреплении пройденного материала.</w:t>
      </w:r>
    </w:p>
    <w:p w:rsidR="002363CF" w:rsidRPr="002363CF" w:rsidRDefault="002363CF" w:rsidP="00236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A01" w:rsidRPr="002363CF" w:rsidRDefault="00BA3A01" w:rsidP="00BA3A0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363CF">
        <w:rPr>
          <w:rFonts w:ascii="Times New Roman" w:hAnsi="Times New Roman"/>
          <w:b/>
          <w:sz w:val="24"/>
          <w:szCs w:val="24"/>
        </w:rPr>
        <w:t xml:space="preserve">Информационные компьютерные технологии. </w:t>
      </w:r>
    </w:p>
    <w:p w:rsidR="002363CF" w:rsidRDefault="002363CF" w:rsidP="002363CF">
      <w:pPr>
        <w:spacing w:after="24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использования: </w:t>
      </w:r>
    </w:p>
    <w:p w:rsidR="002363CF" w:rsidRDefault="002363CF" w:rsidP="002363CF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повышение качества знаний через активизацию мыслительной деятельности учащихся; поддержание интереса к предмету; осуществление дифференцированного подхода к обучению;       </w:t>
      </w:r>
    </w:p>
    <w:p w:rsidR="002363CF" w:rsidRDefault="002363CF" w:rsidP="002363CF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формирование информационной культуры;                          </w:t>
      </w:r>
    </w:p>
    <w:p w:rsidR="002363CF" w:rsidRDefault="002363CF" w:rsidP="002363CF">
      <w:pPr>
        <w:spacing w:after="24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повышение мотивации учащихся;                         </w:t>
      </w:r>
    </w:p>
    <w:p w:rsidR="002363CF" w:rsidRDefault="002363CF" w:rsidP="002363CF">
      <w:pPr>
        <w:spacing w:after="24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4) повышение наглядности представления учебного материала;                         </w:t>
      </w:r>
    </w:p>
    <w:p w:rsidR="002363CF" w:rsidRDefault="002363CF" w:rsidP="002363CF">
      <w:pPr>
        <w:spacing w:after="24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5) развитие и совершенствование навыков работы с компьютерными тестами и обучающими программами;                    </w:t>
      </w:r>
    </w:p>
    <w:p w:rsidR="002363CF" w:rsidRDefault="002363CF" w:rsidP="002363CF">
      <w:pPr>
        <w:spacing w:after="24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6) развитие быстроты восприятия, образного и абстрактного мышления; </w:t>
      </w:r>
    </w:p>
    <w:p w:rsidR="002363CF" w:rsidRDefault="002363CF" w:rsidP="002363CF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обучение  разработке обучающих презентаций; </w:t>
      </w:r>
    </w:p>
    <w:p w:rsidR="002363CF" w:rsidRDefault="002363CF" w:rsidP="002363CF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совершенствование методики проведения уроков;                              </w:t>
      </w:r>
    </w:p>
    <w:p w:rsidR="002363CF" w:rsidRDefault="002363CF" w:rsidP="002363CF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использование как средства самообразования и для качественной и быстрой подготовки урока;                                         </w:t>
      </w:r>
    </w:p>
    <w:p w:rsidR="002363CF" w:rsidRDefault="002363CF" w:rsidP="002363CF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постепенное создание собственного банка учебных и методических материалов. </w:t>
      </w:r>
    </w:p>
    <w:p w:rsidR="002363CF" w:rsidRDefault="002363CF" w:rsidP="002363CF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Cs/>
          <w:sz w:val="24"/>
          <w:szCs w:val="24"/>
        </w:rPr>
        <w:t>Компьютерные (новые информационные) технологии обучения</w:t>
      </w:r>
      <w:r>
        <w:rPr>
          <w:rFonts w:ascii="Times New Roman" w:hAnsi="Times New Roman"/>
          <w:sz w:val="24"/>
          <w:szCs w:val="24"/>
        </w:rPr>
        <w:t xml:space="preserve"> - это процесс подготовки и передачи информации обучаемому, средством осуществления которых является компьютер. 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3CF" w:rsidRDefault="002363CF" w:rsidP="00236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Концептуальные положения</w:t>
      </w:r>
    </w:p>
    <w:p w:rsidR="002363CF" w:rsidRDefault="002363CF" w:rsidP="002363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общение ребенка с компьютером.</w:t>
      </w:r>
    </w:p>
    <w:p w:rsidR="002363CF" w:rsidRDefault="002363CF" w:rsidP="002363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Принцип адаптивности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приспособление компьютера к индивидуальным особенностям ребенка.</w:t>
      </w:r>
    </w:p>
    <w:p w:rsidR="002363CF" w:rsidRDefault="002363CF" w:rsidP="002363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Диалоговый характер обучения.</w:t>
      </w:r>
    </w:p>
    <w:p w:rsidR="002363CF" w:rsidRDefault="002363CF" w:rsidP="002363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Управляемость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в любой момент возможна коррекция учителем процесса обучения.</w:t>
      </w:r>
    </w:p>
    <w:p w:rsidR="002363CF" w:rsidRDefault="002363CF" w:rsidP="002363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ребенка с компьютером может осуществляться по всем типам: субъект – объект, субъект – субъект, объект – субъект.</w:t>
      </w:r>
    </w:p>
    <w:p w:rsidR="002363CF" w:rsidRDefault="002363CF" w:rsidP="002363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Оптимальное сочетание индивидуальной и групповой работы.</w:t>
      </w:r>
    </w:p>
    <w:p w:rsidR="002363CF" w:rsidRDefault="002363CF" w:rsidP="002363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Поддержание у ученика состояния психологического комфорта при общении с компьютером.</w:t>
      </w:r>
    </w:p>
    <w:p w:rsidR="002363CF" w:rsidRDefault="002363CF" w:rsidP="002363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Неограниченное обучение: содержание, его интерпретации и приложения как угодно велики.</w:t>
      </w:r>
    </w:p>
    <w:p w:rsidR="002363CF" w:rsidRDefault="002363CF" w:rsidP="002363CF">
      <w:pPr>
        <w:pStyle w:val="a4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Имея квалификацию не только учителя математики, но и информатики, компьютерные технологии использую</w:t>
      </w:r>
      <w:r>
        <w:rPr>
          <w:b/>
          <w:bCs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>как “проникающие” (применение компьютерного обучения по отдельным темам, разделам для отдельных дидактических задач)</w:t>
      </w:r>
      <w:r>
        <w:rPr>
          <w:rFonts w:ascii="Times New Roman" w:hAnsi="Times New Roman"/>
          <w:sz w:val="24"/>
        </w:rPr>
        <w:t xml:space="preserve"> на всех этапах обучения: при объяснении нового материала, закреплении  изученного и повторении  пройденного, контроле знаний; во внеурочной деятельности; как средство самообразования и трансляции собственного педагогического опыта;</w:t>
      </w:r>
      <w:proofErr w:type="gramEnd"/>
      <w:r>
        <w:rPr>
          <w:rFonts w:ascii="Times New Roman" w:hAnsi="Times New Roman"/>
          <w:sz w:val="24"/>
        </w:rPr>
        <w:t xml:space="preserve"> для оформления документации. </w:t>
      </w:r>
    </w:p>
    <w:p w:rsidR="002363CF" w:rsidRDefault="002363CF" w:rsidP="002363CF">
      <w:pPr>
        <w:spacing w:after="240" w:line="240" w:lineRule="auto"/>
        <w:rPr>
          <w:rStyle w:val="FontStyle13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Использую мультимедийные электронные </w:t>
      </w:r>
      <w:r>
        <w:rPr>
          <w:rFonts w:ascii="Times New Roman" w:hAnsi="Times New Roman"/>
        </w:rPr>
        <w:t>сопровождения учебников</w:t>
      </w:r>
      <w:r>
        <w:rPr>
          <w:rFonts w:ascii="Times New Roman" w:hAnsi="Times New Roman"/>
          <w:sz w:val="24"/>
          <w:szCs w:val="24"/>
        </w:rPr>
        <w:t>, тесты; работу в графическом редакторе, где учащиеся строят различные диаграммы и таблицы; тематические мультимедийные презентации, заимствованные из Интернет-ресурсов, подготовленные мною или учащимися; электронные приложения к различным педагогическим изданиям (например, к журналу «Математика» и др.); Интернет-ресурсы (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http://www.fipi.ru</w:t>
        </w:r>
      </w:hyperlink>
      <w:r>
        <w:rPr>
          <w:rStyle w:val="FontStyle13"/>
          <w:rFonts w:ascii="Times New Roman" w:hAnsi="Times New Roman"/>
          <w:sz w:val="24"/>
          <w:szCs w:val="24"/>
        </w:rPr>
        <w:t xml:space="preserve">,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http://www.ege.edu.ru</w:t>
        </w:r>
      </w:hyperlink>
      <w:r>
        <w:rPr>
          <w:rFonts w:ascii="Times New Roman" w:hAnsi="Times New Roman"/>
        </w:rPr>
        <w:t xml:space="preserve">, </w:t>
      </w:r>
      <w:hyperlink r:id="rId7" w:history="1">
        <w:r>
          <w:rPr>
            <w:rStyle w:val="a3"/>
            <w:rFonts w:ascii="Times New Roman" w:hAnsi="Times New Roman"/>
          </w:rPr>
          <w:t>www.mathege.ru</w:t>
        </w:r>
      </w:hyperlink>
      <w:r>
        <w:t xml:space="preserve">,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</w:rPr>
          <w:t>http://mathgia.ru</w:t>
        </w:r>
      </w:hyperlink>
      <w:r>
        <w:rPr>
          <w:rStyle w:val="FontStyle13"/>
          <w:rFonts w:ascii="Times New Roman" w:hAnsi="Times New Roman"/>
          <w:sz w:val="24"/>
          <w:szCs w:val="24"/>
        </w:rPr>
        <w:t xml:space="preserve"> и др.) для работы с тестами, материалами Открытого банка заданий по математике при подготовке к ГИА и ЕГЭ.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Style w:val="FontStyle13"/>
          <w:rFonts w:ascii="Times New Roman" w:hAnsi="Times New Roman"/>
          <w:sz w:val="24"/>
          <w:szCs w:val="24"/>
        </w:rPr>
      </w:pPr>
      <w:r>
        <w:rPr>
          <w:rStyle w:val="FontStyle13"/>
          <w:rFonts w:ascii="Times New Roman" w:hAnsi="Times New Roman"/>
          <w:sz w:val="24"/>
          <w:szCs w:val="24"/>
        </w:rPr>
        <w:t xml:space="preserve">Примеры использования ИКТ на уроках математики и во внеурочной работе в моей практике:                                                                  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Style w:val="FontStyle13"/>
          <w:rFonts w:ascii="Times New Roman" w:hAnsi="Times New Roman"/>
          <w:sz w:val="24"/>
          <w:szCs w:val="24"/>
        </w:rPr>
      </w:pPr>
      <w:r>
        <w:rPr>
          <w:rStyle w:val="FontStyle13"/>
          <w:rFonts w:ascii="Times New Roman" w:hAnsi="Times New Roman"/>
          <w:sz w:val="24"/>
          <w:szCs w:val="24"/>
        </w:rPr>
        <w:t xml:space="preserve">1. Работа с устными упражнениями (показ заданий на проекционном экране или показ презентации).                                                                  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FontStyle13"/>
          <w:rFonts w:ascii="Times New Roman" w:hAnsi="Times New Roman"/>
          <w:sz w:val="24"/>
          <w:szCs w:val="24"/>
        </w:rPr>
        <w:t xml:space="preserve">2. Демонстрация условия, решения задачи, рисунков, портретов и чертежей.                                                        3. </w:t>
      </w:r>
      <w:r>
        <w:rPr>
          <w:rFonts w:ascii="Times New Roman" w:hAnsi="Times New Roman"/>
          <w:sz w:val="24"/>
          <w:szCs w:val="24"/>
        </w:rPr>
        <w:t xml:space="preserve">Проведение физкультминуток и рефлексии (большее предпочтение отдаю использованию ИКТ при музыкотерапии, изображение использую редко, так как это дополнительная нагрузка на зрение).                                                      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Проверка самостоятельных работ с помощью ответов на слайде.                                                             5. Создание мною или учащимися компьютерных презентаций к урокам, а также использование готовых презентаций.                  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Проведение тестов.                                                     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7. Работа учащихся дома с электронной почтой, Интернет-ресурсами, образовательными программами, дистанционное обучение.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 использования ИКТ: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для самообразования и подготовки к урокам, </w:t>
      </w:r>
    </w:p>
    <w:p w:rsidR="002363CF" w:rsidRDefault="002363CF" w:rsidP="00236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 трансляция собственного педагогического опыта: создание персонального мини-сайта; наличие публикаций в электронных СМИ; активное участие в работе социальной сети работников образования nsportal.ru</w:t>
      </w:r>
      <w:r>
        <w:t xml:space="preserve">; </w:t>
      </w:r>
      <w:r>
        <w:rPr>
          <w:rFonts w:ascii="Times New Roman" w:hAnsi="Times New Roman"/>
          <w:sz w:val="24"/>
          <w:szCs w:val="24"/>
        </w:rPr>
        <w:t>участие в образовательных проектах издательского дома «Первое сентября»,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наличие электронной почты,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оформление документации (работа в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2363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Office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Power</w:t>
      </w:r>
      <w:r w:rsidRPr="002363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Point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), работа с электронным журналом;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дистанционное обучение на курсах повышения квалификации («Вероятность и статистика в курсе математики основной школы» и «Тригонометрия в школе»).</w:t>
      </w:r>
    </w:p>
    <w:p w:rsidR="002363CF" w:rsidRDefault="002363CF" w:rsidP="002363CF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363CF" w:rsidRPr="002363CF" w:rsidRDefault="002363CF" w:rsidP="00236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3CF" w:rsidRDefault="002363CF" w:rsidP="002363CF">
      <w:pPr>
        <w:pStyle w:val="a7"/>
        <w:numPr>
          <w:ilvl w:val="0"/>
          <w:numId w:val="6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2363CF">
        <w:rPr>
          <w:rFonts w:ascii="Times New Roman" w:hAnsi="Times New Roman"/>
          <w:b/>
          <w:bCs/>
          <w:iCs/>
          <w:sz w:val="24"/>
          <w:szCs w:val="24"/>
        </w:rPr>
        <w:t>Тестовая технология.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использования: 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1. Обеспечение объективности контроля.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2. Предложение нескольких вариантов.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3. Легкая обработка результатов.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4. Развитие логического мышления учащихся, внимательности.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5. Тестовые задания различаются по уровню сложности и по форме вариантов ответов, что позволяет осуществить дифференциацию и индивидуализацию обучения учащихся с учетом их уровня познавательных способностей.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3CF" w:rsidRDefault="002363CF" w:rsidP="002363C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Время зарождения </w:t>
      </w:r>
      <w:proofErr w:type="spellStart"/>
      <w:r>
        <w:rPr>
          <w:rFonts w:ascii="Times New Roman" w:hAnsi="Times New Roman"/>
          <w:sz w:val="24"/>
          <w:szCs w:val="24"/>
        </w:rPr>
        <w:t>тестологии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относят ко второй половине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века, когда психологи стали исследовать индивидуальные различия физических, физиологических и психических особенностей человека.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начале ХХ века возникает идея использования тестирования для измерения уровня учебных достижений. Американский психолог В.А.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Макколл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предлагает разделить тесты на психологические (определение уровня умственного развития) и педагогические (измерение успешности учащихся по предметам за определенный период обучения). Целью педагогического тестирования, по мысли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Макколла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должно быть выделение и объединение учащихся с близкими показателями уровня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63CF" w:rsidRDefault="002363CF" w:rsidP="002363C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Основоположником педагогических измерений считается американский психолог Эдуард Ли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Торндайк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который создал первый педагогический тест. </w:t>
      </w:r>
    </w:p>
    <w:p w:rsidR="002363CF" w:rsidRDefault="002363CF" w:rsidP="002363C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России интерес к разработке тестов и практике их использования формируется в 20-х г. ХХ века. Видные российские психологи и педагоги занимались этой проблемой, среди них С.Г. </w:t>
      </w:r>
      <w:proofErr w:type="spellStart"/>
      <w:r>
        <w:rPr>
          <w:rFonts w:ascii="Times New Roman" w:hAnsi="Times New Roman"/>
          <w:sz w:val="24"/>
          <w:szCs w:val="24"/>
        </w:rPr>
        <w:t>Геллерштейн</w:t>
      </w:r>
      <w:proofErr w:type="spellEnd"/>
      <w:r>
        <w:rPr>
          <w:rFonts w:ascii="Times New Roman" w:hAnsi="Times New Roman"/>
          <w:sz w:val="24"/>
          <w:szCs w:val="24"/>
        </w:rPr>
        <w:t xml:space="preserve">, П.П. </w:t>
      </w:r>
      <w:proofErr w:type="spellStart"/>
      <w:r>
        <w:rPr>
          <w:rFonts w:ascii="Times New Roman" w:hAnsi="Times New Roman"/>
          <w:sz w:val="24"/>
          <w:szCs w:val="24"/>
        </w:rPr>
        <w:t>Блонский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А.П. Болтунов, М.С. Бернштейн, Л.С. </w:t>
      </w:r>
      <w:proofErr w:type="spellStart"/>
      <w:r>
        <w:rPr>
          <w:rFonts w:ascii="Times New Roman" w:hAnsi="Times New Roman"/>
          <w:sz w:val="24"/>
          <w:szCs w:val="24"/>
        </w:rPr>
        <w:t>Выготский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Г.И. </w:t>
      </w:r>
      <w:proofErr w:type="spellStart"/>
      <w:r>
        <w:rPr>
          <w:rFonts w:ascii="Times New Roman" w:hAnsi="Times New Roman"/>
          <w:sz w:val="24"/>
          <w:szCs w:val="24"/>
        </w:rPr>
        <w:t>Залкинд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Под руководством П.П. </w:t>
      </w:r>
      <w:proofErr w:type="spellStart"/>
      <w:r>
        <w:rPr>
          <w:rFonts w:ascii="Times New Roman" w:hAnsi="Times New Roman"/>
          <w:sz w:val="24"/>
          <w:szCs w:val="24"/>
        </w:rPr>
        <w:t>Блонского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осуществлялось  создание школьных тестов и построение стандартов. В Ленинградском научно-педагогическом институте им. А.И. Герцена и Детском обследовательском институте им. А.С. Грибоедова разрабатывались тесты диагностики одаренности и тесты школьной успешности для массовых обследований детей нормальных школ.</w:t>
      </w:r>
    </w:p>
    <w:p w:rsidR="002363CF" w:rsidRDefault="002363CF" w:rsidP="002363CF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Постановление ЦКВКП(б) «О педологических извращениях в системе </w:t>
      </w:r>
      <w:proofErr w:type="spellStart"/>
      <w:r>
        <w:rPr>
          <w:rFonts w:ascii="Times New Roman" w:hAnsi="Times New Roman"/>
          <w:sz w:val="24"/>
          <w:szCs w:val="24"/>
        </w:rPr>
        <w:t>Наркомпроса</w:t>
      </w:r>
      <w:proofErr w:type="spellEnd"/>
      <w:r>
        <w:rPr>
          <w:rFonts w:ascii="Times New Roman" w:hAnsi="Times New Roman"/>
          <w:sz w:val="24"/>
          <w:szCs w:val="24"/>
        </w:rPr>
        <w:t xml:space="preserve">» (1936) запрещает использование тестов в педагогической практике советской школы. </w:t>
      </w:r>
      <w:proofErr w:type="spellStart"/>
      <w:r>
        <w:rPr>
          <w:rFonts w:ascii="Times New Roman" w:hAnsi="Times New Roman"/>
          <w:sz w:val="24"/>
          <w:szCs w:val="24"/>
        </w:rPr>
        <w:t>Тестология</w:t>
      </w:r>
      <w:proofErr w:type="spellEnd"/>
      <w:r>
        <w:rPr>
          <w:rFonts w:ascii="Times New Roman" w:hAnsi="Times New Roman"/>
          <w:sz w:val="24"/>
          <w:szCs w:val="24"/>
        </w:rPr>
        <w:t xml:space="preserve"> как наука и тестирование как метод измерения также прекращает свое существование в нашей стране на долгие годы.</w:t>
      </w:r>
    </w:p>
    <w:p w:rsidR="002363CF" w:rsidRDefault="002363CF" w:rsidP="002363CF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Только в 60-е годы в дидактику возвращаются тесты (через систему программированного обучения). Однако следует отметить, что и в 40-60 годы  тесты использовались, но в виде «контрольных заданий», «самостоятельных работ», упражнений и т. п.</w:t>
      </w:r>
    </w:p>
    <w:p w:rsidR="002363CF" w:rsidRDefault="002363CF" w:rsidP="002363CF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середине 70-х гг. ХХ века разработаны новые критерии, предъявляемые к тесту как способу оценки качества:</w:t>
      </w:r>
    </w:p>
    <w:p w:rsidR="002363CF" w:rsidRDefault="002363CF" w:rsidP="002363CF">
      <w:pPr>
        <w:tabs>
          <w:tab w:val="num" w:pos="786"/>
        </w:tabs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ymbol" w:hAnsi="Times New Roman"/>
          <w:sz w:val="24"/>
          <w:szCs w:val="24"/>
          <w:lang w:eastAsia="ru-RU"/>
        </w:rPr>
        <w:t xml:space="preserve">·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адаптивность систем тестирования к качеству выводов испытуемых;</w:t>
      </w:r>
    </w:p>
    <w:p w:rsidR="002363CF" w:rsidRDefault="002363CF" w:rsidP="002363CF">
      <w:pPr>
        <w:tabs>
          <w:tab w:val="num" w:pos="786"/>
        </w:tabs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ymbol" w:hAnsi="Times New Roman"/>
          <w:sz w:val="24"/>
          <w:szCs w:val="24"/>
          <w:lang w:eastAsia="ru-RU"/>
        </w:rPr>
        <w:t xml:space="preserve">·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объективность педагогических измерений;</w:t>
      </w:r>
    </w:p>
    <w:p w:rsidR="002363CF" w:rsidRDefault="002363CF" w:rsidP="002363CF">
      <w:pPr>
        <w:tabs>
          <w:tab w:val="num" w:pos="786"/>
        </w:tabs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ymbol" w:hAnsi="Times New Roman"/>
          <w:sz w:val="24"/>
          <w:szCs w:val="24"/>
          <w:lang w:eastAsia="ru-RU"/>
        </w:rPr>
        <w:t xml:space="preserve">·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экономия ресурсов и времени проверок;</w:t>
      </w:r>
    </w:p>
    <w:p w:rsidR="002363CF" w:rsidRDefault="002363CF" w:rsidP="002363CF">
      <w:pPr>
        <w:tabs>
          <w:tab w:val="num" w:pos="786"/>
        </w:tabs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ymbol" w:hAnsi="Times New Roman"/>
          <w:sz w:val="24"/>
          <w:szCs w:val="24"/>
          <w:lang w:eastAsia="ru-RU"/>
        </w:rPr>
        <w:t xml:space="preserve">·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ограничение места для записи тестируемых заключений;</w:t>
      </w:r>
    </w:p>
    <w:p w:rsidR="002363CF" w:rsidRDefault="002363CF" w:rsidP="002363CF">
      <w:pPr>
        <w:tabs>
          <w:tab w:val="num" w:pos="786"/>
        </w:tabs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ymbol" w:hAnsi="Times New Roman"/>
          <w:sz w:val="24"/>
          <w:szCs w:val="24"/>
          <w:lang w:eastAsia="ru-RU"/>
        </w:rPr>
        <w:t xml:space="preserve">·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возможность применения различных форм предъявления тестовых заданий.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 своей работе использую тесты  на различных этапах урока, при проведении занятий разных типов, в ходе индивидуальной, групповой и фронтальной работы, в сочетании с другими средствами и приемами обучения. Провожу тесты в  электронном виде (при возможности; в том числе учащиеся делают это дома самостоятельно), с использованием презентаций, печатные. Тестовые задания составляю с учетом задач урока, специфики изучаемого материала, познавательных возможностей, уровня готовности учащихся. Применяю диктанты на термины, где учащимся предлагается несколько терминов, смысл которых они должны раскрыть; тесты с открытыми и закрытыми заданиями, с заданиями на установление соответствия.  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 8-9 классах использую тесты в формате ГИА, а в 10-11 классах – в формате ЕГЭ. </w:t>
      </w:r>
    </w:p>
    <w:p w:rsidR="002363CF" w:rsidRP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2363CF" w:rsidRPr="002363CF" w:rsidRDefault="002363CF" w:rsidP="00236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A01" w:rsidRDefault="00BA3A01" w:rsidP="00BA3A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3A01" w:rsidRDefault="00BA3A01" w:rsidP="00BA3A0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A3A01" w:rsidRDefault="00BA3A01" w:rsidP="00BA3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41F" w:rsidRDefault="00A3341F"/>
    <w:sectPr w:rsidR="00A3341F" w:rsidSect="0082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8406C"/>
    <w:multiLevelType w:val="multilevel"/>
    <w:tmpl w:val="4EB8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9119FE"/>
    <w:multiLevelType w:val="multilevel"/>
    <w:tmpl w:val="C0A86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87995"/>
    <w:multiLevelType w:val="multilevel"/>
    <w:tmpl w:val="4EFE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5722A"/>
    <w:multiLevelType w:val="hybridMultilevel"/>
    <w:tmpl w:val="BB1E246C"/>
    <w:lvl w:ilvl="0" w:tplc="7AEAFE0C">
      <w:start w:val="1"/>
      <w:numFmt w:val="upperRoman"/>
      <w:lvlText w:val="%1."/>
      <w:lvlJc w:val="left"/>
      <w:pPr>
        <w:ind w:left="1332" w:hanging="720"/>
      </w:p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4">
    <w:nsid w:val="60CF218F"/>
    <w:multiLevelType w:val="hybridMultilevel"/>
    <w:tmpl w:val="413616C2"/>
    <w:lvl w:ilvl="0" w:tplc="75D63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634905"/>
    <w:multiLevelType w:val="hybridMultilevel"/>
    <w:tmpl w:val="8E5E3F6E"/>
    <w:lvl w:ilvl="0" w:tplc="F3BE6C34">
      <w:start w:val="1"/>
      <w:numFmt w:val="decimal"/>
      <w:lvlText w:val="%1."/>
      <w:lvlJc w:val="left"/>
      <w:pPr>
        <w:ind w:left="972" w:hanging="360"/>
      </w:p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A3A01"/>
    <w:rsid w:val="002363CF"/>
    <w:rsid w:val="0082789B"/>
    <w:rsid w:val="00A3341F"/>
    <w:rsid w:val="00BA3A01"/>
    <w:rsid w:val="00C1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0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BA3A0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3A01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styleId="a3">
    <w:name w:val="Hyperlink"/>
    <w:uiPriority w:val="99"/>
    <w:semiHidden/>
    <w:unhideWhenUsed/>
    <w:rsid w:val="00BA3A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3A01"/>
    <w:pPr>
      <w:widowControl w:val="0"/>
      <w:suppressAutoHyphens/>
      <w:spacing w:before="280" w:after="280" w:line="240" w:lineRule="auto"/>
    </w:pPr>
    <w:rPr>
      <w:rFonts w:ascii="Arial" w:eastAsia="Arial Unicode MS" w:hAnsi="Arial" w:cs="Calibri"/>
      <w:kern w:val="2"/>
      <w:sz w:val="20"/>
      <w:szCs w:val="24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BA3A0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A3A0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A3A01"/>
    <w:pPr>
      <w:ind w:left="720"/>
      <w:contextualSpacing/>
    </w:pPr>
    <w:rPr>
      <w:rFonts w:eastAsia="Times New Roman"/>
      <w:lang w:eastAsia="ru-RU"/>
    </w:rPr>
  </w:style>
  <w:style w:type="paragraph" w:customStyle="1" w:styleId="c1">
    <w:name w:val="c1"/>
    <w:basedOn w:val="a"/>
    <w:uiPriority w:val="99"/>
    <w:rsid w:val="00BA3A01"/>
    <w:pPr>
      <w:spacing w:before="86" w:after="8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А_основной Знак"/>
    <w:link w:val="a9"/>
    <w:locked/>
    <w:rsid w:val="00BA3A01"/>
    <w:rPr>
      <w:rFonts w:ascii="Calibri" w:eastAsia="Calibri" w:hAnsi="Calibri"/>
      <w:sz w:val="28"/>
      <w:szCs w:val="28"/>
    </w:rPr>
  </w:style>
  <w:style w:type="paragraph" w:customStyle="1" w:styleId="a9">
    <w:name w:val="А_основной"/>
    <w:basedOn w:val="a"/>
    <w:link w:val="a8"/>
    <w:qFormat/>
    <w:rsid w:val="00BA3A01"/>
    <w:pPr>
      <w:spacing w:after="0" w:line="360" w:lineRule="auto"/>
      <w:ind w:firstLine="454"/>
      <w:jc w:val="both"/>
    </w:pPr>
    <w:rPr>
      <w:rFonts w:cstheme="minorBidi"/>
      <w:sz w:val="28"/>
      <w:szCs w:val="28"/>
    </w:rPr>
  </w:style>
  <w:style w:type="character" w:customStyle="1" w:styleId="apple-style-span">
    <w:name w:val="apple-style-span"/>
    <w:rsid w:val="00BA3A01"/>
  </w:style>
  <w:style w:type="character" w:customStyle="1" w:styleId="FontStyle13">
    <w:name w:val="Font Style13"/>
    <w:uiPriority w:val="99"/>
    <w:rsid w:val="00BA3A01"/>
    <w:rPr>
      <w:rFonts w:ascii="Calibri" w:hAnsi="Calibri" w:cs="Calibri" w:hint="default"/>
      <w:sz w:val="20"/>
      <w:szCs w:val="20"/>
    </w:rPr>
  </w:style>
  <w:style w:type="character" w:customStyle="1" w:styleId="apple-converted-space">
    <w:name w:val="apple-converted-space"/>
    <w:rsid w:val="00BA3A01"/>
    <w:rPr>
      <w:rFonts w:ascii="Times New Roman" w:hAnsi="Times New Roman" w:cs="Times New Roman" w:hint="default"/>
    </w:rPr>
  </w:style>
  <w:style w:type="character" w:customStyle="1" w:styleId="c0">
    <w:name w:val="c0"/>
    <w:rsid w:val="00BA3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g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heg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" TargetMode="External"/><Relationship Id="rId5" Type="http://schemas.openxmlformats.org/officeDocument/2006/relationships/hyperlink" Target="http://www.fip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4109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новиков</dc:creator>
  <cp:keywords/>
  <dc:description/>
  <cp:lastModifiedBy>свяной</cp:lastModifiedBy>
  <cp:revision>2</cp:revision>
  <dcterms:created xsi:type="dcterms:W3CDTF">2020-09-29T15:51:00Z</dcterms:created>
  <dcterms:modified xsi:type="dcterms:W3CDTF">2020-09-29T15:51:00Z</dcterms:modified>
</cp:coreProperties>
</file>