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33" w:rsidRPr="00EA2A33" w:rsidRDefault="00EA2A33" w:rsidP="00EA2A3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A2A33">
        <w:rPr>
          <w:rFonts w:ascii="Times New Roman" w:eastAsia="Times New Roman" w:hAnsi="Times New Roman" w:cs="Times New Roman"/>
        </w:rPr>
        <w:t>МИНИСТЕРСТВО ОБЩЕГО И ПРОФЕССИОНАЛЬНОГО ОБРАЗОВАНИЯ</w:t>
      </w:r>
    </w:p>
    <w:p w:rsidR="00EA2A33" w:rsidRPr="00EA2A33" w:rsidRDefault="00EA2A33" w:rsidP="00EA2A3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A2A33">
        <w:rPr>
          <w:rFonts w:ascii="Times New Roman" w:eastAsia="Times New Roman" w:hAnsi="Times New Roman" w:cs="Times New Roman"/>
        </w:rPr>
        <w:t>РОСТОВСКОЙ ОБЛАСТИ</w:t>
      </w:r>
    </w:p>
    <w:p w:rsidR="00EA2A33" w:rsidRPr="00EA2A33" w:rsidRDefault="00EA2A33" w:rsidP="00EA2A3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A2A33">
        <w:rPr>
          <w:rFonts w:ascii="Times New Roman" w:eastAsia="Times New Roman" w:hAnsi="Times New Roman" w:cs="Times New Roman"/>
        </w:rPr>
        <w:t>(</w:t>
      </w:r>
      <w:proofErr w:type="spellStart"/>
      <w:r w:rsidRPr="00EA2A33">
        <w:rPr>
          <w:rFonts w:ascii="Times New Roman" w:eastAsia="Times New Roman" w:hAnsi="Times New Roman" w:cs="Times New Roman"/>
        </w:rPr>
        <w:t>Минобразование</w:t>
      </w:r>
      <w:proofErr w:type="spellEnd"/>
      <w:r w:rsidRPr="00EA2A33">
        <w:rPr>
          <w:rFonts w:ascii="Times New Roman" w:eastAsia="Times New Roman" w:hAnsi="Times New Roman" w:cs="Times New Roman"/>
        </w:rPr>
        <w:t xml:space="preserve"> Ростовской области)</w:t>
      </w:r>
    </w:p>
    <w:p w:rsidR="00EA2A33" w:rsidRPr="00EA2A33" w:rsidRDefault="00EA2A33" w:rsidP="00EA2A3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A2A33">
        <w:rPr>
          <w:rFonts w:ascii="Times New Roman" w:eastAsia="Times New Roman" w:hAnsi="Times New Roman" w:cs="Times New Roman"/>
        </w:rPr>
        <w:t>ГОСУДАРСТВЕННОЕ БЮДЖЕТНОЕ ПРОФЕССИОНАЛЬНОЕ ОБРАЗОВАТЕЛЬНОЕ УЧРЕЖДЕНИЕ РОСТОВСКОЙ ОБЛАСТИ</w:t>
      </w:r>
    </w:p>
    <w:p w:rsidR="00EA2A33" w:rsidRPr="00EA2A33" w:rsidRDefault="00EA2A33" w:rsidP="00EA2A3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A2A33">
        <w:rPr>
          <w:rFonts w:ascii="Times New Roman" w:eastAsia="Times New Roman" w:hAnsi="Times New Roman" w:cs="Times New Roman"/>
        </w:rPr>
        <w:t>«БЕЛОКАЛИТВИНСКИЙ ТЕХНОЛОГИЧЕСКИЙ ТЕХНИКУМ</w:t>
      </w:r>
    </w:p>
    <w:p w:rsidR="00EA2A33" w:rsidRPr="00EA2A33" w:rsidRDefault="00EA2A33" w:rsidP="00EA2A3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A2A33">
        <w:rPr>
          <w:rFonts w:ascii="Times New Roman" w:eastAsia="Times New Roman" w:hAnsi="Times New Roman" w:cs="Times New Roman"/>
        </w:rPr>
        <w:t>Р. П. ШОЛОХОВСКИЙ»</w:t>
      </w: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</w:rPr>
      </w:pPr>
      <w:r w:rsidRPr="00EA2A33">
        <w:rPr>
          <w:rFonts w:ascii="Times New Roman" w:eastAsia="Times New Roman" w:hAnsi="Times New Roman" w:cs="Times New Roman"/>
        </w:rPr>
        <w:t>(ГБПОУ РО БКТТ)</w:t>
      </w:r>
    </w:p>
    <w:p w:rsidR="00EA2A33" w:rsidRPr="00EA2A33" w:rsidRDefault="00EA2A33" w:rsidP="00EA2A33">
      <w:pPr>
        <w:jc w:val="both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both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both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both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both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2A33">
        <w:rPr>
          <w:rFonts w:ascii="Times New Roman" w:eastAsia="Times New Roman" w:hAnsi="Times New Roman" w:cs="Times New Roman"/>
          <w:b/>
          <w:sz w:val="36"/>
          <w:szCs w:val="36"/>
        </w:rPr>
        <w:t>Всероссийский конкурс</w:t>
      </w: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2A33">
        <w:rPr>
          <w:rFonts w:ascii="Times New Roman" w:eastAsia="Times New Roman" w:hAnsi="Times New Roman" w:cs="Times New Roman"/>
          <w:b/>
          <w:bCs/>
          <w:sz w:val="36"/>
          <w:szCs w:val="36"/>
        </w:rPr>
        <w:t>"Лучший бизнес-проект"</w:t>
      </w: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33">
        <w:rPr>
          <w:rFonts w:ascii="Times New Roman" w:eastAsia="Times New Roman" w:hAnsi="Times New Roman" w:cs="Times New Roman"/>
          <w:sz w:val="28"/>
          <w:szCs w:val="28"/>
        </w:rPr>
        <w:t>Разработала</w:t>
      </w:r>
    </w:p>
    <w:p w:rsidR="00EA2A33" w:rsidRPr="00EA2A33" w:rsidRDefault="00EA2A33" w:rsidP="00EA2A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33">
        <w:rPr>
          <w:rFonts w:ascii="Times New Roman" w:eastAsia="Times New Roman" w:hAnsi="Times New Roman" w:cs="Times New Roman"/>
          <w:sz w:val="28"/>
          <w:szCs w:val="28"/>
        </w:rPr>
        <w:t>об-</w:t>
      </w:r>
      <w:proofErr w:type="spellStart"/>
      <w:r w:rsidRPr="00EA2A3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EA2A33">
        <w:rPr>
          <w:rFonts w:ascii="Times New Roman" w:eastAsia="Times New Roman" w:hAnsi="Times New Roman" w:cs="Times New Roman"/>
          <w:sz w:val="28"/>
          <w:szCs w:val="28"/>
        </w:rPr>
        <w:t xml:space="preserve"> группы №23-19</w:t>
      </w:r>
    </w:p>
    <w:p w:rsidR="00EA2A33" w:rsidRPr="00EA2A33" w:rsidRDefault="00EA2A33" w:rsidP="00EA2A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33">
        <w:rPr>
          <w:rFonts w:ascii="Times New Roman" w:eastAsia="Times New Roman" w:hAnsi="Times New Roman" w:cs="Times New Roman"/>
          <w:sz w:val="28"/>
          <w:szCs w:val="28"/>
        </w:rPr>
        <w:t xml:space="preserve"> Профессия</w:t>
      </w:r>
    </w:p>
    <w:p w:rsidR="00EA2A33" w:rsidRPr="00EA2A33" w:rsidRDefault="00EA2A33" w:rsidP="00EA2A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33">
        <w:rPr>
          <w:rFonts w:ascii="Times New Roman" w:eastAsia="Times New Roman" w:hAnsi="Times New Roman" w:cs="Times New Roman"/>
          <w:sz w:val="28"/>
          <w:szCs w:val="28"/>
        </w:rPr>
        <w:t xml:space="preserve">«Продавец, контролёр-кассир» </w:t>
      </w:r>
    </w:p>
    <w:p w:rsidR="00EA2A33" w:rsidRPr="00EA2A33" w:rsidRDefault="00EA2A33" w:rsidP="00EA2A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EAA">
        <w:rPr>
          <w:rFonts w:ascii="Times New Roman" w:eastAsia="Times New Roman" w:hAnsi="Times New Roman" w:cs="Times New Roman"/>
          <w:sz w:val="28"/>
          <w:szCs w:val="28"/>
        </w:rPr>
        <w:t>Гладченко Алена</w:t>
      </w:r>
      <w:bookmarkStart w:id="0" w:name="_GoBack"/>
      <w:bookmarkEnd w:id="0"/>
    </w:p>
    <w:p w:rsidR="00EA2A33" w:rsidRPr="00EA2A33" w:rsidRDefault="00EA2A33" w:rsidP="00EA2A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33">
        <w:rPr>
          <w:rFonts w:ascii="Times New Roman" w:eastAsia="Times New Roman" w:hAnsi="Times New Roman" w:cs="Times New Roman"/>
          <w:sz w:val="28"/>
          <w:szCs w:val="28"/>
        </w:rPr>
        <w:t xml:space="preserve">  Преподаватель</w:t>
      </w:r>
    </w:p>
    <w:p w:rsidR="00EA2A33" w:rsidRPr="00EA2A33" w:rsidRDefault="00EA2A33" w:rsidP="00EA2A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33">
        <w:rPr>
          <w:rFonts w:ascii="Times New Roman" w:eastAsia="Times New Roman" w:hAnsi="Times New Roman" w:cs="Times New Roman"/>
          <w:sz w:val="28"/>
          <w:szCs w:val="28"/>
        </w:rPr>
        <w:t xml:space="preserve"> Ивченко Е. Н. </w:t>
      </w:r>
    </w:p>
    <w:p w:rsidR="00EA2A33" w:rsidRPr="00EA2A33" w:rsidRDefault="00EA2A33" w:rsidP="00EA2A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A33" w:rsidRPr="00EA2A33" w:rsidRDefault="00EA2A33" w:rsidP="00EA2A33">
      <w:pPr>
        <w:jc w:val="both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both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center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jc w:val="both"/>
        <w:rPr>
          <w:rFonts w:ascii="Times New Roman" w:eastAsia="Times New Roman" w:hAnsi="Times New Roman" w:cs="Times New Roman"/>
        </w:rPr>
      </w:pPr>
    </w:p>
    <w:p w:rsidR="00EA2A33" w:rsidRPr="00EA2A33" w:rsidRDefault="00EA2A33" w:rsidP="00EA2A3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A2A33">
        <w:rPr>
          <w:rFonts w:ascii="Times New Roman" w:eastAsia="Times New Roman" w:hAnsi="Times New Roman" w:cs="Times New Roman"/>
        </w:rPr>
        <w:t>р. п. ШОЛОХОВСКИЙ</w:t>
      </w:r>
    </w:p>
    <w:p w:rsidR="00EA2A33" w:rsidRPr="00EA2A33" w:rsidRDefault="00EA2A33" w:rsidP="00EA2A3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A2A33">
        <w:rPr>
          <w:rFonts w:ascii="Times New Roman" w:eastAsia="Times New Roman" w:hAnsi="Times New Roman" w:cs="Times New Roman"/>
        </w:rPr>
        <w:t xml:space="preserve">2020-2021 </w:t>
      </w:r>
      <w:proofErr w:type="spellStart"/>
      <w:r w:rsidRPr="00EA2A33">
        <w:rPr>
          <w:rFonts w:ascii="Times New Roman" w:eastAsia="Times New Roman" w:hAnsi="Times New Roman" w:cs="Times New Roman"/>
        </w:rPr>
        <w:t>уч</w:t>
      </w:r>
      <w:proofErr w:type="gramStart"/>
      <w:r w:rsidRPr="00EA2A33">
        <w:rPr>
          <w:rFonts w:ascii="Times New Roman" w:eastAsia="Times New Roman" w:hAnsi="Times New Roman" w:cs="Times New Roman"/>
        </w:rPr>
        <w:t>.г</w:t>
      </w:r>
      <w:proofErr w:type="gramEnd"/>
      <w:r w:rsidRPr="00EA2A33">
        <w:rPr>
          <w:rFonts w:ascii="Times New Roman" w:eastAsia="Times New Roman" w:hAnsi="Times New Roman" w:cs="Times New Roman"/>
        </w:rPr>
        <w:t>од</w:t>
      </w:r>
      <w:proofErr w:type="spellEnd"/>
    </w:p>
    <w:p w:rsidR="00EA2A33" w:rsidRPr="00EA2A33" w:rsidRDefault="00EA2A33" w:rsidP="00EA2A33">
      <w:pPr>
        <w:jc w:val="both"/>
        <w:rPr>
          <w:rFonts w:ascii="Times New Roman" w:eastAsia="Times New Roman" w:hAnsi="Times New Roman" w:cs="Times New Roman"/>
        </w:rPr>
      </w:pPr>
    </w:p>
    <w:p w:rsidR="00CA39C4" w:rsidRPr="00551C3B" w:rsidRDefault="00CA39C4" w:rsidP="00EA2A33">
      <w:pPr>
        <w:jc w:val="both"/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lastRenderedPageBreak/>
        <w:t>Я проанализировала возможность открытия в п. Шолоховский магазин музыкальных инструментов и  магазина товаров для праздника. Магазин музыкальных инструментов можно открыть т.к. в нашем по</w:t>
      </w:r>
      <w:r w:rsidR="00EA2A33">
        <w:rPr>
          <w:rFonts w:ascii="Times New Roman" w:hAnsi="Times New Roman" w:cs="Times New Roman"/>
          <w:sz w:val="28"/>
          <w:szCs w:val="28"/>
        </w:rPr>
        <w:t>селке отсутствует такой магазин, н</w:t>
      </w:r>
      <w:r w:rsidRPr="00551C3B">
        <w:rPr>
          <w:rFonts w:ascii="Times New Roman" w:hAnsi="Times New Roman" w:cs="Times New Roman"/>
          <w:sz w:val="28"/>
          <w:szCs w:val="28"/>
        </w:rPr>
        <w:t>о открывать этот магазин нецелесообразно в связи с тем, что мне  неизвестна специфика  музыкальных инструментов.</w:t>
      </w:r>
      <w:r w:rsidR="00EA2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9C4" w:rsidRPr="00551C3B" w:rsidRDefault="00CA39C4" w:rsidP="00EA2A33">
      <w:pPr>
        <w:jc w:val="both"/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Я </w:t>
      </w:r>
      <w:r w:rsidR="00EA2A33">
        <w:rPr>
          <w:rFonts w:ascii="Times New Roman" w:hAnsi="Times New Roman" w:cs="Times New Roman"/>
          <w:sz w:val="28"/>
          <w:szCs w:val="28"/>
        </w:rPr>
        <w:t>решила</w:t>
      </w:r>
      <w:r w:rsidRPr="00551C3B">
        <w:rPr>
          <w:rFonts w:ascii="Times New Roman" w:hAnsi="Times New Roman" w:cs="Times New Roman"/>
          <w:sz w:val="28"/>
          <w:szCs w:val="28"/>
        </w:rPr>
        <w:t xml:space="preserve"> открыть магазин «</w:t>
      </w:r>
      <w:r w:rsidR="00EA2A33">
        <w:rPr>
          <w:rFonts w:ascii="Times New Roman" w:hAnsi="Times New Roman" w:cs="Times New Roman"/>
          <w:sz w:val="28"/>
          <w:szCs w:val="28"/>
        </w:rPr>
        <w:t>В</w:t>
      </w:r>
      <w:r w:rsidRPr="00551C3B">
        <w:rPr>
          <w:rFonts w:ascii="Times New Roman" w:hAnsi="Times New Roman" w:cs="Times New Roman"/>
          <w:sz w:val="28"/>
          <w:szCs w:val="28"/>
        </w:rPr>
        <w:t>се для праздника» «Майя»</w:t>
      </w:r>
      <w:r w:rsidR="00EA2A33">
        <w:rPr>
          <w:rFonts w:ascii="Times New Roman" w:hAnsi="Times New Roman" w:cs="Times New Roman"/>
          <w:sz w:val="28"/>
          <w:szCs w:val="28"/>
        </w:rPr>
        <w:t>,</w:t>
      </w:r>
      <w:r w:rsidRPr="00551C3B">
        <w:rPr>
          <w:rFonts w:ascii="Times New Roman" w:hAnsi="Times New Roman" w:cs="Times New Roman"/>
          <w:sz w:val="28"/>
          <w:szCs w:val="28"/>
        </w:rPr>
        <w:t xml:space="preserve"> я имею определённые знания и умения по профессии </w:t>
      </w:r>
      <w:r w:rsidR="00EA2A33">
        <w:rPr>
          <w:rFonts w:ascii="Times New Roman" w:hAnsi="Times New Roman" w:cs="Times New Roman"/>
          <w:sz w:val="28"/>
          <w:szCs w:val="28"/>
        </w:rPr>
        <w:t>«П</w:t>
      </w:r>
      <w:r w:rsidRPr="00551C3B">
        <w:rPr>
          <w:rFonts w:ascii="Times New Roman" w:hAnsi="Times New Roman" w:cs="Times New Roman"/>
          <w:sz w:val="28"/>
          <w:szCs w:val="28"/>
        </w:rPr>
        <w:t>родавец</w:t>
      </w:r>
      <w:r w:rsidR="00EA2A33">
        <w:rPr>
          <w:rFonts w:ascii="Times New Roman" w:hAnsi="Times New Roman" w:cs="Times New Roman"/>
          <w:sz w:val="28"/>
          <w:szCs w:val="28"/>
        </w:rPr>
        <w:t>, контролер-кассир»,</w:t>
      </w:r>
      <w:r w:rsidRPr="00551C3B">
        <w:rPr>
          <w:rFonts w:ascii="Times New Roman" w:hAnsi="Times New Roman" w:cs="Times New Roman"/>
          <w:sz w:val="28"/>
          <w:szCs w:val="28"/>
        </w:rPr>
        <w:t xml:space="preserve"> знаю весь торгово-технологический процесс в  магазине</w:t>
      </w:r>
      <w:r w:rsidR="00EA2A33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551C3B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551C3B">
        <w:rPr>
          <w:rFonts w:ascii="Times New Roman" w:hAnsi="Times New Roman" w:cs="Times New Roman"/>
          <w:sz w:val="28"/>
          <w:szCs w:val="28"/>
        </w:rPr>
        <w:t xml:space="preserve"> себя творческим и креативным человеком и могу помочь в оформлении любого праздника или торжества.</w:t>
      </w:r>
    </w:p>
    <w:p w:rsidR="00CA39C4" w:rsidRPr="00551C3B" w:rsidRDefault="00CA39C4" w:rsidP="00EA2A33">
      <w:pPr>
        <w:jc w:val="both"/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Историческая справка. Как образовался праздник </w:t>
      </w:r>
      <w:r w:rsidR="00EA2A33">
        <w:rPr>
          <w:rFonts w:ascii="Times New Roman" w:hAnsi="Times New Roman" w:cs="Times New Roman"/>
          <w:sz w:val="28"/>
          <w:szCs w:val="28"/>
        </w:rPr>
        <w:t xml:space="preserve"> </w:t>
      </w:r>
      <w:r w:rsidRPr="00551C3B">
        <w:rPr>
          <w:rFonts w:ascii="Times New Roman" w:hAnsi="Times New Roman" w:cs="Times New Roman"/>
          <w:sz w:val="28"/>
          <w:szCs w:val="28"/>
        </w:rPr>
        <w:t>ДЕНЬ РОЖДЕНИЯ</w:t>
      </w:r>
    </w:p>
    <w:p w:rsidR="00CA39C4" w:rsidRPr="00EA2A33" w:rsidRDefault="00CA39C4" w:rsidP="00EA2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3B">
        <w:rPr>
          <w:rFonts w:ascii="Times New Roman" w:hAnsi="Times New Roman" w:cs="Times New Roman"/>
          <w:color w:val="000000"/>
          <w:sz w:val="28"/>
          <w:szCs w:val="28"/>
        </w:rPr>
        <w:t>Долгое время отмечать день рождения никому в голову не приходило. Праздновать день рождения начали в Древнем Египте, позже этот обычай распространился и на Ассирию. Но он касался только людей выдающихся — фараонов и царей, а также их наследников мужского пола. Первые письменные свидетельства о праздновании дней рождения египетских фараонов относятся примерно к 3000 году до н.э. Во дворце устраивали пир, в котором принимали участие помимо знати и слуги и рабы. Нередко по случаю дня рождения фараона из тюрем выпускали заключённых.</w:t>
      </w:r>
      <w:r w:rsidR="00EA2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A33">
        <w:rPr>
          <w:rFonts w:ascii="Times New Roman" w:hAnsi="Times New Roman" w:cs="Times New Roman"/>
          <w:color w:val="000000"/>
          <w:sz w:val="28"/>
          <w:szCs w:val="28"/>
        </w:rPr>
        <w:t>Долгое время дни рождения женщин не только не отмечали, но даже не записывали. Насколько известно, первой женщиной, которая удостоилась ежегодного праздника, была Клеопатра II, царица Египта (185—116гг. до н.э.).</w:t>
      </w:r>
    </w:p>
    <w:p w:rsidR="00CA39C4" w:rsidRPr="00551C3B" w:rsidRDefault="00CA39C4" w:rsidP="00EA2A3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551C3B">
        <w:rPr>
          <w:color w:val="000000"/>
          <w:sz w:val="28"/>
          <w:szCs w:val="28"/>
        </w:rPr>
        <w:t>Древние греки отмечали дни рождения своих богов 12 раз в год (так, день рождения Артемиды, богини Луны и охоты, праздновали шестого числа каждого месяца). Что же касается простых смертных, то такой привилегией пользовался только глава семьи — муж и отец, и то лишь один раз в году. На женщин и детей особого внимания не обращали.</w:t>
      </w:r>
    </w:p>
    <w:p w:rsidR="00CA39C4" w:rsidRPr="00551C3B" w:rsidRDefault="00CA39C4" w:rsidP="00EA2A3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551C3B">
        <w:rPr>
          <w:color w:val="000000"/>
          <w:sz w:val="28"/>
          <w:szCs w:val="28"/>
        </w:rPr>
        <w:t>С распространением христианства традиция отмечать чьи-либо дни рождения исчезла. Ранние христиане рассматривали мир как место скорби и считали, что радостное событие — не рождение, а уход человека, его избавление от греховного мира. Кроме того, традиции, унаследованные от язычников — египтян, греков и римлян, не поощрялись церковью.</w:t>
      </w:r>
    </w:p>
    <w:p w:rsidR="00CA39C4" w:rsidRPr="00551C3B" w:rsidRDefault="00CA39C4" w:rsidP="00695EAA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551C3B">
        <w:rPr>
          <w:color w:val="000000"/>
          <w:sz w:val="28"/>
          <w:szCs w:val="28"/>
        </w:rPr>
        <w:t xml:space="preserve">В XIII веке у немецких крестьян сложился ритуал детского дня рождения. Ребёнка будили на заре песнями и подносили ему пирог со свечами. Но пирог не съедали, а постепенно сгорающие на нём свечи заменяли новыми вплоть до вечера, когда семья собиралась на ужин. Именинник задувал свечи и загадывал желание. Чтобы желание сбылось, надо было держать его в тайне, а все свечи задуть одним выдохом. После этой церемонии пирог делили между </w:t>
      </w:r>
      <w:proofErr w:type="gramStart"/>
      <w:r w:rsidRPr="00551C3B">
        <w:rPr>
          <w:color w:val="000000"/>
          <w:sz w:val="28"/>
          <w:szCs w:val="28"/>
        </w:rPr>
        <w:t>собравшимися</w:t>
      </w:r>
      <w:proofErr w:type="gramEnd"/>
      <w:r w:rsidRPr="00551C3B">
        <w:rPr>
          <w:color w:val="000000"/>
          <w:sz w:val="28"/>
          <w:szCs w:val="28"/>
        </w:rPr>
        <w:t>. Свечей на нём было столько же, сколько лет виновнику торжества плюс одна свеча, символизировавшая сам момент рождения. Как на Рождество или на Новый год всем приносит подарки Санта-Клаус или Дед Мороз, так на день рождения приносил подарки особый «деньрожденный гном». Эта фигура сохранялась в немецком фольклоре вплоть до начала ХХ века.</w:t>
      </w:r>
    </w:p>
    <w:p w:rsidR="00CA39C4" w:rsidRPr="00551C3B" w:rsidRDefault="00CA39C4" w:rsidP="000F7D6A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lastRenderedPageBreak/>
        <w:t xml:space="preserve">Ассортимент товаров </w:t>
      </w:r>
      <w:proofErr w:type="gramStart"/>
      <w:r w:rsidRPr="00551C3B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551C3B">
        <w:rPr>
          <w:rFonts w:ascii="Times New Roman" w:hAnsi="Times New Roman" w:cs="Times New Roman"/>
          <w:sz w:val="28"/>
          <w:szCs w:val="28"/>
        </w:rPr>
        <w:t xml:space="preserve"> «Майя»</w:t>
      </w:r>
    </w:p>
    <w:p w:rsidR="00CA39C4" w:rsidRPr="00551C3B" w:rsidRDefault="00CA39C4" w:rsidP="000F7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Шары</w:t>
      </w:r>
    </w:p>
    <w:p w:rsidR="00CA39C4" w:rsidRPr="00551C3B" w:rsidRDefault="00CA39C4" w:rsidP="000F7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Свечи для тортов</w:t>
      </w:r>
    </w:p>
    <w:p w:rsidR="00CA39C4" w:rsidRPr="00551C3B" w:rsidRDefault="00CA39C4" w:rsidP="000F7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Аксессуары для шаров</w:t>
      </w:r>
    </w:p>
    <w:p w:rsidR="00CA39C4" w:rsidRPr="00551C3B" w:rsidRDefault="00CA39C4" w:rsidP="000F7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Аксессуары для праздника</w:t>
      </w:r>
    </w:p>
    <w:p w:rsidR="00CA39C4" w:rsidRPr="00551C3B" w:rsidRDefault="00CA39C4" w:rsidP="000F7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Товары для свадеб</w:t>
      </w:r>
    </w:p>
    <w:p w:rsidR="00CA39C4" w:rsidRPr="00551C3B" w:rsidRDefault="00CA39C4" w:rsidP="000F7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Упаковочные материалы</w:t>
      </w:r>
    </w:p>
    <w:p w:rsidR="00CA39C4" w:rsidRPr="00551C3B" w:rsidRDefault="00CA39C4" w:rsidP="000F7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Тематические наборы для декора</w:t>
      </w:r>
    </w:p>
    <w:p w:rsidR="00CA39C4" w:rsidRPr="00551C3B" w:rsidRDefault="00CA39C4" w:rsidP="000F7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Изделия из мыла</w:t>
      </w:r>
    </w:p>
    <w:p w:rsidR="00CA39C4" w:rsidRPr="00551C3B" w:rsidRDefault="00CA39C4" w:rsidP="000F7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Открытки и игрушки</w:t>
      </w:r>
    </w:p>
    <w:p w:rsidR="00CA39C4" w:rsidRPr="00551C3B" w:rsidRDefault="00CA39C4" w:rsidP="00695EAA">
      <w:pPr>
        <w:jc w:val="both"/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В данный момент в поселке Шолоховский проживает 7588 человек.</w:t>
      </w:r>
      <w:r w:rsidR="00695EAA">
        <w:rPr>
          <w:rFonts w:ascii="Times New Roman" w:hAnsi="Times New Roman" w:cs="Times New Roman"/>
          <w:sz w:val="28"/>
          <w:szCs w:val="28"/>
        </w:rPr>
        <w:t xml:space="preserve"> </w:t>
      </w:r>
      <w:r w:rsidRPr="00551C3B">
        <w:rPr>
          <w:rFonts w:ascii="Times New Roman" w:hAnsi="Times New Roman" w:cs="Times New Roman"/>
          <w:sz w:val="28"/>
          <w:szCs w:val="28"/>
        </w:rPr>
        <w:t xml:space="preserve">В поселке  </w:t>
      </w:r>
      <w:proofErr w:type="gramStart"/>
      <w:r w:rsidRPr="00551C3B">
        <w:rPr>
          <w:rFonts w:ascii="Times New Roman" w:hAnsi="Times New Roman" w:cs="Times New Roman"/>
          <w:sz w:val="28"/>
          <w:szCs w:val="28"/>
        </w:rPr>
        <w:t>Шолоховский</w:t>
      </w:r>
      <w:proofErr w:type="gramEnd"/>
      <w:r w:rsidRPr="00551C3B">
        <w:rPr>
          <w:rFonts w:ascii="Times New Roman" w:hAnsi="Times New Roman" w:cs="Times New Roman"/>
          <w:sz w:val="28"/>
          <w:szCs w:val="28"/>
        </w:rPr>
        <w:t xml:space="preserve"> выставлено объявление об аренде здания, подходящее мне по месту расположения и площади. Площадь магазина 45 м². Стоимость аренды 19 000 рублей в месяц. Я приняла решение это здание арендовать.</w:t>
      </w:r>
      <w:r w:rsidR="00695EAA">
        <w:rPr>
          <w:rFonts w:ascii="Times New Roman" w:hAnsi="Times New Roman" w:cs="Times New Roman"/>
          <w:sz w:val="28"/>
          <w:szCs w:val="28"/>
        </w:rPr>
        <w:t xml:space="preserve"> </w:t>
      </w:r>
      <w:r w:rsidRPr="00551C3B">
        <w:rPr>
          <w:rFonts w:ascii="Times New Roman" w:hAnsi="Times New Roman" w:cs="Times New Roman"/>
          <w:sz w:val="28"/>
          <w:szCs w:val="28"/>
        </w:rPr>
        <w:t xml:space="preserve">Я рассмотрела 2 типа деятельности ИП </w:t>
      </w:r>
      <w:proofErr w:type="gramStart"/>
      <w:r w:rsidRPr="00551C3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51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1C3B">
        <w:rPr>
          <w:rFonts w:ascii="Times New Roman" w:hAnsi="Times New Roman" w:cs="Times New Roman"/>
          <w:sz w:val="28"/>
          <w:szCs w:val="28"/>
        </w:rPr>
        <w:t>Проанализировав эти варианты я пришла к выводу</w:t>
      </w:r>
      <w:proofErr w:type="gramEnd"/>
      <w:r w:rsidRPr="00551C3B">
        <w:rPr>
          <w:rFonts w:ascii="Times New Roman" w:hAnsi="Times New Roman" w:cs="Times New Roman"/>
          <w:sz w:val="28"/>
          <w:szCs w:val="28"/>
        </w:rPr>
        <w:t xml:space="preserve">, что выгодней будет регистрация индивидуального предпринимателя, так как вся бухгалтерия будет упрощена при составлении налоговых отчетов, не возникнет особых сложностей и будут ощутимые снижения расходов, связанных с налогами </w:t>
      </w:r>
    </w:p>
    <w:p w:rsidR="00CA39C4" w:rsidRPr="00551C3B" w:rsidRDefault="00CA39C4" w:rsidP="00695EAA">
      <w:pPr>
        <w:jc w:val="both"/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График работы магазина с 8:00 до 22:00 выходной – воскресенье</w:t>
      </w:r>
    </w:p>
    <w:p w:rsidR="00CA39C4" w:rsidRPr="00551C3B" w:rsidRDefault="00CA39C4" w:rsidP="000F7D6A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Для магазина была создана страница в Instagram</w:t>
      </w:r>
    </w:p>
    <w:p w:rsidR="00CA39C4" w:rsidRPr="00551C3B" w:rsidRDefault="00CA39C4" w:rsidP="000F7D6A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Для магазина я закупила торговое оборудование:</w:t>
      </w:r>
    </w:p>
    <w:p w:rsidR="00CA39C4" w:rsidRPr="00551C3B" w:rsidRDefault="00695EAA" w:rsidP="000F7D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="00CA39C4" w:rsidRPr="00551C3B">
        <w:rPr>
          <w:rFonts w:ascii="Times New Roman" w:hAnsi="Times New Roman" w:cs="Times New Roman"/>
          <w:sz w:val="28"/>
          <w:szCs w:val="28"/>
        </w:rPr>
        <w:t>трены</w:t>
      </w:r>
      <w:proofErr w:type="spellEnd"/>
      <w:r w:rsidR="00CA39C4"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9C4" w:rsidRPr="00551C3B">
        <w:rPr>
          <w:rFonts w:ascii="Times New Roman" w:hAnsi="Times New Roman" w:cs="Times New Roman"/>
          <w:sz w:val="28"/>
          <w:szCs w:val="28"/>
        </w:rPr>
        <w:t>стеклянная</w:t>
      </w:r>
      <w:proofErr w:type="gramEnd"/>
      <w:r w:rsidR="00CA39C4" w:rsidRPr="00551C3B">
        <w:rPr>
          <w:rFonts w:ascii="Times New Roman" w:hAnsi="Times New Roman" w:cs="Times New Roman"/>
          <w:sz w:val="28"/>
          <w:szCs w:val="28"/>
        </w:rPr>
        <w:t xml:space="preserve"> с накопителем</w:t>
      </w:r>
    </w:p>
    <w:p w:rsidR="00CA39C4" w:rsidRPr="00551C3B" w:rsidRDefault="00CA39C4" w:rsidP="000F7D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Стеллажи металлические</w:t>
      </w:r>
    </w:p>
    <w:p w:rsidR="00CA39C4" w:rsidRPr="00551C3B" w:rsidRDefault="00CA39C4" w:rsidP="000F7D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Стеллажи с наклонными полками</w:t>
      </w:r>
    </w:p>
    <w:p w:rsidR="00CA39C4" w:rsidRPr="00551C3B" w:rsidRDefault="00CA39C4" w:rsidP="000F7D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Прилавок кассовый</w:t>
      </w:r>
    </w:p>
    <w:p w:rsidR="00CA39C4" w:rsidRPr="00551C3B" w:rsidRDefault="00CA39C4" w:rsidP="000F7D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Стойка для открыток</w:t>
      </w:r>
    </w:p>
    <w:p w:rsidR="00CA39C4" w:rsidRPr="00551C3B" w:rsidRDefault="00CA39C4" w:rsidP="000F7D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Прилавки стеклянные</w:t>
      </w:r>
    </w:p>
    <w:p w:rsidR="00CA39C4" w:rsidRPr="00551C3B" w:rsidRDefault="00CA39C4" w:rsidP="000F7D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Баллон с гелием</w:t>
      </w:r>
    </w:p>
    <w:p w:rsidR="00CA39C4" w:rsidRPr="00551C3B" w:rsidRDefault="00CA39C4" w:rsidP="000F7D6A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Рекламная компания магазина</w:t>
      </w:r>
    </w:p>
    <w:p w:rsidR="00CA39C4" w:rsidRPr="00551C3B" w:rsidRDefault="00CA39C4" w:rsidP="000F7D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Вывеска</w:t>
      </w:r>
    </w:p>
    <w:p w:rsidR="00CA39C4" w:rsidRPr="00551C3B" w:rsidRDefault="00CA39C4" w:rsidP="000F7D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Рекламный баннер</w:t>
      </w:r>
    </w:p>
    <w:p w:rsidR="00CA39C4" w:rsidRPr="00551C3B" w:rsidRDefault="00CA39C4" w:rsidP="000F7D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Визитные карточки</w:t>
      </w:r>
    </w:p>
    <w:p w:rsidR="00CA39C4" w:rsidRPr="00551C3B" w:rsidRDefault="00CA39C4" w:rsidP="000F7D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Объявление в газету с периодичностью</w:t>
      </w:r>
    </w:p>
    <w:p w:rsidR="00CA39C4" w:rsidRPr="00551C3B" w:rsidRDefault="00CA39C4" w:rsidP="000F7D6A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Экономическая выгода при работе магазина  «Майя» будет зависеть </w:t>
      </w:r>
      <w:proofErr w:type="gramStart"/>
      <w:r w:rsidRPr="00551C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1C3B">
        <w:rPr>
          <w:rFonts w:ascii="Times New Roman" w:hAnsi="Times New Roman" w:cs="Times New Roman"/>
          <w:sz w:val="28"/>
          <w:szCs w:val="28"/>
        </w:rPr>
        <w:t>:</w:t>
      </w:r>
    </w:p>
    <w:p w:rsidR="00CA39C4" w:rsidRPr="00551C3B" w:rsidRDefault="00CA39C4" w:rsidP="000F7D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Частоты </w:t>
      </w:r>
      <w:r w:rsidR="00695EAA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551C3B">
        <w:rPr>
          <w:rFonts w:ascii="Times New Roman" w:hAnsi="Times New Roman" w:cs="Times New Roman"/>
          <w:sz w:val="28"/>
          <w:szCs w:val="28"/>
        </w:rPr>
        <w:t xml:space="preserve"> покупок в магазине «Майя»</w:t>
      </w:r>
    </w:p>
    <w:p w:rsidR="00CA39C4" w:rsidRPr="00551C3B" w:rsidRDefault="00695EAA" w:rsidP="000F7D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его расположения (</w:t>
      </w:r>
      <w:r w:rsidR="00CA39C4" w:rsidRPr="00551C3B">
        <w:rPr>
          <w:rFonts w:ascii="Times New Roman" w:hAnsi="Times New Roman" w:cs="Times New Roman"/>
          <w:sz w:val="28"/>
          <w:szCs w:val="28"/>
        </w:rPr>
        <w:t>в п. Шолоховский отсутствует магазин «товаров для праздника»)</w:t>
      </w:r>
    </w:p>
    <w:p w:rsidR="00CA39C4" w:rsidRPr="00551C3B" w:rsidRDefault="00CA39C4" w:rsidP="000F7D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 Ценовой политики</w:t>
      </w:r>
    </w:p>
    <w:p w:rsidR="00CA39C4" w:rsidRPr="00551C3B" w:rsidRDefault="00CA39C4" w:rsidP="000F7D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lastRenderedPageBreak/>
        <w:t>От широты ассортимента товаров</w:t>
      </w:r>
    </w:p>
    <w:p w:rsidR="00CA39C4" w:rsidRPr="00551C3B" w:rsidRDefault="00CA39C4" w:rsidP="000F7D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>От квалификации персонала</w:t>
      </w:r>
    </w:p>
    <w:p w:rsidR="00CA39C4" w:rsidRPr="00551C3B" w:rsidRDefault="00695EAA" w:rsidP="000F7D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39C4" w:rsidRPr="00551C3B">
        <w:rPr>
          <w:rFonts w:ascii="Times New Roman" w:hAnsi="Times New Roman" w:cs="Times New Roman"/>
          <w:sz w:val="28"/>
          <w:szCs w:val="28"/>
        </w:rPr>
        <w:t>екламной компании</w:t>
      </w:r>
    </w:p>
    <w:p w:rsidR="00CA39C4" w:rsidRPr="00551C3B" w:rsidRDefault="00CA39C4">
      <w:pPr>
        <w:rPr>
          <w:rFonts w:ascii="Times New Roman" w:hAnsi="Times New Roman" w:cs="Times New Roman"/>
        </w:rPr>
      </w:pPr>
    </w:p>
    <w:sectPr w:rsidR="00CA39C4" w:rsidRPr="00551C3B" w:rsidSect="00F62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1D" w:rsidRDefault="00442F1D" w:rsidP="002931B9">
      <w:pPr>
        <w:spacing w:after="0" w:line="240" w:lineRule="auto"/>
      </w:pPr>
      <w:r>
        <w:separator/>
      </w:r>
    </w:p>
  </w:endnote>
  <w:endnote w:type="continuationSeparator" w:id="0">
    <w:p w:rsidR="00442F1D" w:rsidRDefault="00442F1D" w:rsidP="0029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1D" w:rsidRDefault="00442F1D" w:rsidP="002931B9">
      <w:pPr>
        <w:spacing w:after="0" w:line="240" w:lineRule="auto"/>
      </w:pPr>
      <w:r>
        <w:separator/>
      </w:r>
    </w:p>
  </w:footnote>
  <w:footnote w:type="continuationSeparator" w:id="0">
    <w:p w:rsidR="00442F1D" w:rsidRDefault="00442F1D" w:rsidP="0029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948"/>
    <w:multiLevelType w:val="hybridMultilevel"/>
    <w:tmpl w:val="9C66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048F"/>
    <w:multiLevelType w:val="hybridMultilevel"/>
    <w:tmpl w:val="FF00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5CED"/>
    <w:multiLevelType w:val="hybridMultilevel"/>
    <w:tmpl w:val="84B8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55F5F"/>
    <w:multiLevelType w:val="hybridMultilevel"/>
    <w:tmpl w:val="1200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C4"/>
    <w:rsid w:val="00111CE1"/>
    <w:rsid w:val="00146E8F"/>
    <w:rsid w:val="00167D90"/>
    <w:rsid w:val="001749AA"/>
    <w:rsid w:val="002931B9"/>
    <w:rsid w:val="002A3C58"/>
    <w:rsid w:val="003368D4"/>
    <w:rsid w:val="004075A0"/>
    <w:rsid w:val="00442F1D"/>
    <w:rsid w:val="004D3A66"/>
    <w:rsid w:val="00551C3B"/>
    <w:rsid w:val="00652660"/>
    <w:rsid w:val="00695EAA"/>
    <w:rsid w:val="006F349D"/>
    <w:rsid w:val="007034E7"/>
    <w:rsid w:val="007F0992"/>
    <w:rsid w:val="009E1706"/>
    <w:rsid w:val="00A33922"/>
    <w:rsid w:val="00A73812"/>
    <w:rsid w:val="00AC6DD1"/>
    <w:rsid w:val="00B32B31"/>
    <w:rsid w:val="00BC4CE7"/>
    <w:rsid w:val="00C30C90"/>
    <w:rsid w:val="00CA39C4"/>
    <w:rsid w:val="00CB2D5D"/>
    <w:rsid w:val="00D07F21"/>
    <w:rsid w:val="00D337D4"/>
    <w:rsid w:val="00E93C32"/>
    <w:rsid w:val="00EA2A33"/>
    <w:rsid w:val="00F62F16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in-share-icon">
    <w:name w:val="main-share-icon"/>
    <w:basedOn w:val="a"/>
    <w:rsid w:val="00CA3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39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1B9"/>
  </w:style>
  <w:style w:type="paragraph" w:styleId="a7">
    <w:name w:val="footer"/>
    <w:basedOn w:val="a"/>
    <w:link w:val="a8"/>
    <w:uiPriority w:val="99"/>
    <w:unhideWhenUsed/>
    <w:rsid w:val="0029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in-share-icon">
    <w:name w:val="main-share-icon"/>
    <w:basedOn w:val="a"/>
    <w:rsid w:val="00CA3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39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1B9"/>
  </w:style>
  <w:style w:type="paragraph" w:styleId="a7">
    <w:name w:val="footer"/>
    <w:basedOn w:val="a"/>
    <w:link w:val="a8"/>
    <w:uiPriority w:val="99"/>
    <w:unhideWhenUsed/>
    <w:rsid w:val="0029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Светлана</cp:lastModifiedBy>
  <cp:revision>3</cp:revision>
  <dcterms:created xsi:type="dcterms:W3CDTF">2021-04-14T05:19:00Z</dcterms:created>
  <dcterms:modified xsi:type="dcterms:W3CDTF">2021-04-19T09:00:00Z</dcterms:modified>
</cp:coreProperties>
</file>