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7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СОЦИАЛЬНОГО ОБСЛУЖИВАНИЯ КРАСНОДАРСКОГО КРАЯ «НОВОРОССИЙСКИЙ СОЦИАЛЬНО-РЕАБИЛИТАЦИОННЫЙ ЦЕНТР ДЛЯ НЕСОВЕРШЕННОЛЕТНИХ»</w:t>
      </w: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Look w:val="04A0"/>
      </w:tblPr>
      <w:tblGrid>
        <w:gridCol w:w="6345"/>
        <w:gridCol w:w="3969"/>
      </w:tblGrid>
      <w:tr w:rsidR="00B120CA" w:rsidTr="009910F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120CA" w:rsidRPr="00A611B7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B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120CA" w:rsidRPr="00A611B7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B7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B7">
              <w:rPr>
                <w:rFonts w:ascii="Times New Roman" w:hAnsi="Times New Roman" w:cs="Times New Roman"/>
                <w:sz w:val="28"/>
                <w:szCs w:val="28"/>
              </w:rPr>
              <w:t>ГКУ СО КК «Новороссийский СРЦН»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1</w:t>
            </w:r>
          </w:p>
          <w:p w:rsidR="00B120CA" w:rsidRDefault="00FC0F0A" w:rsidP="00FC0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«27</w:t>
            </w:r>
            <w:r w:rsidR="00B120CA">
              <w:rPr>
                <w:rFonts w:ascii="Times New Roman" w:hAnsi="Times New Roman" w:cs="Times New Roman"/>
                <w:sz w:val="28"/>
                <w:szCs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12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B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СО КК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«Новороссийский СРЦН»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_________И.В. Субботина</w:t>
            </w:r>
          </w:p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r w:rsidR="00FC0F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B120CA" w:rsidRPr="00A611B7" w:rsidRDefault="00B120CA" w:rsidP="00F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C0F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0F0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C0F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ПРОГРАММА </w:t>
      </w: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ТЕРАПИЯ ДЛЯ ПОДРОСТКОВ»</w:t>
      </w: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9"/>
        <w:gridCol w:w="4222"/>
      </w:tblGrid>
      <w:tr w:rsidR="00B120CA" w:rsidTr="009910F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120CA" w:rsidRDefault="00B120CA" w:rsidP="0099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120CA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A0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B120CA" w:rsidRPr="003B6BA0" w:rsidRDefault="00B120CA" w:rsidP="0099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 Надолинская</w:t>
            </w:r>
          </w:p>
        </w:tc>
      </w:tr>
    </w:tbl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Default="00B120CA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36" w:rsidRDefault="00AC1936" w:rsidP="00B1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CA" w:rsidRPr="00E53AD1" w:rsidRDefault="00B120CA" w:rsidP="00B1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AD1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B120CA" w:rsidRPr="00E53AD1" w:rsidRDefault="00B120CA" w:rsidP="00B1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AD1">
        <w:rPr>
          <w:rFonts w:ascii="Times New Roman" w:hAnsi="Times New Roman" w:cs="Times New Roman"/>
          <w:sz w:val="28"/>
          <w:szCs w:val="28"/>
        </w:rPr>
        <w:t>20</w:t>
      </w:r>
      <w:r w:rsidR="00AC1936" w:rsidRPr="00E53AD1">
        <w:rPr>
          <w:rFonts w:ascii="Times New Roman" w:hAnsi="Times New Roman" w:cs="Times New Roman"/>
          <w:sz w:val="28"/>
          <w:szCs w:val="28"/>
        </w:rPr>
        <w:t>21</w:t>
      </w:r>
      <w:r w:rsidRPr="00E53A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20CA" w:rsidRDefault="00B120CA" w:rsidP="00B6678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78E" w:rsidRDefault="00B6678E" w:rsidP="00B6678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22555" w:rsidRDefault="00D22555" w:rsidP="00B6678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Согласно данным многочисленных исследований </w:t>
      </w:r>
      <w:r w:rsidR="00B6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наиболее подвержено психотравмам. П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олученный в детстве травматический опыт отражается на общем развитии </w:t>
      </w:r>
      <w:r w:rsidR="0099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</w:t>
      </w:r>
      <w:r w:rsidR="0065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ннолетних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 к нарушениям взаимоотношений с окружающими. В этих условиях довольно часто формируется специфическое отношение </w:t>
      </w:r>
      <w:r w:rsidR="0065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себе, нарушается самопринятие. Значимое для подростков самопознание отходит на второй план, уступая место переживаниям неполноценности, ненужности, отверженности. Как правило, это вызывает внутреннюю напряженность, тревожность, неадекватность защитных реакций на обиды, повышенную чувствите</w:t>
      </w:r>
      <w:r w:rsidR="0065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к мнению окружающих и т.д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7404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скованность, эмоциональная закрытость таких подростков мешает самораскрытию и самовыражению.</w:t>
      </w:r>
      <w:r w:rsidR="0065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следствие длительного воздействия на </w:t>
      </w:r>
      <w:r w:rsidR="0065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травмирующих ситуаций в семье и </w:t>
      </w:r>
      <w:r w:rsidR="0065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заведениях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других сферах социума 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дезадаптация. </w:t>
      </w:r>
    </w:p>
    <w:p w:rsidR="00930188" w:rsidRPr="005A1FCD" w:rsidRDefault="005A1FCD" w:rsidP="00930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CD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930188" w:rsidRPr="005A1FCD">
        <w:rPr>
          <w:rFonts w:ascii="Times New Roman" w:eastAsia="Times New Roman" w:hAnsi="Times New Roman" w:cs="Times New Roman"/>
          <w:sz w:val="28"/>
          <w:szCs w:val="28"/>
        </w:rPr>
        <w:t xml:space="preserve"> показали имеющиеся нарушения в психоэмоциональном развитии и социальн</w:t>
      </w:r>
      <w:proofErr w:type="gramStart"/>
      <w:r w:rsidR="00930188" w:rsidRPr="005A1FC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30188" w:rsidRPr="005A1FCD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адаптации:</w:t>
      </w:r>
    </w:p>
    <w:p w:rsidR="00930188" w:rsidRPr="0057631A" w:rsidRDefault="00696B2E" w:rsidP="00930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егативная «</w:t>
      </w:r>
      <w:proofErr w:type="spellStart"/>
      <w:proofErr w:type="gramStart"/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spellEnd"/>
      <w:proofErr w:type="gramEnd"/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дисгармоничная, искаженная самооценка, низкая степень самопринятия;</w:t>
      </w:r>
    </w:p>
    <w:p w:rsidR="00930188" w:rsidRPr="0057631A" w:rsidRDefault="00696B2E" w:rsidP="00930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рудности эмоционального развития, импульсивность, повышенная тревожность, страхи, агрессивность;</w:t>
      </w:r>
    </w:p>
    <w:p w:rsidR="00930188" w:rsidRPr="0057631A" w:rsidRDefault="00696B2E" w:rsidP="00930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ереживания эмоционального отвержения, чувство одиночества, стрессовые состояния, депрессия;</w:t>
      </w:r>
    </w:p>
    <w:p w:rsidR="006C3013" w:rsidRPr="006C3013" w:rsidRDefault="00696B2E" w:rsidP="006C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еадекватное поведение, нарушения отношений с близкими людьми, конфликты в межличностных отношениях, неудовлетворенность </w:t>
      </w:r>
      <w:r w:rsidR="00930188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семейной ситуации, ревность, враждебность к окружающим.</w:t>
      </w:r>
    </w:p>
    <w:p w:rsidR="00930188" w:rsidRDefault="00930188" w:rsidP="00B6678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</w:t>
      </w:r>
      <w:r w:rsidRPr="0093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компенсацию последствий длительного воздействия травматических ситуаций — гармонизацию эмоциональной сферы, развитие способности к самопознанию и самовыражению подростков.</w:t>
      </w:r>
    </w:p>
    <w:p w:rsidR="000A0D27" w:rsidRPr="00DA7C88" w:rsidRDefault="00930188" w:rsidP="000A0D2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27" w:rsidRPr="00D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эмоциональной сферы </w:t>
      </w:r>
      <w:r w:rsidR="000A0D27" w:rsidRPr="00D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0A0D27" w:rsidRPr="00D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развитие способности к самовыражению и самопознанию.</w:t>
      </w:r>
    </w:p>
    <w:p w:rsidR="000A0D27" w:rsidRPr="000A0D27" w:rsidRDefault="000A0D27" w:rsidP="000A0D27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657BA5" w:rsidRDefault="00113FDF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</w:t>
      </w:r>
      <w:r w:rsidR="000A0D27"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самовыражению личности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A0D27" w:rsidRPr="000A0D27" w:rsidRDefault="00657BA5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творческий потенциал и внутренние ресурсы подростков</w:t>
      </w:r>
      <w:r w:rsidR="000A0D27"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27" w:rsidRDefault="00113FDF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в самопознании,</w:t>
      </w:r>
      <w:r w:rsidRPr="0011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самопониманию.</w:t>
      </w:r>
    </w:p>
    <w:p w:rsidR="00113FDF" w:rsidRPr="005A1FCD" w:rsidRDefault="00113FDF" w:rsidP="005A1FCD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эффективные психологические защиты и механизмы.</w:t>
      </w:r>
    </w:p>
    <w:p w:rsidR="000A0D27" w:rsidRPr="000A0D27" w:rsidRDefault="000A0D27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выход подавляемых эмоций </w:t>
      </w:r>
      <w:r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приемлем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способами</w:t>
      </w:r>
      <w:r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27" w:rsidRDefault="00113FDF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Содействовать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proofErr w:type="gramEnd"/>
      <w:r w:rsidR="000A0D27"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отреагировани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0D27" w:rsidRPr="000A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травмирующих переживаний.</w:t>
      </w:r>
    </w:p>
    <w:p w:rsidR="00113FDF" w:rsidRDefault="00113FDF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корректировать навыки коммуникации, развивать связанные с творческой деятельностью здоровые установки и потребности.</w:t>
      </w:r>
    </w:p>
    <w:p w:rsidR="00113FDF" w:rsidRPr="000A0D27" w:rsidRDefault="00113FDF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формированию положительной «Я»- концепции. </w:t>
      </w:r>
    </w:p>
    <w:p w:rsidR="000A0D27" w:rsidRDefault="00657BA5" w:rsidP="000A0D27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собственной личной ценности подростков.</w:t>
      </w:r>
    </w:p>
    <w:p w:rsidR="00930188" w:rsidRPr="005A1FCD" w:rsidRDefault="00657BA5" w:rsidP="005A1FCD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сохранению и укреплению психического и эмоционального здоровья.</w:t>
      </w:r>
    </w:p>
    <w:p w:rsidR="000A0D27" w:rsidRPr="007B038D" w:rsidRDefault="000A0D27" w:rsidP="000A0D27">
      <w:pPr>
        <w:shd w:val="clear" w:color="auto" w:fill="FFFFFF"/>
        <w:spacing w:before="100" w:beforeAutospacing="1" w:after="100" w:afterAutospacing="1" w:line="176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эффективности программы:</w:t>
      </w:r>
    </w:p>
    <w:p w:rsidR="000A0D27" w:rsidRPr="0057631A" w:rsidRDefault="00F80BCA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настроя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27" w:rsidRPr="0057631A" w:rsidRDefault="00366B73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со сверстниками 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способности к взаимному принятию, 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эмпатии.</w:t>
      </w:r>
    </w:p>
    <w:p w:rsidR="000A0D27" w:rsidRPr="00F80BCA" w:rsidRDefault="00F80BCA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A0D27" w:rsidRPr="00F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Pr="00F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0A0D27" w:rsidRPr="00F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 реальным проблемам или фантазиям, которые по каким-либо причинам затруднительно обсуждать вербально.</w:t>
      </w:r>
    </w:p>
    <w:p w:rsidR="00366B73" w:rsidRPr="00F80BCA" w:rsidRDefault="00366B73" w:rsidP="00F80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пониманию своих чувств, умение выражать их</w:t>
      </w:r>
      <w:r w:rsidR="000A0D27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социально приемлемой форме. </w:t>
      </w:r>
    </w:p>
    <w:p w:rsidR="00C636A9" w:rsidRPr="0057631A" w:rsidRDefault="00F80BCA" w:rsidP="00C63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пособности</w:t>
      </w:r>
      <w:r w:rsidR="00366B73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выход разрушительных и </w:t>
      </w:r>
      <w:proofErr w:type="spellStart"/>
      <w:r w:rsidR="00366B73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саморазрушительных</w:t>
      </w:r>
      <w:proofErr w:type="spellEnd"/>
      <w:r w:rsidR="00366B73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тенденций </w:t>
      </w:r>
      <w:r w:rsidR="000A0D27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</w:t>
      </w:r>
      <w:r w:rsidR="00366B73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A0D27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 w:rsidR="00366B73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636A9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C636A9"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прорабатывание 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 и эмоций</w:t>
      </w:r>
      <w:r w:rsidR="00C636A9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</w:t>
      </w:r>
      <w:r w:rsidR="00C636A9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C636A9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подавлять.</w:t>
      </w:r>
    </w:p>
    <w:p w:rsidR="00C636A9" w:rsidRDefault="000A0D27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</w:t>
      </w:r>
      <w:r w:rsidR="00F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чувства</w:t>
      </w: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контроля. </w:t>
      </w:r>
    </w:p>
    <w:p w:rsidR="000A0D27" w:rsidRPr="00C636A9" w:rsidRDefault="000A0D27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F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r w:rsidR="00F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самовыражению, развитию воображения, </w:t>
      </w:r>
      <w:r w:rsidR="00F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получению </w:t>
      </w: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эстетического опыта, </w:t>
      </w:r>
      <w:r w:rsidR="00F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P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навыков изобразительной деятельности, художественных способностей в целом.</w:t>
      </w:r>
    </w:p>
    <w:p w:rsidR="00FC27DD" w:rsidRDefault="000A0D27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адаптационные способности к повседневной жизни.</w:t>
      </w:r>
    </w:p>
    <w:p w:rsidR="000A0D27" w:rsidRPr="0057631A" w:rsidRDefault="000A0D27" w:rsidP="000A0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</w:t>
      </w:r>
      <w:r w:rsidR="00FC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утомления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снятие 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</w:t>
      </w:r>
      <w:r w:rsidR="00FC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</w:t>
      </w:r>
      <w:r w:rsidR="00FC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состояний и их проявлений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6A9" w:rsidRPr="007B038D" w:rsidRDefault="000A0D27" w:rsidP="00C63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proofErr w:type="gramEnd"/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коррекции различных отклонений и</w:t>
      </w:r>
      <w:r w:rsid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личностного развития, о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</w:t>
      </w:r>
      <w:r w:rsid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здоровый потенциал личности, внутренние механизмы саморегуляции и исцеления.</w:t>
      </w:r>
    </w:p>
    <w:p w:rsidR="00AC1CD5" w:rsidRPr="00AC1CD5" w:rsidRDefault="00C636A9" w:rsidP="00AC1C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CD5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C636A9" w:rsidRPr="00AC1CD5" w:rsidRDefault="00AC1CD5" w:rsidP="00AC1C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и юношеский периоды благоприятны для применения арт-терапевтических методик. Общение через экспрессивную продукцию нередко предпочтительнее вербальной коммуникации, поскольку помогает молодым людям «спрятать» свои переживания в визуальных образах и избежать прямого контакта с взрослым. По мере осознания своих внутрипсихических проблем и конфликтов  подростки постепенно могут переходить к их вербализации, преодолению, </w:t>
      </w:r>
      <w:proofErr w:type="spellStart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разрешению</w:t>
      </w:r>
      <w:proofErr w:type="gramStart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1CD5">
        <w:rPr>
          <w:rFonts w:ascii="Times New Roman" w:hAnsi="Times New Roman"/>
          <w:sz w:val="28"/>
          <w:szCs w:val="28"/>
        </w:rPr>
        <w:t>Т</w:t>
      </w:r>
      <w:proofErr w:type="gramEnd"/>
      <w:r w:rsidRPr="00AC1CD5">
        <w:rPr>
          <w:rFonts w:ascii="Times New Roman" w:hAnsi="Times New Roman"/>
          <w:sz w:val="28"/>
          <w:szCs w:val="28"/>
        </w:rPr>
        <w:t>аким</w:t>
      </w:r>
      <w:proofErr w:type="spellEnd"/>
      <w:r w:rsidRPr="00AC1CD5">
        <w:rPr>
          <w:rFonts w:ascii="Times New Roman" w:hAnsi="Times New Roman"/>
          <w:sz w:val="28"/>
          <w:szCs w:val="28"/>
        </w:rPr>
        <w:t xml:space="preserve"> образом, п</w:t>
      </w:r>
      <w:r w:rsidR="00C636A9" w:rsidRPr="00AC1CD5">
        <w:rPr>
          <w:rFonts w:ascii="Times New Roman" w:hAnsi="Times New Roman"/>
          <w:sz w:val="28"/>
          <w:szCs w:val="28"/>
        </w:rPr>
        <w:t xml:space="preserve">о </w:t>
      </w:r>
      <w:r w:rsidR="00C636A9" w:rsidRPr="00AC1CD5">
        <w:rPr>
          <w:rFonts w:ascii="Times New Roman" w:hAnsi="Times New Roman"/>
          <w:sz w:val="28"/>
          <w:szCs w:val="28"/>
        </w:rPr>
        <w:lastRenderedPageBreak/>
        <w:t xml:space="preserve">окончанию цикла занятий </w:t>
      </w:r>
      <w:r w:rsidR="00FC27DD" w:rsidRPr="00AC1CD5">
        <w:rPr>
          <w:rFonts w:ascii="Times New Roman" w:hAnsi="Times New Roman"/>
          <w:sz w:val="28"/>
          <w:szCs w:val="28"/>
        </w:rPr>
        <w:t>подростки</w:t>
      </w:r>
      <w:r w:rsidR="00C636A9" w:rsidRPr="00AC1CD5">
        <w:rPr>
          <w:rFonts w:ascii="Times New Roman" w:hAnsi="Times New Roman"/>
          <w:sz w:val="28"/>
          <w:szCs w:val="28"/>
        </w:rPr>
        <w:t xml:space="preserve"> должны иметь следующие умения и навыки:</w:t>
      </w:r>
    </w:p>
    <w:p w:rsidR="007B038D" w:rsidRPr="00C636A9" w:rsidRDefault="007B038D" w:rsidP="00C636A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8D" w:rsidRPr="007B038D" w:rsidRDefault="007B038D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самопознанию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188" w:rsidRPr="007B038D" w:rsidRDefault="00696B2E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FC27DD"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творческой индивидуальности.</w:t>
      </w:r>
    </w:p>
    <w:p w:rsidR="007B038D" w:rsidRPr="007B038D" w:rsidRDefault="007B038D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саморегуляции</w:t>
      </w:r>
      <w:r w:rsidR="0065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7DD" w:rsidRPr="007B038D" w:rsidRDefault="00FC27DD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системы своих отношений (включая отношения к самому себе) и </w:t>
      </w:r>
      <w:proofErr w:type="spellStart"/>
      <w:proofErr w:type="gramStart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ними чувства.</w:t>
      </w:r>
    </w:p>
    <w:p w:rsidR="00FC27DD" w:rsidRPr="007B038D" w:rsidRDefault="00696B2E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27DD"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выражать свои чувства символически по средствам визуальных образов.</w:t>
      </w:r>
    </w:p>
    <w:p w:rsidR="00696B2E" w:rsidRPr="007B038D" w:rsidRDefault="00696B2E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находить компромисс и конструктивно решать </w:t>
      </w:r>
      <w:proofErr w:type="gramStart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proofErr w:type="gramEnd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противоренчия</w:t>
      </w:r>
      <w:proofErr w:type="spellEnd"/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B2E" w:rsidRPr="007B038D" w:rsidRDefault="00696B2E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7B038D"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«Я-концепции», адекватной самооценки и самопринятия;</w:t>
      </w:r>
    </w:p>
    <w:p w:rsidR="007B038D" w:rsidRPr="007B038D" w:rsidRDefault="007B038D" w:rsidP="007B038D">
      <w:pPr>
        <w:pStyle w:val="a6"/>
        <w:numPr>
          <w:ilvl w:val="0"/>
          <w:numId w:val="5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управлению своим поведением, выстраиванию конструктивной модели поведения в сложных ситуациях.</w:t>
      </w:r>
    </w:p>
    <w:p w:rsidR="00930188" w:rsidRDefault="00930188" w:rsidP="007B03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70E" w:rsidRPr="003E5C05" w:rsidRDefault="0097670E" w:rsidP="00976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C05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7670E" w:rsidRDefault="0097670E" w:rsidP="00976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C0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терапия для подростков</w:t>
      </w:r>
      <w:r w:rsidRPr="003E5C05">
        <w:rPr>
          <w:rFonts w:ascii="Times New Roman" w:hAnsi="Times New Roman" w:cs="Times New Roman"/>
          <w:sz w:val="28"/>
          <w:szCs w:val="28"/>
        </w:rPr>
        <w:t>».</w:t>
      </w:r>
    </w:p>
    <w:p w:rsidR="0097670E" w:rsidRPr="003E5C05" w:rsidRDefault="0097670E" w:rsidP="00976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09"/>
        <w:gridCol w:w="3835"/>
        <w:gridCol w:w="993"/>
        <w:gridCol w:w="1984"/>
        <w:gridCol w:w="1950"/>
      </w:tblGrid>
      <w:tr w:rsidR="0097670E" w:rsidRPr="003E5C05" w:rsidTr="00B51B93">
        <w:tc>
          <w:tcPr>
            <w:tcW w:w="809" w:type="dxa"/>
            <w:vMerge w:val="restart"/>
          </w:tcPr>
          <w:p w:rsidR="0097670E" w:rsidRPr="003E5C05" w:rsidRDefault="0097670E" w:rsidP="0097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35" w:type="dxa"/>
            <w:vMerge w:val="restart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927" w:type="dxa"/>
            <w:gridSpan w:val="3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7670E" w:rsidRPr="003E5C05" w:rsidTr="00B51B93">
        <w:tc>
          <w:tcPr>
            <w:tcW w:w="809" w:type="dxa"/>
            <w:vMerge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670E" w:rsidRPr="003E5C05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984" w:type="dxa"/>
          </w:tcPr>
          <w:p w:rsidR="0097670E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50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7670E" w:rsidRPr="003E5C05" w:rsidTr="00B51B93">
        <w:tc>
          <w:tcPr>
            <w:tcW w:w="809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подготовительных организационных процедур и исходной диагностики</w:t>
            </w:r>
          </w:p>
        </w:tc>
        <w:tc>
          <w:tcPr>
            <w:tcW w:w="993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7мин</w:t>
            </w:r>
          </w:p>
        </w:tc>
        <w:tc>
          <w:tcPr>
            <w:tcW w:w="1950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 мин</w:t>
            </w:r>
          </w:p>
        </w:tc>
      </w:tr>
      <w:tr w:rsidR="0097670E" w:rsidRPr="003E5C05" w:rsidTr="00B51B93">
        <w:tc>
          <w:tcPr>
            <w:tcW w:w="809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этап и оценка промежуточных результатов</w:t>
            </w:r>
          </w:p>
        </w:tc>
        <w:tc>
          <w:tcPr>
            <w:tcW w:w="993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7670E" w:rsidRPr="00B51B93" w:rsidRDefault="00B51B93" w:rsidP="005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9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950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670E" w:rsidRPr="003E5C05" w:rsidTr="00B51B93">
        <w:tc>
          <w:tcPr>
            <w:tcW w:w="809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 этап, оценка конечных результатов программы</w:t>
            </w:r>
          </w:p>
        </w:tc>
        <w:tc>
          <w:tcPr>
            <w:tcW w:w="993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7670E" w:rsidRPr="00B51B93" w:rsidRDefault="00B51B93" w:rsidP="005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9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950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670E" w:rsidRPr="003E5C05" w:rsidTr="00B51B93">
        <w:tc>
          <w:tcPr>
            <w:tcW w:w="4644" w:type="dxa"/>
            <w:gridSpan w:val="2"/>
          </w:tcPr>
          <w:p w:rsidR="0097670E" w:rsidRPr="003E5C05" w:rsidRDefault="0097670E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0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97670E" w:rsidRPr="003E5C05" w:rsidRDefault="00B51B93" w:rsidP="00B51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13час</w:t>
            </w:r>
          </w:p>
        </w:tc>
        <w:tc>
          <w:tcPr>
            <w:tcW w:w="1984" w:type="dxa"/>
          </w:tcPr>
          <w:p w:rsidR="0097670E" w:rsidRPr="003E5C05" w:rsidRDefault="00B51B93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670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</w:tcPr>
          <w:p w:rsidR="0097670E" w:rsidRPr="003E5C05" w:rsidRDefault="00B51B93" w:rsidP="00B5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70E">
              <w:rPr>
                <w:rFonts w:ascii="Times New Roman" w:hAnsi="Times New Roman" w:cs="Times New Roman"/>
                <w:sz w:val="28"/>
                <w:szCs w:val="28"/>
              </w:rPr>
              <w:t xml:space="preserve">2ч.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7670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B51B93" w:rsidRDefault="00B51B93" w:rsidP="00B5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B93" w:rsidRDefault="0097670E" w:rsidP="00B5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тематический план</w:t>
      </w:r>
      <w:r w:rsidR="00B51B93" w:rsidRPr="00B51B93">
        <w:rPr>
          <w:rFonts w:ascii="Times New Roman" w:hAnsi="Times New Roman" w:cs="Times New Roman"/>
          <w:sz w:val="28"/>
          <w:szCs w:val="28"/>
        </w:rPr>
        <w:t xml:space="preserve"> </w:t>
      </w:r>
      <w:r w:rsidR="00B51B93" w:rsidRPr="003E5C05">
        <w:rPr>
          <w:rFonts w:ascii="Times New Roman" w:hAnsi="Times New Roman" w:cs="Times New Roman"/>
          <w:sz w:val="28"/>
          <w:szCs w:val="28"/>
        </w:rPr>
        <w:t>программы</w:t>
      </w:r>
    </w:p>
    <w:p w:rsidR="00B51B93" w:rsidRPr="003E5C05" w:rsidRDefault="00B51B93" w:rsidP="00B5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C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Арт- терапия для подростков</w:t>
      </w:r>
      <w:r w:rsidRPr="003E5C05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5386"/>
        <w:gridCol w:w="993"/>
        <w:gridCol w:w="1134"/>
        <w:gridCol w:w="1099"/>
      </w:tblGrid>
      <w:tr w:rsidR="001309B5" w:rsidTr="005A1FCD">
        <w:tc>
          <w:tcPr>
            <w:tcW w:w="6345" w:type="dxa"/>
            <w:gridSpan w:val="2"/>
            <w:vMerge w:val="restart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программы, тема или содержание занятий</w:t>
            </w:r>
          </w:p>
        </w:tc>
        <w:tc>
          <w:tcPr>
            <w:tcW w:w="3226" w:type="dxa"/>
            <w:gridSpan w:val="3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309B5" w:rsidTr="005A1FCD">
        <w:tc>
          <w:tcPr>
            <w:tcW w:w="6345" w:type="dxa"/>
            <w:gridSpan w:val="2"/>
            <w:vMerge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309B5" w:rsidRPr="00B51E3A" w:rsidRDefault="001309B5" w:rsidP="005A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1E3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E3A">
              <w:rPr>
                <w:rFonts w:ascii="Times New Roman" w:hAnsi="Times New Roman" w:cs="Times New Roman"/>
                <w:sz w:val="20"/>
                <w:szCs w:val="20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  <w:r w:rsidRPr="00B51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9B5" w:rsidRPr="00B51E3A" w:rsidRDefault="001309B5" w:rsidP="005A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E3A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099" w:type="dxa"/>
          </w:tcPr>
          <w:p w:rsidR="001309B5" w:rsidRPr="00B51E3A" w:rsidRDefault="001309B5" w:rsidP="005A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часть занятия</w:t>
            </w:r>
          </w:p>
        </w:tc>
      </w:tr>
      <w:tr w:rsidR="001309B5" w:rsidTr="001309B5">
        <w:tc>
          <w:tcPr>
            <w:tcW w:w="959" w:type="dxa"/>
          </w:tcPr>
          <w:p w:rsidR="001309B5" w:rsidRPr="0097670E" w:rsidRDefault="001309B5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D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1309B5" w:rsidRPr="0097670E" w:rsidRDefault="00762DC8" w:rsidP="00762D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</w:t>
            </w:r>
            <w:r w:rsidR="001309B5" w:rsidRPr="009767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одготовительн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="001309B5" w:rsidRPr="009767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организационны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  <w:r w:rsidR="001309B5" w:rsidRPr="009767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этап с </w:t>
            </w:r>
            <w:r w:rsidR="001309B5" w:rsidRPr="009767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исходной диагностик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993" w:type="dxa"/>
          </w:tcPr>
          <w:p w:rsidR="001309B5" w:rsidRPr="00260DA4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309B5" w:rsidRPr="00260DA4" w:rsidRDefault="00182494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13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</w:t>
            </w:r>
          </w:p>
        </w:tc>
        <w:tc>
          <w:tcPr>
            <w:tcW w:w="1099" w:type="dxa"/>
          </w:tcPr>
          <w:p w:rsidR="001309B5" w:rsidRPr="00260DA4" w:rsidRDefault="001309B5" w:rsidP="00B51B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1824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мин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1309B5" w:rsidRPr="00AA3AF7" w:rsidRDefault="001309B5" w:rsidP="00AA3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F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A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A3AF7">
              <w:rPr>
                <w:rFonts w:ascii="Times New Roman" w:hAnsi="Times New Roman" w:cs="Times New Roman"/>
                <w:sz w:val="28"/>
                <w:szCs w:val="28"/>
              </w:rPr>
              <w:t>Презентация себя»</w:t>
            </w:r>
          </w:p>
        </w:tc>
        <w:tc>
          <w:tcPr>
            <w:tcW w:w="993" w:type="dxa"/>
          </w:tcPr>
          <w:p w:rsidR="001309B5" w:rsidRP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P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09B5" w:rsidRPr="0018249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099" w:type="dxa"/>
          </w:tcPr>
          <w:p w:rsidR="001309B5" w:rsidRP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9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309B5" w:rsidRPr="0018249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1309B5" w:rsidTr="001309B5">
        <w:tc>
          <w:tcPr>
            <w:tcW w:w="959" w:type="dxa"/>
          </w:tcPr>
          <w:p w:rsidR="001309B5" w:rsidRPr="001309B5" w:rsidRDefault="001309B5" w:rsidP="001824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309B5" w:rsidRPr="001309B5" w:rsidRDefault="001309B5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Коррекционный этап и оценка </w:t>
            </w:r>
            <w:r w:rsidRPr="0013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промежуточных результатов</w:t>
            </w:r>
          </w:p>
        </w:tc>
        <w:tc>
          <w:tcPr>
            <w:tcW w:w="993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10ч.</w:t>
            </w:r>
          </w:p>
        </w:tc>
        <w:tc>
          <w:tcPr>
            <w:tcW w:w="1134" w:type="dxa"/>
          </w:tcPr>
          <w:p w:rsidR="001309B5" w:rsidRPr="005A1FCD" w:rsidRDefault="00182494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10ч.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внутренний мир-колыбель мудрости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 </w:t>
            </w:r>
            <w:r w:rsidR="00E63943">
              <w:rPr>
                <w:rFonts w:ascii="Times New Roman" w:hAnsi="Times New Roman" w:cs="Times New Roman"/>
                <w:sz w:val="28"/>
                <w:szCs w:val="28"/>
              </w:rPr>
              <w:t>талантов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собственной личности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Pr="00094E2E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</w:tcPr>
          <w:p w:rsidR="001309B5" w:rsidRPr="00094E2E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Недостатк</w:t>
            </w:r>
            <w:proofErr w:type="gramStart"/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94E2E">
              <w:rPr>
                <w:rFonts w:ascii="Times New Roman" w:hAnsi="Times New Roman" w:cs="Times New Roman"/>
                <w:sz w:val="28"/>
                <w:szCs w:val="28"/>
              </w:rPr>
              <w:t xml:space="preserve"> 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 xml:space="preserve"> к достоинствам</w:t>
            </w:r>
          </w:p>
        </w:tc>
        <w:tc>
          <w:tcPr>
            <w:tcW w:w="993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Pr="00291AAF" w:rsidRDefault="00182494" w:rsidP="005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Pr="00291AAF" w:rsidRDefault="00762DC8" w:rsidP="005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желаний и возможностей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рисунках-бесконечность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своими глазами и глазами других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386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 в лабиринтах</w:t>
            </w:r>
          </w:p>
        </w:tc>
        <w:tc>
          <w:tcPr>
            <w:tcW w:w="993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Pr="00094E2E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386" w:type="dxa"/>
          </w:tcPr>
          <w:p w:rsidR="001309B5" w:rsidRPr="00094E2E" w:rsidRDefault="001309B5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Невидимый мост друг к другу</w:t>
            </w:r>
          </w:p>
        </w:tc>
        <w:tc>
          <w:tcPr>
            <w:tcW w:w="993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Pr="00260DA4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Pr="00094E2E" w:rsidRDefault="001309B5" w:rsidP="0018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386" w:type="dxa"/>
          </w:tcPr>
          <w:p w:rsidR="001309B5" w:rsidRPr="00291AAF" w:rsidRDefault="001309B5" w:rsidP="005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Символическое послание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промежуточных результатов</w:t>
            </w:r>
          </w:p>
        </w:tc>
        <w:tc>
          <w:tcPr>
            <w:tcW w:w="993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Pr="00762DC8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9B5" w:rsidTr="001309B5">
        <w:tc>
          <w:tcPr>
            <w:tcW w:w="959" w:type="dxa"/>
          </w:tcPr>
          <w:p w:rsidR="001309B5" w:rsidRPr="001309B5" w:rsidRDefault="001309B5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309B5" w:rsidRPr="001309B5" w:rsidRDefault="001309B5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Завершающий этап, оценка конечных результатов программы</w:t>
            </w:r>
          </w:p>
        </w:tc>
        <w:tc>
          <w:tcPr>
            <w:tcW w:w="993" w:type="dxa"/>
          </w:tcPr>
          <w:p w:rsidR="001309B5" w:rsidRPr="005A1FCD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5A1FCD" w:rsidRPr="005A1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1309B5" w:rsidRPr="005A1FCD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309B5" w:rsidRPr="005A1FCD" w:rsidRDefault="00762DC8" w:rsidP="005A1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5A1FCD" w:rsidRPr="005A1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</w:tr>
      <w:tr w:rsidR="00182494" w:rsidTr="00182494">
        <w:tc>
          <w:tcPr>
            <w:tcW w:w="959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6" w:type="dxa"/>
          </w:tcPr>
          <w:p w:rsidR="00182494" w:rsidRDefault="00182494" w:rsidP="00762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вчерашний, я завтрашний» </w:t>
            </w:r>
          </w:p>
        </w:tc>
        <w:tc>
          <w:tcPr>
            <w:tcW w:w="993" w:type="dxa"/>
          </w:tcPr>
          <w:p w:rsidR="00182494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2494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82494" w:rsidRDefault="00762DC8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494" w:rsidTr="00182494">
        <w:tc>
          <w:tcPr>
            <w:tcW w:w="959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6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E2E">
              <w:rPr>
                <w:rFonts w:ascii="Times New Roman" w:hAnsi="Times New Roman" w:cs="Times New Roman"/>
                <w:sz w:val="28"/>
                <w:szCs w:val="28"/>
              </w:rPr>
              <w:t>Символическое послание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конечных результатов</w:t>
            </w:r>
          </w:p>
        </w:tc>
        <w:tc>
          <w:tcPr>
            <w:tcW w:w="993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82494" w:rsidRDefault="00182494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FCD" w:rsidTr="005A1FCD">
        <w:tc>
          <w:tcPr>
            <w:tcW w:w="6345" w:type="dxa"/>
            <w:gridSpan w:val="2"/>
          </w:tcPr>
          <w:p w:rsidR="005A1FCD" w:rsidRDefault="005A1FCD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A1FCD" w:rsidRDefault="005A1FCD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  <w:tc>
          <w:tcPr>
            <w:tcW w:w="1134" w:type="dxa"/>
          </w:tcPr>
          <w:p w:rsidR="005A1FCD" w:rsidRDefault="005A1FCD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94">
              <w:rPr>
                <w:rFonts w:ascii="Times New Roman" w:hAnsi="Times New Roman" w:cs="Times New Roman"/>
                <w:sz w:val="28"/>
                <w:szCs w:val="28"/>
              </w:rPr>
              <w:t>7мин.</w:t>
            </w:r>
          </w:p>
        </w:tc>
        <w:tc>
          <w:tcPr>
            <w:tcW w:w="1099" w:type="dxa"/>
          </w:tcPr>
          <w:p w:rsidR="005A1FCD" w:rsidRDefault="005A1FCD" w:rsidP="005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12ч.53 мин</w:t>
            </w:r>
          </w:p>
        </w:tc>
      </w:tr>
    </w:tbl>
    <w:p w:rsidR="006C3013" w:rsidRDefault="006C3013" w:rsidP="005A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CD" w:rsidRDefault="005A1FCD" w:rsidP="005A1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2BA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B4249F" w:rsidRDefault="005A1FCD" w:rsidP="005A1FCD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групповой форме с подростками</w:t>
      </w:r>
      <w:r w:rsidR="00B4249F">
        <w:rPr>
          <w:rFonts w:ascii="Times New Roman" w:hAnsi="Times New Roman"/>
          <w:sz w:val="28"/>
          <w:szCs w:val="28"/>
        </w:rPr>
        <w:t>,</w:t>
      </w:r>
      <w:r w:rsidR="00B4249F" w:rsidRPr="00B4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49F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многие упражнения могут быть использованы для индивидуальной работы.</w:t>
      </w:r>
      <w:r>
        <w:rPr>
          <w:rFonts w:ascii="Times New Roman" w:hAnsi="Times New Roman"/>
          <w:sz w:val="28"/>
          <w:szCs w:val="28"/>
        </w:rPr>
        <w:t xml:space="preserve"> Группы имеют мобильную форму.</w:t>
      </w:r>
      <w:r w:rsidRPr="005A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достижения максимальных результатов </w:t>
      </w:r>
      <w:r w:rsidR="00AC1CD5">
        <w:rPr>
          <w:rFonts w:ascii="Times New Roman" w:hAnsi="Times New Roman"/>
          <w:sz w:val="28"/>
          <w:szCs w:val="28"/>
        </w:rPr>
        <w:t>группа не должна превышать 10</w:t>
      </w:r>
      <w:r>
        <w:rPr>
          <w:rFonts w:ascii="Times New Roman" w:hAnsi="Times New Roman"/>
          <w:sz w:val="28"/>
          <w:szCs w:val="28"/>
        </w:rPr>
        <w:t xml:space="preserve"> человек. Программа рассчитана на три месяца, 13 часов, из которых 7 минут отводится на теоретическую часть, 12 часов 53 минуты на практическую часть. </w:t>
      </w:r>
    </w:p>
    <w:p w:rsidR="00B4249F" w:rsidRDefault="00B4249F" w:rsidP="00B4249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трех этапов:</w:t>
      </w:r>
    </w:p>
    <w:p w:rsidR="00B4249F" w:rsidRDefault="00B4249F" w:rsidP="00B4249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состоит из подготовительных организационных процедур и исходной диагностики;</w:t>
      </w:r>
    </w:p>
    <w:p w:rsidR="00B4249F" w:rsidRDefault="00B4249F" w:rsidP="00B4249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коррекционный с оценкой промежуточных результатов;</w:t>
      </w:r>
    </w:p>
    <w:p w:rsidR="00B4249F" w:rsidRDefault="00B4249F" w:rsidP="006C301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</w:t>
      </w:r>
      <w:proofErr w:type="gramStart"/>
      <w:r>
        <w:rPr>
          <w:rFonts w:ascii="Times New Roman" w:hAnsi="Times New Roman"/>
          <w:sz w:val="28"/>
          <w:szCs w:val="28"/>
        </w:rPr>
        <w:t>этап</w:t>
      </w:r>
      <w:proofErr w:type="gramEnd"/>
      <w:r w:rsidRPr="00B42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Завершающий с оценкой конечных результатов программы.</w:t>
      </w:r>
    </w:p>
    <w:p w:rsidR="006C3013" w:rsidRDefault="006C3013" w:rsidP="006C301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B4249F" w:rsidRPr="006C3013" w:rsidRDefault="00B4249F" w:rsidP="006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тесно связаны друг с другом и направлены </w:t>
      </w:r>
      <w:r w:rsidR="006C3013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гармонизацию эмоциональной сферы, развитие способности к самопозн</w:t>
      </w:r>
      <w:r w:rsid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и самовыражению подростков,</w:t>
      </w:r>
      <w:r w:rsidR="006C3013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способности к социальной адаптации</w:t>
      </w:r>
      <w:r w:rsid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013" w:rsidRDefault="005A1FCD" w:rsidP="006C3013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Занятия проводятся один раз в неделю, в форме тренингов.</w:t>
      </w:r>
      <w:r w:rsidRPr="005A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лежат методы арт-терапии. </w:t>
      </w:r>
      <w:r w:rsidR="00B4249F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занятиях используются в основном средства изобразительного творчества. В целях профилактики психического пресыщения рисуночные упражнения сочета</w:t>
      </w:r>
      <w:r w:rsidR="00B4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B4249F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музыки, </w:t>
      </w:r>
      <w:r w:rsidR="00B4249F" w:rsidRPr="0057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двигательных упражнений, психогимнастики, с сочинением историй, методом образной визуализации и пр. </w:t>
      </w:r>
    </w:p>
    <w:p w:rsidR="00B4249F" w:rsidRPr="006C3013" w:rsidRDefault="00B4249F" w:rsidP="006C3013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занятий по предлагаемой программе такова</w:t>
      </w:r>
      <w:r w:rsid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каждое занятие начинается с </w:t>
      </w: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 в группе «рабочей» атмосферы — подготовки участников к спонтанной художественной деятельности и внутригрупповой коммуникации. С этой целью используются разогревающие двигательные упражнения, элементы психогимнастики, а также несложные изобразительные приемы. Например, различные варианты техники «каракули» (по Д. </w:t>
      </w:r>
      <w:proofErr w:type="spellStart"/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Винникотту</w:t>
      </w:r>
      <w:proofErr w:type="spellEnd"/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«проба красок» и другие, предназначенные для того, чтобы снизить контроль со стороны сознания. Следующий этап занятия предполагает создание каждым в отдельности или группой в целом тематического рисунка. Этот этап занятия располагает к психодиагностике. Так, достаточно исчерпывающие сведения об авторе можно получить при интерпретации рисунков в соответствии с устоявшимися критериями известных проективных методик.</w:t>
      </w:r>
    </w:p>
    <w:p w:rsidR="006C3013" w:rsidRDefault="00B4249F" w:rsidP="006C301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групповой работы — создание условий для внутригрупповой коммуникации. Считается, что вербализация внутренних переживаний помогает снизить их остроту и в какой-то мере освободиться от них. Поэтому каждому участнику предлагается показать свою работу </w:t>
      </w: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рассказать о тех мыслях, чувствах, ассоциациях, которые возникли </w:t>
      </w: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в процессе изобразительной деятельности.</w:t>
      </w:r>
    </w:p>
    <w:p w:rsidR="00B4249F" w:rsidRPr="006C3013" w:rsidRDefault="00B4249F" w:rsidP="006C301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предполагает рефлексивный анализ работы </w:t>
      </w: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безопасной обстановке группы: </w:t>
      </w:r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спонтанной «</w:t>
      </w:r>
      <w:proofErr w:type="spellStart"/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взаимотерапии</w:t>
      </w:r>
      <w:proofErr w:type="spellEnd"/>
      <w:r w:rsidRPr="006C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посредством доброжелательных высказываний, положительного программирования, поддержки. Атмосфера эмоциональной теплоты, эмпатии, заботы, как правило, складывающаяся на занятиях, позволяет каждому участнику тренинга пережить ситуацию успеха в той или иной деятельности. В итоге приобретается положительный опыт самоуважения и самопринятия, укрепляется чувство собственного достоинства.</w:t>
      </w:r>
    </w:p>
    <w:p w:rsidR="00D22555" w:rsidRPr="00AC1CD5" w:rsidRDefault="00D22555" w:rsidP="00AC1C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Материал:</w:t>
      </w:r>
      <w:r w:rsidRPr="00D22555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и простые карандаши, краски, маркеры, фломастеры, лист ватмана и др.</w:t>
      </w:r>
    </w:p>
    <w:p w:rsidR="00D22555" w:rsidRPr="00AC1CD5" w:rsidRDefault="00D22555" w:rsidP="00AC1C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организации работы группы: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 только краски, исключение составляет первое занятие, где участникам предлагается выбор между красками, карандашами и фломастерами. Это обусловлено тем, что многие подростки опасаются использовать краски как инструмент самовыражения на первых занятиях, мотивируя это тем, что не умеют «аккуратно» рисовать, 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т. е. «так, как им хочется». Свободный выбор средств самовыражения 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первом занятии позволяет обеспечить «мягкий» переход к использованию красок.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сопровождаются спокойной музыкой, что способствует 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сочетании с использованием красок быстрому расслаблению участников группы.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и занятие в целом обязательно заканчивается рефлексивным анализом сопутствующих чувств и мыслей.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Арт-терапия </w:t>
      </w:r>
      <w:proofErr w:type="gramStart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proofErr w:type="gramEnd"/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группах, численностью от 5 до 10 человек, так как это способствует созданию доверительной атмосферы. Кроме того, позволяет уделить больше внимания каждому участнику группы, что очень важно для подростков в процессе самопознания.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желательна группа детей с разницей в возрасте не более 1—2 лет. Программа предназначена для подростков в возрасте </w:t>
      </w:r>
      <w:r w:rsidR="00E8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12—17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D22555" w:rsidRPr="00AC1CD5" w:rsidRDefault="00D22555" w:rsidP="00AC1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длительность каждого занятия </w:t>
      </w:r>
      <w:r w:rsidR="00AC1CD5"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 </w:t>
      </w:r>
      <w:r w:rsidRPr="00A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условии сочетания разнонаправленных упражнений, препятствующих психическому пресыщению.</w:t>
      </w:r>
    </w:p>
    <w:p w:rsidR="00AC1CD5" w:rsidRDefault="00AC1CD5" w:rsidP="00AC1C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C1C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литературы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gramStart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в образовательной </w:t>
      </w:r>
      <w:proofErr w:type="spellStart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правктике</w:t>
      </w:r>
      <w:proofErr w:type="spellEnd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Методическое пособие/А.И. Копытин, Н.В.Балабанова</w:t>
      </w:r>
      <w:proofErr w:type="gramStart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</w:t>
      </w:r>
      <w:proofErr w:type="spellEnd"/>
      <w:r w:rsidR="005A621B"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2006.</w:t>
      </w:r>
      <w:r w:rsid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- 96 с.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Дилео</w:t>
      </w:r>
      <w:proofErr w:type="spell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Детский рисунок: диагностика и интерпретация / Д. </w:t>
      </w: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Дилео</w:t>
      </w:r>
      <w:proofErr w:type="spell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М.</w:t>
      </w:r>
      <w:proofErr w:type="gram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Апрель-Пресс ; </w:t>
      </w: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ЭКСМО-Пресс</w:t>
      </w:r>
      <w:proofErr w:type="spell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 — 272 с.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Лебедева, Л. Д. Практика Арт-терапии: подходы, диагностика, система занятий / Л. Д. Лебедева. — СПб. : Речь, 2003. — 256 </w:t>
      </w:r>
      <w:proofErr w:type="gram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Окна в мир ребенка: руководство по детской психотерапии / В. </w:t>
      </w: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proofErr w:type="gram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— М. : Класс,2001. — 336 с.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Остер, Д. Рисунок в психотерапии / Д. Остер, П. </w:t>
      </w:r>
      <w:proofErr w:type="spell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Гоулд</w:t>
      </w:r>
      <w:proofErr w:type="spell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</w:t>
      </w:r>
      <w:proofErr w:type="gram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ВИНИТИ, 2000. — 184 с.</w:t>
      </w:r>
    </w:p>
    <w:p w:rsidR="00AC1CD5" w:rsidRPr="005A621B" w:rsidRDefault="00AC1CD5" w:rsidP="00AC1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арт-терапии / под ред. А. И. Копытина. — СПб</w:t>
      </w:r>
      <w:proofErr w:type="gramStart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5A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2000.</w:t>
      </w:r>
    </w:p>
    <w:p w:rsidR="009C3C70" w:rsidRDefault="009C3C70"/>
    <w:sectPr w:rsidR="009C3C70" w:rsidSect="009C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656"/>
    <w:multiLevelType w:val="multilevel"/>
    <w:tmpl w:val="9A8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4552"/>
    <w:multiLevelType w:val="multilevel"/>
    <w:tmpl w:val="1F320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54CE1"/>
    <w:multiLevelType w:val="multilevel"/>
    <w:tmpl w:val="2086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4286C"/>
    <w:multiLevelType w:val="multilevel"/>
    <w:tmpl w:val="EB10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0113C"/>
    <w:multiLevelType w:val="multilevel"/>
    <w:tmpl w:val="3E16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56D1F"/>
    <w:multiLevelType w:val="multilevel"/>
    <w:tmpl w:val="0D3E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27244"/>
    <w:multiLevelType w:val="multilevel"/>
    <w:tmpl w:val="F0AC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B7225"/>
    <w:multiLevelType w:val="multilevel"/>
    <w:tmpl w:val="87D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03CCB"/>
    <w:multiLevelType w:val="multilevel"/>
    <w:tmpl w:val="147C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A2402"/>
    <w:multiLevelType w:val="multilevel"/>
    <w:tmpl w:val="348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66949"/>
    <w:multiLevelType w:val="multilevel"/>
    <w:tmpl w:val="AA80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31EA1"/>
    <w:multiLevelType w:val="multilevel"/>
    <w:tmpl w:val="9A6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450D8"/>
    <w:multiLevelType w:val="multilevel"/>
    <w:tmpl w:val="8FB45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84750"/>
    <w:multiLevelType w:val="multilevel"/>
    <w:tmpl w:val="1250E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361CA1"/>
    <w:multiLevelType w:val="multilevel"/>
    <w:tmpl w:val="2A881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8160A2"/>
    <w:multiLevelType w:val="multilevel"/>
    <w:tmpl w:val="0520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33E33"/>
    <w:multiLevelType w:val="multilevel"/>
    <w:tmpl w:val="E0B88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8B5174"/>
    <w:multiLevelType w:val="multilevel"/>
    <w:tmpl w:val="19C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F11E0"/>
    <w:multiLevelType w:val="multilevel"/>
    <w:tmpl w:val="EF42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85508"/>
    <w:multiLevelType w:val="multilevel"/>
    <w:tmpl w:val="ABC2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CF20FE"/>
    <w:multiLevelType w:val="multilevel"/>
    <w:tmpl w:val="BA24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F672F"/>
    <w:multiLevelType w:val="multilevel"/>
    <w:tmpl w:val="9CA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E21DAB"/>
    <w:multiLevelType w:val="multilevel"/>
    <w:tmpl w:val="A67C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90031"/>
    <w:multiLevelType w:val="multilevel"/>
    <w:tmpl w:val="1534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63684"/>
    <w:multiLevelType w:val="multilevel"/>
    <w:tmpl w:val="570E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F670E6"/>
    <w:multiLevelType w:val="multilevel"/>
    <w:tmpl w:val="D7B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E3A27"/>
    <w:multiLevelType w:val="multilevel"/>
    <w:tmpl w:val="2EA033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425BC5"/>
    <w:multiLevelType w:val="multilevel"/>
    <w:tmpl w:val="96E8B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F548A6"/>
    <w:multiLevelType w:val="hybridMultilevel"/>
    <w:tmpl w:val="873A40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8551E2"/>
    <w:multiLevelType w:val="multilevel"/>
    <w:tmpl w:val="114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7537A9"/>
    <w:multiLevelType w:val="multilevel"/>
    <w:tmpl w:val="182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5A10F1"/>
    <w:multiLevelType w:val="multilevel"/>
    <w:tmpl w:val="309EA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3743DD"/>
    <w:multiLevelType w:val="multilevel"/>
    <w:tmpl w:val="8BD8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95ECF"/>
    <w:multiLevelType w:val="multilevel"/>
    <w:tmpl w:val="CBF0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4853FB"/>
    <w:multiLevelType w:val="multilevel"/>
    <w:tmpl w:val="FEC21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C7D03"/>
    <w:multiLevelType w:val="multilevel"/>
    <w:tmpl w:val="3F08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497F0C"/>
    <w:multiLevelType w:val="multilevel"/>
    <w:tmpl w:val="65DE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484AE1"/>
    <w:multiLevelType w:val="multilevel"/>
    <w:tmpl w:val="A74C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F54C29"/>
    <w:multiLevelType w:val="multilevel"/>
    <w:tmpl w:val="0312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241CB8"/>
    <w:multiLevelType w:val="multilevel"/>
    <w:tmpl w:val="EDF6A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886ADF"/>
    <w:multiLevelType w:val="multilevel"/>
    <w:tmpl w:val="60A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1448E5"/>
    <w:multiLevelType w:val="multilevel"/>
    <w:tmpl w:val="74FC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CC4CAD"/>
    <w:multiLevelType w:val="multilevel"/>
    <w:tmpl w:val="85B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023A48"/>
    <w:multiLevelType w:val="multilevel"/>
    <w:tmpl w:val="4B58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8444DC"/>
    <w:multiLevelType w:val="multilevel"/>
    <w:tmpl w:val="DE7C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D40CB7"/>
    <w:multiLevelType w:val="multilevel"/>
    <w:tmpl w:val="F54AD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154C38"/>
    <w:multiLevelType w:val="multilevel"/>
    <w:tmpl w:val="7F5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585655"/>
    <w:multiLevelType w:val="multilevel"/>
    <w:tmpl w:val="634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3E5687"/>
    <w:multiLevelType w:val="multilevel"/>
    <w:tmpl w:val="830C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521D3E"/>
    <w:multiLevelType w:val="multilevel"/>
    <w:tmpl w:val="FFB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5B7530"/>
    <w:multiLevelType w:val="multilevel"/>
    <w:tmpl w:val="10CC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B55AB8"/>
    <w:multiLevelType w:val="multilevel"/>
    <w:tmpl w:val="23BC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F8502C"/>
    <w:multiLevelType w:val="hybridMultilevel"/>
    <w:tmpl w:val="C700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8B5263"/>
    <w:multiLevelType w:val="multilevel"/>
    <w:tmpl w:val="AE0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B17575"/>
    <w:multiLevelType w:val="multilevel"/>
    <w:tmpl w:val="ACB4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3A760F"/>
    <w:multiLevelType w:val="multilevel"/>
    <w:tmpl w:val="B806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6"/>
  </w:num>
  <w:num w:numId="3">
    <w:abstractNumId w:val="53"/>
  </w:num>
  <w:num w:numId="4">
    <w:abstractNumId w:val="10"/>
  </w:num>
  <w:num w:numId="5">
    <w:abstractNumId w:val="49"/>
  </w:num>
  <w:num w:numId="6">
    <w:abstractNumId w:val="26"/>
  </w:num>
  <w:num w:numId="7">
    <w:abstractNumId w:val="55"/>
  </w:num>
  <w:num w:numId="8">
    <w:abstractNumId w:val="27"/>
  </w:num>
  <w:num w:numId="9">
    <w:abstractNumId w:val="23"/>
    <w:lvlOverride w:ilvl="0">
      <w:startOverride w:val="1"/>
    </w:lvlOverride>
  </w:num>
  <w:num w:numId="10">
    <w:abstractNumId w:val="47"/>
  </w:num>
  <w:num w:numId="11">
    <w:abstractNumId w:val="32"/>
  </w:num>
  <w:num w:numId="12">
    <w:abstractNumId w:val="40"/>
  </w:num>
  <w:num w:numId="13">
    <w:abstractNumId w:val="42"/>
  </w:num>
  <w:num w:numId="14">
    <w:abstractNumId w:val="30"/>
  </w:num>
  <w:num w:numId="15">
    <w:abstractNumId w:val="50"/>
  </w:num>
  <w:num w:numId="16">
    <w:abstractNumId w:val="2"/>
  </w:num>
  <w:num w:numId="17">
    <w:abstractNumId w:val="21"/>
  </w:num>
  <w:num w:numId="18">
    <w:abstractNumId w:val="0"/>
  </w:num>
  <w:num w:numId="19">
    <w:abstractNumId w:val="5"/>
  </w:num>
  <w:num w:numId="20">
    <w:abstractNumId w:val="20"/>
  </w:num>
  <w:num w:numId="21">
    <w:abstractNumId w:val="54"/>
  </w:num>
  <w:num w:numId="22">
    <w:abstractNumId w:val="35"/>
  </w:num>
  <w:num w:numId="23">
    <w:abstractNumId w:val="33"/>
  </w:num>
  <w:num w:numId="24">
    <w:abstractNumId w:val="1"/>
  </w:num>
  <w:num w:numId="25">
    <w:abstractNumId w:val="16"/>
  </w:num>
  <w:num w:numId="26">
    <w:abstractNumId w:val="14"/>
  </w:num>
  <w:num w:numId="27">
    <w:abstractNumId w:val="12"/>
  </w:num>
  <w:num w:numId="28">
    <w:abstractNumId w:val="45"/>
  </w:num>
  <w:num w:numId="29">
    <w:abstractNumId w:val="31"/>
  </w:num>
  <w:num w:numId="30">
    <w:abstractNumId w:val="39"/>
  </w:num>
  <w:num w:numId="31">
    <w:abstractNumId w:val="44"/>
  </w:num>
  <w:num w:numId="32">
    <w:abstractNumId w:val="38"/>
  </w:num>
  <w:num w:numId="33">
    <w:abstractNumId w:val="29"/>
  </w:num>
  <w:num w:numId="34">
    <w:abstractNumId w:val="13"/>
  </w:num>
  <w:num w:numId="35">
    <w:abstractNumId w:val="19"/>
  </w:num>
  <w:num w:numId="36">
    <w:abstractNumId w:val="25"/>
  </w:num>
  <w:num w:numId="37">
    <w:abstractNumId w:val="17"/>
  </w:num>
  <w:num w:numId="38">
    <w:abstractNumId w:val="34"/>
  </w:num>
  <w:num w:numId="39">
    <w:abstractNumId w:val="15"/>
  </w:num>
  <w:num w:numId="40">
    <w:abstractNumId w:val="51"/>
  </w:num>
  <w:num w:numId="41">
    <w:abstractNumId w:val="6"/>
  </w:num>
  <w:num w:numId="42">
    <w:abstractNumId w:val="9"/>
  </w:num>
  <w:num w:numId="43">
    <w:abstractNumId w:val="37"/>
  </w:num>
  <w:num w:numId="44">
    <w:abstractNumId w:val="3"/>
  </w:num>
  <w:num w:numId="45">
    <w:abstractNumId w:val="8"/>
  </w:num>
  <w:num w:numId="46">
    <w:abstractNumId w:val="22"/>
  </w:num>
  <w:num w:numId="47">
    <w:abstractNumId w:val="36"/>
  </w:num>
  <w:num w:numId="48">
    <w:abstractNumId w:val="41"/>
  </w:num>
  <w:num w:numId="49">
    <w:abstractNumId w:val="11"/>
  </w:num>
  <w:num w:numId="50">
    <w:abstractNumId w:val="24"/>
  </w:num>
  <w:num w:numId="51">
    <w:abstractNumId w:val="48"/>
  </w:num>
  <w:num w:numId="52">
    <w:abstractNumId w:val="43"/>
  </w:num>
  <w:num w:numId="53">
    <w:abstractNumId w:val="7"/>
  </w:num>
  <w:num w:numId="54">
    <w:abstractNumId w:val="18"/>
  </w:num>
  <w:num w:numId="55">
    <w:abstractNumId w:val="28"/>
  </w:num>
  <w:num w:numId="56">
    <w:abstractNumId w:val="5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22555"/>
    <w:rsid w:val="000140CF"/>
    <w:rsid w:val="00094E2E"/>
    <w:rsid w:val="000A0D27"/>
    <w:rsid w:val="000F04B1"/>
    <w:rsid w:val="000F79CB"/>
    <w:rsid w:val="00113FDF"/>
    <w:rsid w:val="00124D1D"/>
    <w:rsid w:val="001309B5"/>
    <w:rsid w:val="00182494"/>
    <w:rsid w:val="002505E5"/>
    <w:rsid w:val="002542D8"/>
    <w:rsid w:val="0027282A"/>
    <w:rsid w:val="002E6D7E"/>
    <w:rsid w:val="00366B73"/>
    <w:rsid w:val="003A11BA"/>
    <w:rsid w:val="003B4092"/>
    <w:rsid w:val="00471C13"/>
    <w:rsid w:val="00474137"/>
    <w:rsid w:val="0057631A"/>
    <w:rsid w:val="005A1FCD"/>
    <w:rsid w:val="005A621B"/>
    <w:rsid w:val="005C7826"/>
    <w:rsid w:val="00657404"/>
    <w:rsid w:val="00657BA5"/>
    <w:rsid w:val="00696B2E"/>
    <w:rsid w:val="006B08F6"/>
    <w:rsid w:val="006C3013"/>
    <w:rsid w:val="006D55C8"/>
    <w:rsid w:val="00707222"/>
    <w:rsid w:val="00762DC8"/>
    <w:rsid w:val="007B038D"/>
    <w:rsid w:val="007D53B4"/>
    <w:rsid w:val="00863298"/>
    <w:rsid w:val="0087411E"/>
    <w:rsid w:val="00912A71"/>
    <w:rsid w:val="00930188"/>
    <w:rsid w:val="009626DC"/>
    <w:rsid w:val="0097670E"/>
    <w:rsid w:val="00996FF9"/>
    <w:rsid w:val="009C3C70"/>
    <w:rsid w:val="00A0663F"/>
    <w:rsid w:val="00A37AC5"/>
    <w:rsid w:val="00A61480"/>
    <w:rsid w:val="00AA3AF7"/>
    <w:rsid w:val="00AC1936"/>
    <w:rsid w:val="00AC1CD5"/>
    <w:rsid w:val="00AC7516"/>
    <w:rsid w:val="00B120CA"/>
    <w:rsid w:val="00B22AE2"/>
    <w:rsid w:val="00B4249F"/>
    <w:rsid w:val="00B51B93"/>
    <w:rsid w:val="00B6678E"/>
    <w:rsid w:val="00B931E0"/>
    <w:rsid w:val="00C636A9"/>
    <w:rsid w:val="00C95CF5"/>
    <w:rsid w:val="00D22555"/>
    <w:rsid w:val="00D8536D"/>
    <w:rsid w:val="00DA7C88"/>
    <w:rsid w:val="00E53AD1"/>
    <w:rsid w:val="00E63943"/>
    <w:rsid w:val="00E85E67"/>
    <w:rsid w:val="00F05547"/>
    <w:rsid w:val="00F80BCA"/>
    <w:rsid w:val="00FB41E0"/>
    <w:rsid w:val="00FC0F0A"/>
    <w:rsid w:val="00FC27DD"/>
    <w:rsid w:val="00FC2986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22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2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555"/>
  </w:style>
  <w:style w:type="character" w:styleId="a4">
    <w:name w:val="Hyperlink"/>
    <w:basedOn w:val="a0"/>
    <w:uiPriority w:val="99"/>
    <w:semiHidden/>
    <w:unhideWhenUsed/>
    <w:rsid w:val="00D22555"/>
    <w:rPr>
      <w:color w:val="0000FF"/>
      <w:u w:val="single"/>
    </w:rPr>
  </w:style>
  <w:style w:type="character" w:customStyle="1" w:styleId="pagination">
    <w:name w:val="pagination"/>
    <w:basedOn w:val="a0"/>
    <w:rsid w:val="00D22555"/>
  </w:style>
  <w:style w:type="character" w:customStyle="1" w:styleId="20">
    <w:name w:val="Заголовок 2 Знак"/>
    <w:basedOn w:val="a0"/>
    <w:link w:val="2"/>
    <w:uiPriority w:val="9"/>
    <w:semiHidden/>
    <w:rsid w:val="00D22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22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2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Strong"/>
    <w:basedOn w:val="a0"/>
    <w:uiPriority w:val="22"/>
    <w:qFormat/>
    <w:rsid w:val="000140CF"/>
    <w:rPr>
      <w:b/>
      <w:bCs/>
    </w:rPr>
  </w:style>
  <w:style w:type="paragraph" w:styleId="a6">
    <w:name w:val="List Paragraph"/>
    <w:basedOn w:val="a"/>
    <w:uiPriority w:val="34"/>
    <w:qFormat/>
    <w:rsid w:val="000A0D27"/>
    <w:pPr>
      <w:ind w:left="720"/>
      <w:contextualSpacing/>
    </w:pPr>
  </w:style>
  <w:style w:type="table" w:styleId="a7">
    <w:name w:val="Table Grid"/>
    <w:basedOn w:val="a1"/>
    <w:uiPriority w:val="59"/>
    <w:rsid w:val="009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521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166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A40D-1112-4324-A7DE-E74062D2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FYB</dc:creator>
  <cp:keywords/>
  <dc:description/>
  <cp:lastModifiedBy>FYB</cp:lastModifiedBy>
  <cp:revision>12</cp:revision>
  <cp:lastPrinted>2018-08-17T06:48:00Z</cp:lastPrinted>
  <dcterms:created xsi:type="dcterms:W3CDTF">2018-08-17T06:42:00Z</dcterms:created>
  <dcterms:modified xsi:type="dcterms:W3CDTF">2021-10-07T06:53:00Z</dcterms:modified>
</cp:coreProperties>
</file>