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E4" w:rsidRDefault="00AE01AC" w:rsidP="00456E55">
      <w:pPr>
        <w:shd w:val="clear" w:color="auto" w:fill="FFFFFF"/>
        <w:spacing w:after="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слайд. Уважаемые коллеги. Позвольте представить вам о</w:t>
      </w:r>
      <w:r w:rsidR="00485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пыт работы </w:t>
      </w:r>
    </w:p>
    <w:p w:rsidR="0055260B" w:rsidRDefault="00485FE4" w:rsidP="00456E55">
      <w:pPr>
        <w:shd w:val="clear" w:color="auto" w:fill="FFFFFF"/>
        <w:spacing w:after="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56E55" w:rsidRPr="00456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азвитие слоговой структуры слова </w:t>
      </w:r>
    </w:p>
    <w:p w:rsidR="00456E55" w:rsidRDefault="00456E55" w:rsidP="00AE01AC">
      <w:pPr>
        <w:shd w:val="clear" w:color="auto" w:fill="FFFFFF"/>
        <w:spacing w:after="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детей с </w:t>
      </w:r>
      <w:r w:rsidR="00AE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использованием л</w:t>
      </w:r>
      <w:r w:rsidRPr="00456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огопедического тренажера</w:t>
      </w:r>
    </w:p>
    <w:p w:rsidR="00456E55" w:rsidRDefault="00456E55" w:rsidP="00456E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6E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«Дельфа - М 142.1»</w:t>
      </w:r>
    </w:p>
    <w:p w:rsidR="00866406" w:rsidRDefault="00AE01AC" w:rsidP="000F614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25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87029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 w:rsidR="008E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029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слоговой структуры слова</w:t>
      </w:r>
      <w:r w:rsidR="00B65138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029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значимым компонентом речевой </w:t>
      </w:r>
      <w:r w:rsidR="008E250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сферы. О</w:t>
      </w:r>
      <w:r w:rsidR="00987029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E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029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сформированной слоговой структуры слов зависит не только</w:t>
      </w:r>
      <w:r w:rsidR="00B65138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</w:t>
      </w:r>
      <w:r w:rsidR="00987029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B65138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</w:t>
      </w:r>
      <w:r w:rsidR="00987029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B65138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</w:t>
      </w:r>
      <w:r w:rsidR="00987029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5138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987029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 w:rsidR="00B65138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обучения </w:t>
      </w:r>
      <w:r w:rsidR="00987029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5138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школе.</w:t>
      </w:r>
      <w:r w:rsidR="00987029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501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 детском саду,</w:t>
      </w:r>
      <w:r w:rsidR="008E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8E2501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r w:rsidR="008E25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сталкиваемся с тем</w:t>
      </w:r>
      <w:r w:rsidR="008E2501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</w:t>
      </w:r>
      <w:r w:rsidR="008E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r w:rsidR="008E2501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нарушения слоговой структуры слова носит </w:t>
      </w:r>
      <w:r w:rsidR="008E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8E2501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стойкий характер</w:t>
      </w:r>
      <w:r w:rsidR="008E250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="008E2501" w:rsidRPr="008E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501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еще и низкую динамику преодоления и представляют значительную сложность для логопедической работы</w:t>
      </w:r>
      <w:r w:rsidR="008E2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501" w:rsidRPr="008E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501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у детей  низкий познавательный  интерес. Поэтому, при работе с такими детьми необходимо было расширить  поиск эффективных методов   коррекционной работы </w:t>
      </w:r>
      <w:r w:rsidR="008E2501" w:rsidRPr="00C67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 чтобы заинтересовать  дошкольников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ОВЗ</w:t>
      </w:r>
      <w:r w:rsidR="008E2501" w:rsidRPr="00C673BC">
        <w:rPr>
          <w:rFonts w:ascii="Times New Roman" w:hAnsi="Times New Roman" w:cs="Times New Roman"/>
          <w:sz w:val="28"/>
          <w:szCs w:val="28"/>
          <w:shd w:val="clear" w:color="auto" w:fill="FFFFFF"/>
        </w:rPr>
        <w:t>, сделать обучение осознанным</w:t>
      </w:r>
      <w:r w:rsidR="00C725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интересным</w:t>
      </w:r>
      <w:r w:rsidR="008E2501" w:rsidRPr="00C673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6CEE" w:rsidRPr="00225892" w:rsidRDefault="00E46CEE" w:rsidP="00171C92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3BC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работе в группе комбинированной  направленности</w:t>
      </w:r>
      <w:r w:rsidR="008E2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73BC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компьютера приобретает большую ценность, в связи с тем, что расширяет поле методов и приемов коррекционно –</w:t>
      </w:r>
      <w:r w:rsidR="00171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развивающего обучения и </w:t>
      </w:r>
      <w:r w:rsidRPr="00C673BC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подразумева</w:t>
      </w:r>
      <w:r w:rsidR="00171C9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67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новые подходы в работе по коррекции того или иного нарушения речи, </w:t>
      </w:r>
      <w:r w:rsidR="003D24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 w:rsidRPr="00C67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</w:t>
      </w:r>
      <w:r w:rsidR="003D241B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C67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обширное поле для применения  компьютерных методик на логопедических занятиях. </w:t>
      </w:r>
      <w:r w:rsidR="00225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</w:t>
      </w:r>
      <w:r w:rsidR="005C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25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225892" w:rsidRPr="00225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роцесс подачи материала</w:t>
      </w:r>
      <w:r w:rsidR="005C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</w:t>
      </w:r>
      <w:r w:rsidR="00EF7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интерактивных технологий</w:t>
      </w:r>
      <w:r w:rsidR="00225892" w:rsidRPr="00225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логопедическом занятии </w:t>
      </w:r>
      <w:r w:rsidR="005C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становится более </w:t>
      </w:r>
      <w:r w:rsidR="00225892" w:rsidRPr="00225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индивидуализированный.</w:t>
      </w:r>
    </w:p>
    <w:p w:rsidR="003D241B" w:rsidRPr="00C673BC" w:rsidRDefault="00AE01AC" w:rsidP="003D241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F34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55E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</w:t>
      </w:r>
      <w:r w:rsidR="00E46CEE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</w:t>
      </w:r>
      <w:r w:rsidR="00CF355E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эффективных приемов работы оказался</w:t>
      </w:r>
      <w:r w:rsidR="00E46CEE" w:rsidRPr="00C67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логопедический тренажер «Дельфа - М 142.1», который  представляет собой комплексную программу по коррекции разных сторон речи.</w:t>
      </w:r>
      <w:r w:rsidR="00E46CEE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Известно, что одним из дидактических принципов обучения детей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ОВЗ</w:t>
      </w:r>
      <w:r w:rsidR="003D2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задействование  различных органов восприятия. При работе на логопедическом тренажере происходит насыщение  воспринимаемых ребенком объектов (цветовые, звуковые, тактильные ощущения).</w:t>
      </w:r>
    </w:p>
    <w:p w:rsidR="00B0748C" w:rsidRPr="00C673BC" w:rsidRDefault="000F614F" w:rsidP="00171C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</w:t>
      </w:r>
      <w:r w:rsidR="00C673BC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звуко-слоговой структурой слова </w:t>
      </w: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</w:t>
      </w:r>
      <w:r w:rsidR="00AE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системным недоразвитием речи, </w:t>
      </w: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0748C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</w:t>
      </w:r>
      <w:r w:rsidR="00AE01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748C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речевого и психического развития </w:t>
      </w: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="00B0748C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AE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включаем в  коррекционную  работу следующие  </w:t>
      </w:r>
      <w:r w:rsidR="00B0748C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 заданий</w:t>
      </w: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48C" w:rsidRPr="00C673BC" w:rsidRDefault="00F34A7A" w:rsidP="00171C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48C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0748C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Дыхательные упражнения.</w:t>
      </w:r>
      <w:r w:rsidR="00D61A26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них</w:t>
      </w:r>
      <w:r w:rsidR="00D61A26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="00D61A26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D61A26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D61A26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саморегуляци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1A26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1A26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</w:t>
      </w:r>
      <w:r w:rsidR="00D61A26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естественным, регулируемым непроизвольно,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</w:t>
      </w:r>
      <w:r w:rsidR="00D61A26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улучшают газообмен и кровообращение, вентиляцию легких.</w:t>
      </w:r>
    </w:p>
    <w:p w:rsidR="00987029" w:rsidRPr="00C673BC" w:rsidRDefault="00D61A26" w:rsidP="00171C9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ритмических способностей. </w:t>
      </w:r>
      <w:r w:rsidR="00B0748C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правильно воспроизводить ритмы является основой для овладения звукослоговым составом слов, интонацией, ударением. Кроме того, дети с нарушением интеллекта имеют нарушения метроритма, что проявляется в неритмической ходьбе, в нарушении координации движений</w:t>
      </w:r>
    </w:p>
    <w:p w:rsidR="00D61A26" w:rsidRPr="00C673BC" w:rsidRDefault="00D61A26" w:rsidP="00171C92">
      <w:pPr>
        <w:pStyle w:val="a3"/>
        <w:numPr>
          <w:ilvl w:val="0"/>
          <w:numId w:val="1"/>
        </w:numPr>
        <w:shd w:val="clear" w:color="auto" w:fill="FFFFFF"/>
        <w:spacing w:after="0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фонематического и слогового анализа и синтеза</w:t>
      </w:r>
      <w:r w:rsidR="008E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511C" w:rsidRPr="00A318DB">
        <w:rPr>
          <w:rFonts w:ascii="Times New Roman" w:hAnsi="Times New Roman" w:cs="Times New Roman"/>
          <w:color w:val="111111"/>
          <w:sz w:val="28"/>
          <w:szCs w:val="28"/>
        </w:rPr>
        <w:t>для развития фонематического слуха, формирования навыка определения первого звука в слове и различения  сходных по артикуляции фонем</w:t>
      </w:r>
      <w:r w:rsidR="008E511C" w:rsidRPr="008E511C">
        <w:rPr>
          <w:rFonts w:ascii="Times New Roman" w:hAnsi="Times New Roman" w:cs="Times New Roman"/>
          <w:color w:val="111111"/>
          <w:sz w:val="28"/>
          <w:szCs w:val="28"/>
          <w:shd w:val="clear" w:color="auto" w:fill="F5F5F5"/>
        </w:rPr>
        <w:t>.</w:t>
      </w:r>
    </w:p>
    <w:p w:rsidR="00D61A26" w:rsidRPr="00C673BC" w:rsidRDefault="00D61A26" w:rsidP="00171C92">
      <w:pPr>
        <w:pStyle w:val="a3"/>
        <w:numPr>
          <w:ilvl w:val="0"/>
          <w:numId w:val="1"/>
        </w:numPr>
        <w:shd w:val="clear" w:color="auto" w:fill="FFFFFF"/>
        <w:spacing w:after="0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Проговаривание слов различной слоговой структуры.</w:t>
      </w:r>
    </w:p>
    <w:p w:rsidR="00D61A26" w:rsidRPr="00C673BC" w:rsidRDefault="009E5A19" w:rsidP="00171C92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слайд.</w:t>
      </w:r>
      <w:r w:rsidR="00D61A26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</w:t>
      </w:r>
      <w:r w:rsidR="008E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слоговой структурой </w:t>
      </w:r>
      <w:r w:rsidR="00D61A26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применяется последовательность, предложенная Е.С. Большаковой (Большакова С.Е. «Преодоление нарушений слоговой структуры слова у детей», 2007), которая включает в себя:</w:t>
      </w:r>
    </w:p>
    <w:p w:rsidR="00D61A26" w:rsidRPr="00C673BC" w:rsidRDefault="00D61A26" w:rsidP="00171C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Двусложные слова из открытых слогов (мама, уха);</w:t>
      </w:r>
    </w:p>
    <w:p w:rsidR="00D61A26" w:rsidRPr="00C673BC" w:rsidRDefault="00D61A26" w:rsidP="00171C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Трехсложные слова из открытых слогов (панама, пионы);</w:t>
      </w:r>
    </w:p>
    <w:p w:rsidR="00D61A26" w:rsidRPr="00C673BC" w:rsidRDefault="00D61A26" w:rsidP="00171C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Односложные слова, представляющие собой закрытый слог (мак, лев);</w:t>
      </w:r>
    </w:p>
    <w:p w:rsidR="00D61A26" w:rsidRPr="00C673BC" w:rsidRDefault="00D61A26" w:rsidP="00171C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-Двусложные слова с 1закрытым слогом (каток, Алик);</w:t>
      </w:r>
    </w:p>
    <w:p w:rsidR="00D61A26" w:rsidRPr="00C673BC" w:rsidRDefault="00D61A26" w:rsidP="00171C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Двусложные слова со стечением согласных в середине слова (тыква. утка);</w:t>
      </w:r>
    </w:p>
    <w:p w:rsidR="00D61A26" w:rsidRPr="00C673BC" w:rsidRDefault="00D61A26" w:rsidP="00171C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Двусложные слова с закрытым слогом и стечением согласных (чайник);</w:t>
      </w:r>
    </w:p>
    <w:p w:rsidR="00D61A26" w:rsidRPr="00C673BC" w:rsidRDefault="00D61A26" w:rsidP="00171C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Трехсложные слова с закрытым слогом (котенок, пулемет);</w:t>
      </w:r>
    </w:p>
    <w:p w:rsidR="00D61A26" w:rsidRPr="00C673BC" w:rsidRDefault="00D61A26" w:rsidP="00171C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Трехсложные слова с двумя стечениями согласных (винтовка, морковка);</w:t>
      </w:r>
    </w:p>
    <w:p w:rsidR="00D61A26" w:rsidRPr="00C673BC" w:rsidRDefault="00D61A26" w:rsidP="00171C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Односложные слова со стечением согласных в начале и в конце слова</w:t>
      </w:r>
    </w:p>
    <w:p w:rsidR="00D61A26" w:rsidRPr="00C673BC" w:rsidRDefault="00D61A26" w:rsidP="00171C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(кнут, клей);</w:t>
      </w:r>
    </w:p>
    <w:p w:rsidR="00D61A26" w:rsidRPr="00C673BC" w:rsidRDefault="00D61A26" w:rsidP="00171C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Двусложные слова с двумя стечениями согласных (кнопка, клетка);</w:t>
      </w:r>
    </w:p>
    <w:p w:rsidR="00D61A26" w:rsidRPr="00C673BC" w:rsidRDefault="00D61A26" w:rsidP="00171C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Четырехсложные слова из открытых слогов (паутина, батарея).</w:t>
      </w:r>
    </w:p>
    <w:p w:rsidR="00F320E6" w:rsidRPr="00C673BC" w:rsidRDefault="00F320E6" w:rsidP="00485FE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правильного произношения слов различной слоговой</w:t>
      </w:r>
    </w:p>
    <w:p w:rsidR="009E5A19" w:rsidRDefault="00F320E6" w:rsidP="00EF7E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со стороны взрослого требуется от 70 до 90 повторений нового слова,</w:t>
      </w:r>
      <w:r w:rsid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ребенок самостоятельно усвоит его </w:t>
      </w:r>
      <w:r w:rsidR="008E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слоговую структуру </w:t>
      </w: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(Г.М.Лямина. Ранние этапы формирования речевой деятельности». Дошкольное</w:t>
      </w:r>
      <w:r w:rsid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воспитание.-1970,- № 7).</w:t>
      </w:r>
      <w:r w:rsidR="0017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E00" w:rsidRDefault="009E5A19" w:rsidP="00EF7E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5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слайд.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14F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Логопедический </w:t>
      </w:r>
      <w:r w:rsidR="000F614F" w:rsidRPr="00C673BC">
        <w:rPr>
          <w:rFonts w:ascii="Times New Roman" w:hAnsi="Times New Roman" w:cs="Times New Roman"/>
          <w:sz w:val="28"/>
          <w:szCs w:val="28"/>
        </w:rPr>
        <w:t>т</w:t>
      </w:r>
      <w:r w:rsidR="000F614F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ренажер</w:t>
      </w:r>
      <w:r w:rsidR="0017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14F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17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14F" w:rsidRPr="00C6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r w:rsidR="000F614F" w:rsidRPr="00C673BC">
        <w:rPr>
          <w:rFonts w:ascii="Times New Roman" w:hAnsi="Times New Roman" w:cs="Times New Roman"/>
          <w:sz w:val="28"/>
          <w:szCs w:val="28"/>
        </w:rPr>
        <w:t xml:space="preserve">внести игровые моменты в процесс коррекции речевых нарушений, что очень важно в работе с детьми с </w:t>
      </w:r>
      <w:r w:rsidR="00846D39">
        <w:rPr>
          <w:rFonts w:ascii="Times New Roman" w:hAnsi="Times New Roman" w:cs="Times New Roman"/>
          <w:sz w:val="28"/>
          <w:szCs w:val="28"/>
        </w:rPr>
        <w:t>ОВЗ</w:t>
      </w:r>
      <w:r w:rsidR="00171C92">
        <w:rPr>
          <w:rFonts w:ascii="Times New Roman" w:hAnsi="Times New Roman" w:cs="Times New Roman"/>
          <w:sz w:val="28"/>
          <w:szCs w:val="28"/>
        </w:rPr>
        <w:t>,</w:t>
      </w:r>
      <w:r w:rsidR="00C673BC" w:rsidRPr="00C673BC">
        <w:rPr>
          <w:rFonts w:ascii="Times New Roman" w:hAnsi="Times New Roman" w:cs="Times New Roman"/>
          <w:sz w:val="28"/>
          <w:szCs w:val="28"/>
        </w:rPr>
        <w:t xml:space="preserve"> т.к. необходимо </w:t>
      </w:r>
      <w:r w:rsidR="000F614F" w:rsidRPr="00C673BC">
        <w:rPr>
          <w:rFonts w:ascii="Times New Roman" w:hAnsi="Times New Roman" w:cs="Times New Roman"/>
          <w:sz w:val="28"/>
          <w:szCs w:val="28"/>
        </w:rPr>
        <w:t>мно</w:t>
      </w:r>
      <w:r w:rsidR="000F614F" w:rsidRPr="008E511C">
        <w:rPr>
          <w:rFonts w:ascii="Times New Roman" w:hAnsi="Times New Roman" w:cs="Times New Roman"/>
          <w:sz w:val="28"/>
          <w:szCs w:val="28"/>
        </w:rPr>
        <w:t>гократно дублировать необходимый ти</w:t>
      </w:r>
      <w:r w:rsidR="00171C92" w:rsidRPr="008E511C">
        <w:rPr>
          <w:rFonts w:ascii="Times New Roman" w:hAnsi="Times New Roman" w:cs="Times New Roman"/>
          <w:sz w:val="28"/>
          <w:szCs w:val="28"/>
        </w:rPr>
        <w:t>п упражнений и речевой материал. Так же</w:t>
      </w:r>
      <w:r w:rsidR="008E511C">
        <w:rPr>
          <w:rFonts w:ascii="Times New Roman" w:hAnsi="Times New Roman" w:cs="Times New Roman"/>
          <w:sz w:val="28"/>
          <w:szCs w:val="28"/>
        </w:rPr>
        <w:t>,</w:t>
      </w:r>
      <w:r w:rsidR="00171C92" w:rsidRPr="008E511C">
        <w:rPr>
          <w:rFonts w:ascii="Times New Roman" w:hAnsi="Times New Roman" w:cs="Times New Roman"/>
          <w:sz w:val="28"/>
          <w:szCs w:val="28"/>
        </w:rPr>
        <w:t xml:space="preserve"> </w:t>
      </w:r>
      <w:r w:rsidR="00C673BC" w:rsidRPr="008E5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«Дельфа - М 142.1» дает </w:t>
      </w:r>
      <w:r w:rsidR="00171C92" w:rsidRPr="008E5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</w:t>
      </w:r>
      <w:r w:rsidR="00C673BC" w:rsidRPr="008E5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</w:t>
      </w:r>
      <w:r w:rsidR="000F614F" w:rsidRPr="008E511C">
        <w:rPr>
          <w:rFonts w:ascii="Times New Roman" w:hAnsi="Times New Roman" w:cs="Times New Roman"/>
          <w:sz w:val="28"/>
          <w:szCs w:val="28"/>
        </w:rPr>
        <w:t xml:space="preserve"> использовать различный стимульный материал </w:t>
      </w:r>
      <w:r w:rsidR="00C673BC" w:rsidRPr="008E511C">
        <w:rPr>
          <w:rFonts w:ascii="Times New Roman" w:hAnsi="Times New Roman" w:cs="Times New Roman"/>
          <w:sz w:val="28"/>
          <w:szCs w:val="28"/>
        </w:rPr>
        <w:t xml:space="preserve">и </w:t>
      </w:r>
      <w:r w:rsidR="000F614F" w:rsidRPr="008E511C">
        <w:rPr>
          <w:rFonts w:ascii="Times New Roman" w:hAnsi="Times New Roman" w:cs="Times New Roman"/>
          <w:sz w:val="28"/>
          <w:szCs w:val="28"/>
        </w:rPr>
        <w:t>работать на разных уровнях сложности в зависимости от возможностей ребенка</w:t>
      </w:r>
      <w:r w:rsidR="008E511C" w:rsidRPr="008E511C">
        <w:rPr>
          <w:rFonts w:ascii="Times New Roman" w:hAnsi="Times New Roman" w:cs="Times New Roman"/>
          <w:sz w:val="28"/>
          <w:szCs w:val="28"/>
        </w:rPr>
        <w:t xml:space="preserve"> и его индивидуальных особенностей</w:t>
      </w:r>
      <w:r w:rsidR="000F614F" w:rsidRPr="008E511C">
        <w:rPr>
          <w:rFonts w:ascii="Times New Roman" w:hAnsi="Times New Roman" w:cs="Times New Roman"/>
          <w:sz w:val="28"/>
          <w:szCs w:val="28"/>
        </w:rPr>
        <w:t>.</w:t>
      </w:r>
      <w:r w:rsidR="00EF7E00" w:rsidRPr="00EF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7E00" w:rsidRPr="00C673BC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этого одновременно с коррекцией речи, осуществляется  развитие памяти, внимания, восприятия воспитанников.</w:t>
      </w:r>
    </w:p>
    <w:p w:rsidR="00EF7E00" w:rsidRDefault="00EF7E00" w:rsidP="00EF7E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Следует отметить, что дети с </w:t>
      </w:r>
      <w:r w:rsidR="00846D39">
        <w:rPr>
          <w:rFonts w:ascii="Times New Roman" w:hAnsi="Times New Roman" w:cs="Times New Roman"/>
          <w:sz w:val="28"/>
          <w:szCs w:val="28"/>
          <w:shd w:val="clear" w:color="auto" w:fill="FFFFFF"/>
        </w:rPr>
        <w:t>ОВЗ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плохо переносят полученные знания и навыки в повседневную жизнь. Поэтому, работа по закреплению полученных навыков закрепляется в повседневной жизни ребенка (в режимных моментах, на прогул</w:t>
      </w:r>
      <w:r w:rsidR="00A318DB">
        <w:rPr>
          <w:rFonts w:ascii="Times New Roman" w:hAnsi="Times New Roman" w:cs="Times New Roman"/>
          <w:sz w:val="28"/>
          <w:szCs w:val="28"/>
          <w:shd w:val="clear" w:color="auto" w:fill="FFFFFF"/>
        </w:rPr>
        <w:t>ке, дома).</w:t>
      </w:r>
    </w:p>
    <w:p w:rsidR="000F614F" w:rsidRDefault="00EF7E00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можно отметить, что применение логопедического тренажера </w:t>
      </w:r>
      <w:r w:rsidRPr="008E5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«Дельфа - М 142.1»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логопедических занятиях с детьми с интеллектуальными нарушениями – это удобная и доступная для ребенка форма обучения</w:t>
      </w:r>
      <w:r w:rsidR="00A31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Работа  на тренажере позволяет разнообразить процесс обучения детей, сделать его </w:t>
      </w:r>
      <w:r w:rsidR="00C72531">
        <w:rPr>
          <w:rFonts w:ascii="Times New Roman" w:hAnsi="Times New Roman" w:cs="Times New Roman"/>
          <w:sz w:val="28"/>
          <w:szCs w:val="28"/>
          <w:shd w:val="clear" w:color="auto" w:fill="FFFFFF"/>
        </w:rPr>
        <w:t>боле</w:t>
      </w:r>
      <w:r w:rsidR="00A31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ярким и красочным, тем самым мотивировать ребенка на продолжительную и плодотворную  работу. </w:t>
      </w: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B7B" w:rsidRDefault="007B4B7B" w:rsidP="00C72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A26" w:rsidRDefault="00451503" w:rsidP="00171C92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44436" cy="1145758"/>
            <wp:effectExtent l="19050" t="0" r="8164" b="0"/>
            <wp:docPr id="6" name="Рисунок 6" descr="C:\Users\1\AppData\Local\Microsoft\Windows\INetCache\Content.Word\7F482E2D-5BF2-4655-A09D-375D761C07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Microsoft\Windows\INetCache\Content.Word\7F482E2D-5BF2-4655-A09D-375D761C078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225" r="-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501" cy="114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17609" cy="1485226"/>
            <wp:effectExtent l="152400" t="0" r="134941" b="0"/>
            <wp:docPr id="3" name="Рисунок 3" descr="C:\Users\1\AppData\Local\Microsoft\Windows\INetCache\Content.Word\7AAE554D-4D0E-470D-A9F9-87732FDA4A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7AAE554D-4D0E-470D-A9F9-87732FDA4AA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50" t="-1160" r="34782" b="94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17587" cy="148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503" w:rsidRDefault="00451503" w:rsidP="00171C92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43693" cy="932770"/>
            <wp:effectExtent l="19050" t="0" r="0" b="0"/>
            <wp:docPr id="9" name="Рисунок 9" descr="C:\Users\1\AppData\Local\Microsoft\Windows\INetCache\Content.Word\51DBC353-2D35-4DA6-8C55-21C9785699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INetCache\Content.Word\51DBC353-2D35-4DA6-8C55-21C97856994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112" cy="93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503" w:rsidRDefault="00451503" w:rsidP="00171C92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503" w:rsidRDefault="00451503" w:rsidP="00171C92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4693" cy="980231"/>
            <wp:effectExtent l="19050" t="0" r="0" b="0"/>
            <wp:docPr id="12" name="Рисунок 12" descr="C:\Users\1\AppData\Local\Temp\Temp1_Attachments_79200137865@yandex.ru_2021-12-13_08-39-42.zip\D24A95F9-8340-46F4-82E7-08F5B88CAA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AppData\Local\Temp\Temp1_Attachments_79200137865@yandex.ru_2021-12-13_08-39-42.zip\D24A95F9-8340-46F4-82E7-08F5B88CAA8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93" t="7335" b="13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258" cy="98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503" w:rsidRDefault="00451503" w:rsidP="00171C92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503" w:rsidRDefault="00451503" w:rsidP="00171C92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22804" cy="1076007"/>
            <wp:effectExtent l="19050" t="0" r="0" b="0"/>
            <wp:docPr id="13" name="Рисунок 13" descr="C:\Users\1\AppData\Local\Microsoft\Windows\INetCache\Content.Word\A5165545-B093-40EE-AA76-405A26CE88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INetCache\Content.Word\A5165545-B093-40EE-AA76-405A26CE880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1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69" cy="107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503" w:rsidRDefault="00451503" w:rsidP="00171C92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503" w:rsidRPr="00C673BC" w:rsidRDefault="00451503" w:rsidP="00171C92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05693" cy="1105196"/>
            <wp:effectExtent l="19050" t="0" r="0" b="0"/>
            <wp:docPr id="16" name="Рисунок 16" descr="C:\Users\1\AppData\Local\Microsoft\Windows\INetCache\Content.Word\34D3A1DC-B8F9-4B27-B9F3-10884A645C9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INetCache\Content.Word\34D3A1DC-B8F9-4B27-B9F3-10884A645C9E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8313" b="18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693" cy="110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1503" w:rsidRPr="00C673BC" w:rsidSect="0086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10C65"/>
    <w:multiLevelType w:val="hybridMultilevel"/>
    <w:tmpl w:val="D19261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B65138"/>
    <w:rsid w:val="00097014"/>
    <w:rsid w:val="000F614F"/>
    <w:rsid w:val="00171C92"/>
    <w:rsid w:val="00225892"/>
    <w:rsid w:val="003D241B"/>
    <w:rsid w:val="00451503"/>
    <w:rsid w:val="00456E55"/>
    <w:rsid w:val="00485FE4"/>
    <w:rsid w:val="00540BB7"/>
    <w:rsid w:val="0055260B"/>
    <w:rsid w:val="005C267D"/>
    <w:rsid w:val="007B4B7B"/>
    <w:rsid w:val="00840389"/>
    <w:rsid w:val="00846D39"/>
    <w:rsid w:val="00866406"/>
    <w:rsid w:val="008E2501"/>
    <w:rsid w:val="008E511C"/>
    <w:rsid w:val="00987029"/>
    <w:rsid w:val="009E5A19"/>
    <w:rsid w:val="00A318DB"/>
    <w:rsid w:val="00AE01AC"/>
    <w:rsid w:val="00B0748C"/>
    <w:rsid w:val="00B32A98"/>
    <w:rsid w:val="00B426C9"/>
    <w:rsid w:val="00B65138"/>
    <w:rsid w:val="00C01F14"/>
    <w:rsid w:val="00C673BC"/>
    <w:rsid w:val="00C72531"/>
    <w:rsid w:val="00CF355E"/>
    <w:rsid w:val="00D61A26"/>
    <w:rsid w:val="00E46CEE"/>
    <w:rsid w:val="00E6790C"/>
    <w:rsid w:val="00EF7E00"/>
    <w:rsid w:val="00F320E6"/>
    <w:rsid w:val="00F3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2021-10-08T07:51:00Z</dcterms:created>
  <dcterms:modified xsi:type="dcterms:W3CDTF">2021-12-13T06:56:00Z</dcterms:modified>
</cp:coreProperties>
</file>