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 введением ФГОС нового поколения значение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существенно возрастает.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Необходимость ее в обучении обусловлена тем, что развитие субъекта профессионально деятельности невозможно вне деятельности, в которой самостоятельно ставится ее цель, планируются и реализуются действия и операции, полученный результат соотносится с поставленной целью, способы деятельности корректируются и т.д. Субъектная позиция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обучающегося в обучении становится главным условием формирования опыта практической деятельности и на его основе - овладения компетенциями.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Это в свою очередь требует соответствующей реорганизации учебного процесса в части образовательной составляющей, усовершенствования учебно-методической документации, внедрения новых информационно-образовательных технологий, обновления технического и программного обеспечения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новых технологий самоконтроля и текущего контроля знаний, умений и владений. В связи с этим качественно изменяется часть работы преподавателей, которая находит отражение в их индивидуальных планах в части, касающейся учебной и учебно-методической работы.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Самостоятельная работа - это планируемая в рамках учебного плана деятельность обучающихся по освоению содержания ОПОП НПО/СПО, которая осуществляется по заданию, при методическом руководстве и контроле преподавателя, но без его непосредственного участия.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Задачи организации 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СР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состоят в том, чтобы: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. мотивировать обучающихся к освоению учебных программ;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. повысить ответственность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обучающихся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за свое обучение;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. способствовать развитию общих и профессиональных компетенций обучающихся;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. создать условия для формирования способности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обучающихся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 самообразованию, самоуправлению и саморазвитию.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Анализ и обобщение современных практик организации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свидетельствует о многообразие видов и типов самостоятельной деятельности обучающихся, различных способах педагогического управления самостоятельной учебно-познавательной деятельностью со стороны педагогов.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АУДИТОРНАЯ САМОСТОЯТЕЛЬНАЯ РАБОТА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Работа на лекции.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Составление или слежение за планом чтения лекции, проработка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конспекта лекции, дополнение конспекта рекомендованной литературой. В лекциях – вопросы для самостоятельной работы учащихся, указания на источник ответа в литературе. В ходе лекции возможны так называемые «вкрапления» – выступления, сообщения учащихся по отдельным вопросам плана. Опережающие задания для самостоятельного изучения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фрагментов будущих тем занятий, лекций (в статьях, учебниках и др.). Важнейшим средством активизации стремления к самостоятельной деятельности являются активные технологии обучения. В этом плане эффективной формой обучения являются проблемные лекции.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Основная задача лектора в этом случае – не столько передать информацию, сколько приобщить слушателей к объективным противоречиям развития научного знания и способам их разрешения.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Работа на практических занятиях.</w:t>
      </w:r>
      <w:r>
        <w:rPr>
          <w:rFonts w:ascii="Helvetica" w:hAnsi="Helvetica" w:cs="Helvetica"/>
          <w:color w:val="333333"/>
          <w:sz w:val="21"/>
          <w:szCs w:val="21"/>
        </w:rPr>
        <w:t xml:space="preserve"> Семинар-дискуссия образуется как процесс диалогического общения участников, в ходе которого происходит формирование практического опыта совместного участия в обсуждении и разрешении теоретических и практических проблем. Учащиеся учатся выражать свои мысли в докладах и выступлениях, активно отстаивать свою точку зрения,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аргументированно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возражать, опровергать ошибочную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позицию. Данная форма работы позволяет повысить уровень интеллектуальной и личностной активности, включенности в процесс учебного познания.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«Мозговая атака».</w:t>
      </w:r>
      <w:r>
        <w:rPr>
          <w:rFonts w:ascii="Helvetica" w:hAnsi="Helvetica" w:cs="Helvetica"/>
          <w:color w:val="333333"/>
          <w:sz w:val="21"/>
          <w:szCs w:val="21"/>
        </w:rPr>
        <w:t> Группа делится на «генераторов» и «экспертов». Генераторам предлагается ситуация (творческого характера). За определённое время учащихся предлагают различные варианты решения предложенной задачи, фиксируемые на доске. По окончании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отведённого времени «в бой» вступают «эксперты». В ходе дискуссии принимаются лучшие предложения и команды меняются ролями. Предоставление возможности предлагать, дискутировать, обмениваться идеями не только развивает творческое мышление учащихся и повышает степень доверия к преподавателю, но и делает обучение «комфортным».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Игровая форма проведения занятия («Что?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Где? 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Когда?»).</w:t>
      </w:r>
      <w:proofErr w:type="gramEnd"/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Учащиеся заранее разделены на три группы, розданы домашние задания, подготовлены номера команд, листы учёта с фамилиями игроков для капитанов. Игра состоит из шести этапов.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Вступительное слово преподавателя.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Разминка – повторение всех ключевых вопросов темы.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Устанавливается время на обдумывание вопроса и количество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баллов за ответ.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Игра «Что? Где? Когда?».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Подведение итогов.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Заключительное слово преподавателя.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Деловые игры.</w:t>
      </w:r>
      <w:r>
        <w:rPr>
          <w:rFonts w:ascii="Helvetica" w:hAnsi="Helvetica" w:cs="Helvetica"/>
          <w:color w:val="333333"/>
          <w:sz w:val="21"/>
          <w:szCs w:val="21"/>
        </w:rPr>
        <w:t> Такое занятие удобнее проводить при повторении и обобщении темы.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Группа разбивается на команды (2–3). Каждая команда получает задание и затем озвучивает их решение. Проводится обмен задачами.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Круглый стол.</w:t>
      </w:r>
      <w:r>
        <w:rPr>
          <w:rFonts w:ascii="Helvetica" w:hAnsi="Helvetica" w:cs="Helvetica"/>
          <w:color w:val="333333"/>
          <w:sz w:val="21"/>
          <w:szCs w:val="21"/>
        </w:rPr>
        <w:t> Характерной чертой круглого стола является сочетание тематической дискуссии с групповой консультацией. Выбирается ведущий и 5–6 комментаторов по проблемам темы. Выбираются основные направления темы, и преподаватель предлагает учащимся вопросы, от решения которых зависит решение всей проблемы. Ведущий продолжает занятие, он даёт слово комментаторам, привлекает к обсуждению всю группу.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Коллективное обсуждение приучает к самостоятельности, активности, чувству сопричастности к событиям. При этом происходит закрепление информации, полученной в результате прослушивания лекций и самостоятельной работы с дополнительным материалом, а также выявление проблем и вопросов для обсуждения.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Анализ конкретных ситуаций</w:t>
      </w:r>
      <w:r>
        <w:rPr>
          <w:rFonts w:ascii="Helvetica" w:hAnsi="Helvetica" w:cs="Helvetica"/>
          <w:color w:val="333333"/>
          <w:sz w:val="21"/>
          <w:szCs w:val="21"/>
        </w:rPr>
        <w:t> – один из наиболее эффективных и распространенных методов организации активной познавательной деятельности учащихся. Метод анализа конкретных ситуаций развивает способность к анализу жизненных и профессиональных задач.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Метод проектов.</w:t>
      </w:r>
      <w:r>
        <w:rPr>
          <w:rFonts w:ascii="Helvetica" w:hAnsi="Helvetica" w:cs="Helvetica"/>
          <w:color w:val="333333"/>
          <w:sz w:val="21"/>
          <w:szCs w:val="21"/>
        </w:rPr>
        <w:t> Для реализации этого метода важно выбрать тему, взятую из реальной жизни, значимую для учащихся, для решения которой необходимо приложить имеющиеся у них знания и новые знания, которые еще предстоит получить. Выбор темы преподаватель и учащиеся осуществляют совместно, раскрывают перспективы исследования, вырабатывают план действий, определяют источники информации, способы сбора и анализа информации. В процессе исследования преподаватель опосредованно наблюдает, дает рекомендации, консультирует. После завершения и представления проекта учащиеся участвует в оценке своей деятельности.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ВНЕАУДИТОРНАЯ САМОСТОЯТЕЛЬНАЯ РАБОТА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1. Конспектирование</w:t>
      </w:r>
      <w:r>
        <w:rPr>
          <w:rFonts w:ascii="Helvetica" w:hAnsi="Helvetica" w:cs="Helvetica"/>
          <w:color w:val="333333"/>
          <w:sz w:val="21"/>
          <w:szCs w:val="21"/>
        </w:rPr>
        <w:t>. Существуют два разных способа конспектирования –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непосредственное и опосредованное.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Непосредственное конспектирование</w:t>
      </w:r>
      <w:r>
        <w:rPr>
          <w:rFonts w:ascii="Helvetica" w:hAnsi="Helvetica" w:cs="Helvetica"/>
          <w:color w:val="333333"/>
          <w:sz w:val="21"/>
          <w:szCs w:val="21"/>
        </w:rPr>
        <w:t> – это запись в сокращенном виде сути информации по мере ее изложения. При записи лекций или по ходу семинара этот способ оказывается единственно возможным, так как и то и другое разворачивается у вас на глазах и больше не повторится; вы не имеете возможности ни забежать в конец лекции, ни по несколько раз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переслушивать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 ее.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Опосредованное конспектирование</w:t>
      </w:r>
      <w:r>
        <w:rPr>
          <w:rFonts w:ascii="Helvetica" w:hAnsi="Helvetica" w:cs="Helvetica"/>
          <w:color w:val="333333"/>
          <w:sz w:val="21"/>
          <w:szCs w:val="21"/>
        </w:rPr>
        <w:t xml:space="preserve"> начинают лишь после прочтения (желательно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перечитывания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 всего текста до конца, после того, как будет понятен общий смысл текста и его внутренние содержательно-логические взаимосвязи. Сам же конспект необходимо вести не в порядке его изложения, а в последовательности этих взаимосвязей: они часто не совпадают, а уяснить суть дела можно только в его логической, а не риторической последовательности. Естественно, логическую последовательность содержания можно понять, лишь дочитав текст до конца и осознав в целом его содержание. При такой работе станет ясно, что в каждом месте для вас существенно, что будет заведомо перекрыто содержанием другого пассажа, а что можно вообще опустить. Естественно,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при подобном конспектировании придется компенсировать нарушение порядка изложения текста всякого рода пометками, перекрестными ссылками и уточнениями. Но в этом нет ничего плохого, потому что именно перекрестные ссылки наиболее полно фиксируют внутренние взаимосвязи темы.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Опосредованное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конспектирование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возможно применять и на лекции, если перед началом лекции преподаватель будет раздавать учащимся схему лекции (табличка, краткий конспект в виде основных понятий, алгоритмы и т. д.).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2. Реферирование литературы. </w:t>
      </w:r>
      <w:r>
        <w:rPr>
          <w:rFonts w:ascii="Helvetica" w:hAnsi="Helvetica" w:cs="Helvetica"/>
          <w:color w:val="333333"/>
          <w:sz w:val="21"/>
          <w:szCs w:val="21"/>
        </w:rPr>
        <w:t>Реферирование отражает, идентифицирует не содержание соответствующего произведения (документа, издания) вообще, а лишь новое, ценное и полезное содержание (приращение науки, знания).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3. Доклад, реферат, контрольная работа.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Доклад – вид самостоятельной работы, используется в учебных и внеклассных занятиях, способствует формированию навыков исследовательской работы, расширяет познавательные интересы, приучает практически мыслить. При написании доклада по заданной теме следует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составить план, подобрать основные источники. Работая с источниками, следует систематизировать полученные сведения, сделать выводы и обобщения. К докладу по крупной теме привлекается несколько учащихся, между которыми распределяются вопросы выступления. Изложение материала носит проблемно-тематический характер, показываются различные точки зрения, а также собственные взгляды на проблему. Содержание реферата должно быть логичным. Объём реферата, как правило, от 5 до 15 машинописных страниц. Темы реферата разрабатывает преподаватель. Перед началом работы над рефератом следует наметить план и подобрать литературу.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Структура реферата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:</w:t>
      </w:r>
      <w:proofErr w:type="gramEnd"/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. Титульный лист.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. Оглавление.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. Введение (дается постановка вопроса, объясняется выбор</w:t>
      </w:r>
      <w:proofErr w:type="gramEnd"/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темы, её значимость и актуальность, указываются цель и задачи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реферата, даётся характеристика используемой литературы).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. Основная часть (состоит из глав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подглав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которые</w:t>
      </w:r>
      <w:proofErr w:type="gramEnd"/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раскрывают отдельную проблему или одну из её сторон и логически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являются продолжением друг друга).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. Заключение (подводятся итоги и даются обобщённые основные выводы по теме</w:t>
      </w:r>
      <w:proofErr w:type="gramEnd"/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реферата, делаются рекомендации).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. Список литературы.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Допускается включение таблиц, графиков, схем, как в основном тексте, так и в качестве приложений.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Критерии оценки реферата: соответствие теме; глубина проработки материала; правильность и полнота использования источников; владение терминологией и культурой речи; оформление реферата.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4. Контрольная работа</w:t>
      </w:r>
      <w:r>
        <w:rPr>
          <w:rFonts w:ascii="Helvetica" w:hAnsi="Helvetica" w:cs="Helvetica"/>
          <w:color w:val="333333"/>
          <w:sz w:val="21"/>
          <w:szCs w:val="21"/>
        </w:rPr>
        <w:t> – одна из форм проверки и оценки усвоенных знаний, получения информации о характере познавательной деятельности, уровня самостоятельности и активности учащихся в учебном процессе, эффективности методов, форм и способов учебной деятельности.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Отличительной чертой письменной контрольной работы является большая степень объективности по сравнению с устным опросом.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письменных контрольных работ важно, чтобы система заданий предусматривала как выявление знаний по определенной теме (разделу), так и понимание сущности изучаемых предметов и явлений, их закономерностей, умение самостоятельно делать выводы и обобщения, творчески использовать знания и умения.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выполнении таких контрольных работ следует использовать предложенную основную литературу и подбирать дополнительные источники.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Темы контрольных работ разрабатывает преподаватель.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Ответы на вопросы должны быть конкретны, логичны, соответствовать теме, содержать выводы, обобщения и показывать собственное отношение к проблеме, где это уместно.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Самостоятельная работа в Интернете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Новые информационные технологии (НИТ) могут использоваться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для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. поиска информации в сети – использование web-браузеров, баз данных,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пользование информационно-поисковыми и информационно-справочными системами, автоматизированными библиотечными системами, электронными журналами;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. организации диалога в сети – использование электронной почты, синхронных и отсроченных телеконференций;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. создания тематических web-страниц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web-квестов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использование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html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-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редакторов, web-браузеров, графических редакторов.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В соответствии с уровнями освоения учебного материала различают следующие виды 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СР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: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–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ознакомительный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- конспектирование литературы;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 –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репродуктивный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- написание контрольной работы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3. –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продуктивный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- подготовка эссе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По охвату обучающихся формы самостоятельной деятельности можно разделить на дифференцированные (индивидуальные или в составе малых групп) и фронтальные формы.</w:t>
      </w:r>
      <w:proofErr w:type="gramEnd"/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Самостоятельная работа может быть организована индивидуально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</w:t>
      </w:r>
      <w:proofErr w:type="gramEnd"/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каждым обучающимся, с несколькими обучающимися (например, проектными командами) и для учебной группы в целом.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Среди методов организации 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СР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при обучении иностранному языку, например, более всего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распространены: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. домашнее чтение, перевод, написание эссе;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. диалог в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Интернет-сети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. создание web-страниц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web-квестов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. работа с электронной почтой;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. просмотр видеофильмов с субтитрами и караоке;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кейс-стади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. тренинг в лингафонном кабинете,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медиатеке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. рецензирование и реферирование текстов и т.д.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Процесс организации внеаудиторной самостоятельной работы учащихся включает в себя следующие этапы: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Первый этап – подготовительный.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Второй этап – организационный.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Третий этап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мотивационно-деятельностный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Преподаватель на этом этапе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Четвертый этап – контрольно-оценочный.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Контроль и оценка результатов 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СР</w:t>
      </w:r>
      <w:proofErr w:type="gramEnd"/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Контроль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включает в себя оценку хода и получаемых промежуточных результатов с целью установления их соответствия планируемым.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Одним из инструментов оценивания и учета продуктов самостоятельной деятельности обучающихся является формирование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«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портфолио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>».</w:t>
      </w:r>
      <w:r>
        <w:rPr>
          <w:rFonts w:ascii="Helvetica" w:hAnsi="Helvetica" w:cs="Helvetica"/>
          <w:color w:val="333333"/>
          <w:sz w:val="21"/>
          <w:szCs w:val="21"/>
        </w:rPr>
        <w:t xml:space="preserve"> В практике представлены три типа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портфолио</w:t>
      </w:r>
      <w:proofErr w:type="spellEnd"/>
      <w:proofErr w:type="gramStart"/>
      <w:r>
        <w:rPr>
          <w:rFonts w:ascii="Helvetica" w:hAnsi="Helvetica" w:cs="Helvetica"/>
          <w:color w:val="333333"/>
          <w:sz w:val="21"/>
          <w:szCs w:val="21"/>
        </w:rPr>
        <w:t>:</w:t>
      </w:r>
      <w:proofErr w:type="gramEnd"/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портфолио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достижений,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портфолио-отчет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портфолио-самооценка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Портфолио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достижений представляет собой личный выбор работ обучающимся, который сам отбирает и формирует свой «портфель».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Портфолио-отчет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содержит индивидуальные текущие работы: тесты, эссе, проектные работы, списки литературы и т.д. Это своеобразный дневник самостоятельной деятельности.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Портфолио-самооценка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содержит как работы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обучающегося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так и заметки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преподавателя по поводу работ, оценки за выполненные задания с характеристикой и объяснениями, а также самооценки обучающегося.</w:t>
      </w: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D5C00" w:rsidRDefault="00BD5C00" w:rsidP="00BD5C0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46B49" w:rsidRDefault="00F46B49"/>
    <w:sectPr w:rsidR="00F46B49" w:rsidSect="00F4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C00"/>
    <w:rsid w:val="00B3146A"/>
    <w:rsid w:val="00BD5C00"/>
    <w:rsid w:val="00F4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2019-02-12T05:54:00Z</dcterms:created>
  <dcterms:modified xsi:type="dcterms:W3CDTF">2019-02-12T06:26:00Z</dcterms:modified>
</cp:coreProperties>
</file>