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79D4" w:rsidRPr="008F79D4" w:rsidRDefault="008F79D4" w:rsidP="008F79D4">
      <w:pPr>
        <w:spacing w:after="0" w:line="240" w:lineRule="auto"/>
        <w:jc w:val="center"/>
        <w:rPr>
          <w:rFonts w:ascii="Times New Roman" w:eastAsia="Arial" w:hAnsi="Times New Roman" w:cs="Times New Roman"/>
          <w:b/>
          <w:sz w:val="40"/>
          <w:szCs w:val="40"/>
          <w:lang w:eastAsia="ru-RU"/>
        </w:rPr>
      </w:pPr>
      <w:r w:rsidRPr="008F79D4">
        <w:rPr>
          <w:rFonts w:ascii="Times New Roman" w:eastAsia="Arial" w:hAnsi="Times New Roman" w:cs="Times New Roman"/>
          <w:b/>
          <w:sz w:val="40"/>
          <w:szCs w:val="40"/>
          <w:lang w:eastAsia="ru-RU"/>
        </w:rPr>
        <w:t>Исследовательская деятельность</w:t>
      </w:r>
    </w:p>
    <w:p w:rsidR="008F79D4" w:rsidRPr="008F79D4" w:rsidRDefault="008F79D4" w:rsidP="008F79D4">
      <w:pPr>
        <w:spacing w:after="0" w:line="240" w:lineRule="auto"/>
        <w:jc w:val="center"/>
        <w:rPr>
          <w:rFonts w:ascii="Times New Roman" w:eastAsia="Arial" w:hAnsi="Times New Roman" w:cs="Times New Roman"/>
          <w:b/>
          <w:sz w:val="40"/>
          <w:szCs w:val="40"/>
          <w:lang w:eastAsia="ru-RU"/>
        </w:rPr>
      </w:pPr>
      <w:r w:rsidRPr="008F79D4">
        <w:rPr>
          <w:rFonts w:ascii="Times New Roman" w:eastAsia="Arial" w:hAnsi="Times New Roman" w:cs="Times New Roman"/>
          <w:b/>
          <w:sz w:val="40"/>
          <w:szCs w:val="40"/>
          <w:lang w:eastAsia="ru-RU"/>
        </w:rPr>
        <w:t>«</w:t>
      </w:r>
      <w:r w:rsidRPr="008F79D4">
        <w:rPr>
          <w:rFonts w:ascii="Times New Roman" w:eastAsia="Arial" w:hAnsi="Times New Roman" w:cs="Times New Roman"/>
          <w:b/>
          <w:sz w:val="40"/>
          <w:szCs w:val="40"/>
          <w:lang w:eastAsia="ru-RU"/>
        </w:rPr>
        <w:t>Как и во что одевался смоленский народ?</w:t>
      </w:r>
      <w:r w:rsidRPr="008F79D4">
        <w:rPr>
          <w:rFonts w:ascii="Times New Roman" w:eastAsia="Arial" w:hAnsi="Times New Roman" w:cs="Times New Roman"/>
          <w:b/>
          <w:sz w:val="40"/>
          <w:szCs w:val="40"/>
          <w:lang w:eastAsia="ru-RU"/>
        </w:rPr>
        <w:t>»</w:t>
      </w:r>
    </w:p>
    <w:p w:rsidR="008F79D4" w:rsidRPr="008F79D4" w:rsidRDefault="008F79D4" w:rsidP="008F79D4">
      <w:pPr>
        <w:spacing w:after="0" w:line="240" w:lineRule="auto"/>
        <w:jc w:val="center"/>
        <w:rPr>
          <w:rFonts w:ascii="Times New Roman" w:eastAsia="Arial" w:hAnsi="Times New Roman" w:cs="Times New Roman"/>
          <w:b/>
          <w:sz w:val="28"/>
          <w:szCs w:val="28"/>
          <w:lang w:eastAsia="ru-RU"/>
        </w:rPr>
      </w:pPr>
      <w:r w:rsidRPr="008F79D4">
        <w:rPr>
          <w:rFonts w:ascii="Times New Roman" w:eastAsia="Arial" w:hAnsi="Times New Roman" w:cs="Times New Roman"/>
          <w:b/>
          <w:sz w:val="28"/>
          <w:szCs w:val="28"/>
          <w:lang w:eastAsia="ru-RU"/>
        </w:rPr>
        <w:t xml:space="preserve">Педагог дополнительного </w:t>
      </w:r>
      <w:proofErr w:type="gramStart"/>
      <w:r w:rsidRPr="008F79D4">
        <w:rPr>
          <w:rFonts w:ascii="Times New Roman" w:eastAsia="Arial" w:hAnsi="Times New Roman" w:cs="Times New Roman"/>
          <w:b/>
          <w:sz w:val="28"/>
          <w:szCs w:val="28"/>
          <w:lang w:eastAsia="ru-RU"/>
        </w:rPr>
        <w:t xml:space="preserve">образования  </w:t>
      </w:r>
      <w:proofErr w:type="spellStart"/>
      <w:r w:rsidRPr="008F79D4">
        <w:rPr>
          <w:rFonts w:ascii="Times New Roman" w:eastAsia="Arial" w:hAnsi="Times New Roman" w:cs="Times New Roman"/>
          <w:b/>
          <w:sz w:val="28"/>
          <w:szCs w:val="28"/>
          <w:lang w:eastAsia="ru-RU"/>
        </w:rPr>
        <w:t>Болученкова</w:t>
      </w:r>
      <w:proofErr w:type="spellEnd"/>
      <w:proofErr w:type="gramEnd"/>
      <w:r w:rsidRPr="008F79D4">
        <w:rPr>
          <w:rFonts w:ascii="Times New Roman" w:eastAsia="Arial" w:hAnsi="Times New Roman" w:cs="Times New Roman"/>
          <w:b/>
          <w:sz w:val="28"/>
          <w:szCs w:val="28"/>
          <w:lang w:eastAsia="ru-RU"/>
        </w:rPr>
        <w:t xml:space="preserve"> Е.Н.</w:t>
      </w:r>
    </w:p>
    <w:p w:rsidR="008F79D4" w:rsidRPr="008F79D4" w:rsidRDefault="008F79D4" w:rsidP="008F79D4">
      <w:pPr>
        <w:spacing w:after="0" w:line="240" w:lineRule="auto"/>
        <w:jc w:val="center"/>
        <w:rPr>
          <w:rFonts w:ascii="Times New Roman" w:eastAsia="Arial" w:hAnsi="Times New Roman" w:cs="Times New Roman"/>
          <w:b/>
          <w:sz w:val="32"/>
          <w:szCs w:val="32"/>
        </w:rPr>
      </w:pPr>
    </w:p>
    <w:p w:rsidR="008F79D4" w:rsidRPr="008F79D4" w:rsidRDefault="008F79D4" w:rsidP="008F79D4">
      <w:pPr>
        <w:spacing w:after="0" w:line="276" w:lineRule="auto"/>
        <w:jc w:val="both"/>
        <w:rPr>
          <w:rFonts w:ascii="Times New Roman" w:eastAsia="Arial" w:hAnsi="Times New Roman" w:cs="Times New Roman"/>
          <w:sz w:val="28"/>
          <w:szCs w:val="28"/>
        </w:rPr>
      </w:pPr>
      <w:r w:rsidRPr="008F79D4">
        <w:rPr>
          <w:rFonts w:ascii="Times New Roman" w:eastAsia="Arial" w:hAnsi="Times New Roman" w:cs="Times New Roman"/>
          <w:sz w:val="28"/>
          <w:szCs w:val="28"/>
          <w:lang w:eastAsia="ru-RU"/>
        </w:rPr>
        <w:t xml:space="preserve">   </w:t>
      </w:r>
      <w:r w:rsidRPr="008F79D4">
        <w:rPr>
          <w:rFonts w:ascii="Times New Roman" w:eastAsia="Arial" w:hAnsi="Times New Roman" w:cs="Times New Roman"/>
          <w:sz w:val="28"/>
          <w:szCs w:val="28"/>
          <w:lang w:eastAsia="ru-RU"/>
        </w:rPr>
        <w:tab/>
        <w:t>Народный костюм – это своеобразное отражение исторической памяти народа, своего рода культурный код. На Смоленщине в XIX – начале XX веков сложились несколько комплексов народных костюмов. Они разделялись в зависимости от территории, на которой были распространены, а также возраста, социального статуса людей, носивших их. Сегодня образцы народных костюмов можно увидеть в музейных экспозициях, на выступлениях фольклорных ансамблей или же при реконструкциях исторических событий.</w:t>
      </w:r>
      <w:r w:rsidRPr="008F79D4">
        <w:rPr>
          <w:rFonts w:ascii="Times New Roman" w:eastAsia="Arial" w:hAnsi="Times New Roman" w:cs="Times New Roman"/>
          <w:sz w:val="28"/>
          <w:szCs w:val="28"/>
        </w:rPr>
        <w:t xml:space="preserve"> </w:t>
      </w:r>
    </w:p>
    <w:p w:rsidR="008F79D4" w:rsidRPr="008F79D4" w:rsidRDefault="008F79D4" w:rsidP="008F79D4">
      <w:pPr>
        <w:spacing w:after="0" w:line="276" w:lineRule="auto"/>
        <w:jc w:val="both"/>
        <w:rPr>
          <w:rFonts w:ascii="Times New Roman" w:eastAsia="Arial" w:hAnsi="Times New Roman" w:cs="Times New Roman"/>
          <w:sz w:val="28"/>
          <w:szCs w:val="28"/>
          <w:lang w:eastAsia="ru-RU"/>
        </w:rPr>
      </w:pPr>
      <w:r w:rsidRPr="008F79D4">
        <w:rPr>
          <w:rFonts w:ascii="Times New Roman" w:eastAsia="Arial" w:hAnsi="Times New Roman" w:cs="Times New Roman"/>
          <w:sz w:val="28"/>
          <w:szCs w:val="28"/>
        </w:rPr>
        <w:t xml:space="preserve">   </w:t>
      </w:r>
      <w:r w:rsidRPr="008F79D4">
        <w:rPr>
          <w:rFonts w:ascii="Times New Roman" w:eastAsia="Arial" w:hAnsi="Times New Roman" w:cs="Times New Roman"/>
          <w:sz w:val="28"/>
          <w:szCs w:val="28"/>
        </w:rPr>
        <w:tab/>
        <w:t xml:space="preserve">Анализ подлинных музейных образцов выявил три наиболее характерных комплекса смоленского народного костюма: сарафанный, с полосатой юбкой и </w:t>
      </w:r>
      <w:proofErr w:type="spellStart"/>
      <w:r w:rsidRPr="008F79D4">
        <w:rPr>
          <w:rFonts w:ascii="Times New Roman" w:eastAsia="Arial" w:hAnsi="Times New Roman" w:cs="Times New Roman"/>
          <w:sz w:val="28"/>
          <w:szCs w:val="28"/>
        </w:rPr>
        <w:t>поневный</w:t>
      </w:r>
      <w:proofErr w:type="spellEnd"/>
      <w:r w:rsidRPr="008F79D4">
        <w:rPr>
          <w:rFonts w:ascii="Times New Roman" w:eastAsia="Arial" w:hAnsi="Times New Roman" w:cs="Times New Roman"/>
          <w:sz w:val="28"/>
          <w:szCs w:val="28"/>
        </w:rPr>
        <w:t>. Сарафанный комплекс состоит из холщовой рубахи с сугубо смоленской желто-красной вышивкой, пестрядинного сарафана, передника, головного убора, обуви — лаптей. Комплекс с полосатой юбкой-</w:t>
      </w:r>
      <w:proofErr w:type="spellStart"/>
      <w:r w:rsidRPr="008F79D4">
        <w:rPr>
          <w:rFonts w:ascii="Times New Roman" w:eastAsia="Arial" w:hAnsi="Times New Roman" w:cs="Times New Roman"/>
          <w:sz w:val="28"/>
          <w:szCs w:val="28"/>
        </w:rPr>
        <w:t>андарак</w:t>
      </w:r>
      <w:proofErr w:type="spellEnd"/>
      <w:r w:rsidRPr="008F79D4">
        <w:rPr>
          <w:rFonts w:ascii="Times New Roman" w:eastAsia="Arial" w:hAnsi="Times New Roman" w:cs="Times New Roman"/>
          <w:sz w:val="28"/>
          <w:szCs w:val="28"/>
        </w:rPr>
        <w:t xml:space="preserve"> построен на игре теплых оттенков красных цветов. Белый цвет полотнища рубахи и передника является основой, на которой обыгрывается оригинальность композиции костюма. Крупные красно-белые орнаментальные плоскости акцентируют внимание на плечевом поясе, рукавах и нижней части костюма. Линия талии слегка смещена вниз и акцентируется незначительно. Членению костюма по принципу нюанса способствует способ ношения верхней части рубахи с напуском. Белая центральная часть костюма как бы заключена со всех сторон в широкую раму красных плоскостей и объемов, чем подчеркивается статичность, монументальность силуэтных изображений формы типа трапеции. Сарафанный и </w:t>
      </w:r>
      <w:proofErr w:type="spellStart"/>
      <w:r w:rsidRPr="008F79D4">
        <w:rPr>
          <w:rFonts w:ascii="Times New Roman" w:eastAsia="Arial" w:hAnsi="Times New Roman" w:cs="Times New Roman"/>
          <w:sz w:val="28"/>
          <w:szCs w:val="28"/>
        </w:rPr>
        <w:t>поневный</w:t>
      </w:r>
      <w:proofErr w:type="spellEnd"/>
      <w:r w:rsidRPr="008F79D4">
        <w:rPr>
          <w:rFonts w:ascii="Times New Roman" w:eastAsia="Arial" w:hAnsi="Times New Roman" w:cs="Times New Roman"/>
          <w:sz w:val="28"/>
          <w:szCs w:val="28"/>
        </w:rPr>
        <w:t xml:space="preserve"> комплексы положены в основу традиционного смоленского костюма, они определи ли костюмы-образы этого региона.</w:t>
      </w:r>
    </w:p>
    <w:p w:rsidR="008F79D4" w:rsidRPr="008F79D4" w:rsidRDefault="008F79D4" w:rsidP="008F79D4">
      <w:pPr>
        <w:spacing w:after="0" w:line="276" w:lineRule="auto"/>
        <w:jc w:val="both"/>
        <w:rPr>
          <w:rFonts w:ascii="Times New Roman" w:eastAsia="Arial" w:hAnsi="Times New Roman" w:cs="Times New Roman"/>
          <w:sz w:val="28"/>
          <w:szCs w:val="28"/>
          <w:lang w:eastAsia="ru-RU"/>
        </w:rPr>
      </w:pPr>
      <w:r w:rsidRPr="008F79D4">
        <w:rPr>
          <w:rFonts w:ascii="Times New Roman" w:eastAsia="Arial" w:hAnsi="Times New Roman" w:cs="Times New Roman"/>
          <w:sz w:val="28"/>
          <w:szCs w:val="28"/>
          <w:lang w:eastAsia="ru-RU"/>
        </w:rPr>
        <w:t xml:space="preserve">   </w:t>
      </w:r>
      <w:r w:rsidRPr="008F79D4">
        <w:rPr>
          <w:rFonts w:ascii="Times New Roman" w:eastAsia="Arial" w:hAnsi="Times New Roman" w:cs="Times New Roman"/>
          <w:sz w:val="28"/>
          <w:szCs w:val="28"/>
        </w:rPr>
        <w:t xml:space="preserve"> </w:t>
      </w:r>
      <w:r w:rsidRPr="008F79D4">
        <w:rPr>
          <w:rFonts w:ascii="Times New Roman" w:eastAsia="Arial" w:hAnsi="Times New Roman" w:cs="Times New Roman"/>
          <w:sz w:val="28"/>
          <w:szCs w:val="28"/>
        </w:rPr>
        <w:tab/>
        <w:t xml:space="preserve">Согласно историческим описям, составными элементами мужского смоленского костюма являлись: холщовая рубаха с нагрудным разрезом и застежкой на одну-две пуговицы, белая, иногда синяя "набойчатая" или пестрядинная (основа из белых и синих льняных нитей, уток — из хлопчатобумажных белых и красных нитей); порты из синего холста или из </w:t>
      </w:r>
      <w:proofErr w:type="spellStart"/>
      <w:r w:rsidRPr="008F79D4">
        <w:rPr>
          <w:rFonts w:ascii="Times New Roman" w:eastAsia="Arial" w:hAnsi="Times New Roman" w:cs="Times New Roman"/>
          <w:sz w:val="28"/>
          <w:szCs w:val="28"/>
        </w:rPr>
        <w:t>полусукманины</w:t>
      </w:r>
      <w:proofErr w:type="spellEnd"/>
      <w:r w:rsidRPr="008F79D4">
        <w:rPr>
          <w:rFonts w:ascii="Times New Roman" w:eastAsia="Arial" w:hAnsi="Times New Roman" w:cs="Times New Roman"/>
          <w:sz w:val="28"/>
          <w:szCs w:val="28"/>
        </w:rPr>
        <w:t xml:space="preserve"> (основа льняная, уток из шерсти); безрукавка с двумя складками сзади и карманами на полочках из светлого домотканого сукна; </w:t>
      </w:r>
      <w:proofErr w:type="spellStart"/>
      <w:r w:rsidRPr="008F79D4">
        <w:rPr>
          <w:rFonts w:ascii="Times New Roman" w:eastAsia="Arial" w:hAnsi="Times New Roman" w:cs="Times New Roman"/>
          <w:sz w:val="28"/>
          <w:szCs w:val="28"/>
        </w:rPr>
        <w:t>каратыш</w:t>
      </w:r>
      <w:proofErr w:type="spellEnd"/>
      <w:r w:rsidRPr="008F79D4">
        <w:rPr>
          <w:rFonts w:ascii="Times New Roman" w:eastAsia="Arial" w:hAnsi="Times New Roman" w:cs="Times New Roman"/>
          <w:sz w:val="28"/>
          <w:szCs w:val="28"/>
        </w:rPr>
        <w:t xml:space="preserve"> (камзол) по типу овчинного полушубка (изготовлялся из сукна серого цвета), со сборками, длиной до коленей, края пол, карманов и горловина которого обшивались ситцем, холстом или сафьяном, застегивался </w:t>
      </w:r>
      <w:r w:rsidRPr="008F79D4">
        <w:rPr>
          <w:rFonts w:ascii="Times New Roman" w:eastAsia="Arial" w:hAnsi="Times New Roman" w:cs="Times New Roman"/>
          <w:sz w:val="28"/>
          <w:szCs w:val="28"/>
        </w:rPr>
        <w:lastRenderedPageBreak/>
        <w:t>слева; шляпа поярковая в виде усеченного конуса, с небольшими полями, с лентой и пряжкой справа. Обувь мужская и женская состояла в будние дни в основном из лаптей (</w:t>
      </w:r>
      <w:proofErr w:type="spellStart"/>
      <w:r w:rsidRPr="008F79D4">
        <w:rPr>
          <w:rFonts w:ascii="Times New Roman" w:eastAsia="Arial" w:hAnsi="Times New Roman" w:cs="Times New Roman"/>
          <w:sz w:val="28"/>
          <w:szCs w:val="28"/>
        </w:rPr>
        <w:t>коверзней</w:t>
      </w:r>
      <w:proofErr w:type="spellEnd"/>
      <w:r w:rsidRPr="008F79D4">
        <w:rPr>
          <w:rFonts w:ascii="Times New Roman" w:eastAsia="Arial" w:hAnsi="Times New Roman" w:cs="Times New Roman"/>
          <w:sz w:val="28"/>
          <w:szCs w:val="28"/>
        </w:rPr>
        <w:t>), в праздничные — из сапог, башмаков.</w:t>
      </w:r>
    </w:p>
    <w:p w:rsidR="008F79D4" w:rsidRPr="008F79D4" w:rsidRDefault="008F79D4" w:rsidP="008F79D4">
      <w:pPr>
        <w:spacing w:after="0" w:line="276" w:lineRule="auto"/>
        <w:jc w:val="center"/>
        <w:rPr>
          <w:rFonts w:ascii="Times New Roman" w:eastAsia="Arial" w:hAnsi="Times New Roman" w:cs="Times New Roman"/>
          <w:b/>
          <w:sz w:val="28"/>
          <w:szCs w:val="28"/>
        </w:rPr>
      </w:pPr>
      <w:bookmarkStart w:id="0" w:name="_GoBack"/>
      <w:bookmarkEnd w:id="0"/>
      <w:r w:rsidRPr="008F79D4">
        <w:rPr>
          <w:rFonts w:ascii="Times New Roman" w:eastAsia="Arial" w:hAnsi="Times New Roman" w:cs="Times New Roman"/>
          <w:b/>
          <w:sz w:val="28"/>
          <w:szCs w:val="28"/>
        </w:rPr>
        <w:t>АННОТАЦИИ СМОЛЕНСКИХ КОСТЮМОВ</w:t>
      </w:r>
    </w:p>
    <w:p w:rsidR="008F79D4" w:rsidRPr="008F79D4" w:rsidRDefault="008F79D4" w:rsidP="008F79D4">
      <w:pPr>
        <w:spacing w:after="0" w:line="276" w:lineRule="auto"/>
        <w:jc w:val="both"/>
        <w:rPr>
          <w:rFonts w:ascii="Times New Roman" w:eastAsia="Arial" w:hAnsi="Times New Roman" w:cs="Times New Roman"/>
          <w:i/>
          <w:sz w:val="28"/>
          <w:szCs w:val="28"/>
          <w:u w:val="single"/>
        </w:rPr>
      </w:pPr>
      <w:r w:rsidRPr="008F79D4">
        <w:rPr>
          <w:rFonts w:ascii="Times New Roman" w:eastAsia="Arial" w:hAnsi="Times New Roman" w:cs="Times New Roman"/>
          <w:i/>
          <w:sz w:val="28"/>
          <w:szCs w:val="28"/>
          <w:u w:val="single"/>
        </w:rPr>
        <w:t xml:space="preserve"> Костюм с поневой включает рубаху, поневу, передник, верхнюю одежду, головную повязку, обувь — лапти лыковые с онучами.</w:t>
      </w:r>
    </w:p>
    <w:p w:rsidR="008F79D4" w:rsidRPr="008F79D4" w:rsidRDefault="008F79D4" w:rsidP="008F79D4">
      <w:pPr>
        <w:spacing w:after="0" w:line="276" w:lineRule="auto"/>
        <w:jc w:val="both"/>
        <w:rPr>
          <w:rFonts w:ascii="Times New Roman" w:eastAsia="Arial" w:hAnsi="Times New Roman" w:cs="Times New Roman"/>
          <w:sz w:val="28"/>
          <w:szCs w:val="28"/>
        </w:rPr>
      </w:pPr>
      <w:r w:rsidRPr="008F79D4">
        <w:rPr>
          <w:rFonts w:ascii="Times New Roman" w:eastAsia="Arial" w:hAnsi="Times New Roman" w:cs="Times New Roman"/>
          <w:sz w:val="28"/>
          <w:szCs w:val="28"/>
        </w:rPr>
        <w:t>- Рубаха выполнена с декоративной планкой вдоль разреза. Общая длина 130 см (в том числе 1 см — воротник-стойка, 10 см — орнаментальная вставка — ткачество и 119 см — стан рубахи). Ширина рубахи по низу 68 см. Стан состоит из трех с половиной полотнищ. Длина рукава 92 см (из них 9,5 см манжета). Ширина рукава по низу 12 см. Глубина декоративной планки 25 см, ширина ластовицы 9,5 см.</w:t>
      </w:r>
    </w:p>
    <w:p w:rsidR="008F79D4" w:rsidRPr="008F79D4" w:rsidRDefault="008F79D4" w:rsidP="008F79D4">
      <w:pPr>
        <w:spacing w:after="0" w:line="276" w:lineRule="auto"/>
        <w:jc w:val="both"/>
        <w:rPr>
          <w:rFonts w:ascii="Times New Roman" w:eastAsia="Arial" w:hAnsi="Times New Roman" w:cs="Times New Roman"/>
          <w:sz w:val="28"/>
          <w:szCs w:val="28"/>
        </w:rPr>
      </w:pPr>
      <w:r w:rsidRPr="008F79D4">
        <w:rPr>
          <w:rFonts w:ascii="Times New Roman" w:eastAsia="Arial" w:hAnsi="Times New Roman" w:cs="Times New Roman"/>
          <w:sz w:val="28"/>
          <w:szCs w:val="28"/>
        </w:rPr>
        <w:t>- Понева выполнена из ткани в клетку. Длина поневы 67 см, из них 20 см — ширина декора (по красному сатину — полосы позумента, тесьма, браное ткачество). Ширина одного полотнища 44 см. Понева состоит из четырех полотнищ и двух вставок из ситца.</w:t>
      </w:r>
    </w:p>
    <w:p w:rsidR="008F79D4" w:rsidRPr="008F79D4" w:rsidRDefault="008F79D4" w:rsidP="008F79D4">
      <w:pPr>
        <w:spacing w:after="0" w:line="276" w:lineRule="auto"/>
        <w:jc w:val="both"/>
        <w:rPr>
          <w:rFonts w:ascii="Times New Roman" w:eastAsia="Arial" w:hAnsi="Times New Roman" w:cs="Times New Roman"/>
          <w:sz w:val="28"/>
          <w:szCs w:val="28"/>
        </w:rPr>
      </w:pPr>
      <w:r w:rsidRPr="008F79D4">
        <w:rPr>
          <w:rFonts w:ascii="Times New Roman" w:eastAsia="Arial" w:hAnsi="Times New Roman" w:cs="Times New Roman"/>
          <w:sz w:val="28"/>
          <w:szCs w:val="28"/>
        </w:rPr>
        <w:t>- Передник с орнаментальной вставкой-вышивкой. Длина 50 см (из них 24 см — ширина вышивки); ширина 61 см.</w:t>
      </w:r>
    </w:p>
    <w:p w:rsidR="008F79D4" w:rsidRPr="008F79D4" w:rsidRDefault="008F79D4" w:rsidP="008F79D4">
      <w:pPr>
        <w:spacing w:after="0" w:line="276" w:lineRule="auto"/>
        <w:jc w:val="both"/>
        <w:rPr>
          <w:rFonts w:ascii="Times New Roman" w:eastAsia="Arial" w:hAnsi="Times New Roman" w:cs="Times New Roman"/>
          <w:sz w:val="28"/>
          <w:szCs w:val="28"/>
        </w:rPr>
      </w:pPr>
      <w:r w:rsidRPr="008F79D4">
        <w:rPr>
          <w:rFonts w:ascii="Times New Roman" w:eastAsia="Arial" w:hAnsi="Times New Roman" w:cs="Times New Roman"/>
          <w:sz w:val="28"/>
          <w:szCs w:val="28"/>
        </w:rPr>
        <w:t>- Верхняя одежда —безрукавка (полушубок). Длина 66,5 см, ширина по низу (вдвое сложенная) 107 см.</w:t>
      </w:r>
    </w:p>
    <w:p w:rsidR="008F79D4" w:rsidRPr="008F79D4" w:rsidRDefault="008F79D4" w:rsidP="008F79D4">
      <w:pPr>
        <w:spacing w:after="0" w:line="276" w:lineRule="auto"/>
        <w:jc w:val="both"/>
        <w:rPr>
          <w:rFonts w:ascii="Times New Roman" w:eastAsia="Arial" w:hAnsi="Times New Roman" w:cs="Times New Roman"/>
          <w:sz w:val="28"/>
          <w:szCs w:val="28"/>
        </w:rPr>
      </w:pPr>
      <w:r w:rsidRPr="008F79D4">
        <w:rPr>
          <w:rFonts w:ascii="Times New Roman" w:eastAsia="Arial" w:hAnsi="Times New Roman" w:cs="Times New Roman"/>
          <w:sz w:val="28"/>
          <w:szCs w:val="28"/>
        </w:rPr>
        <w:t>- Декор — ряд цветных кантов красного и черного цвета. В накладку на черный кант наложены кусочки кожи с мехом у горловины, вокруг проймы, по низу, по борту; от горловины через полочку (на нижней поле') в сторону талии спинки. На спинке на линии талии — нашивка из красного сукна с продержками нитями белыми-синими-белыми (по типу кожаного ремешка).</w:t>
      </w:r>
    </w:p>
    <w:p w:rsidR="008F79D4" w:rsidRPr="008F79D4" w:rsidRDefault="008F79D4" w:rsidP="008F79D4">
      <w:pPr>
        <w:spacing w:after="0" w:line="276" w:lineRule="auto"/>
        <w:jc w:val="both"/>
        <w:rPr>
          <w:rFonts w:ascii="Times New Roman" w:eastAsia="Arial" w:hAnsi="Times New Roman" w:cs="Times New Roman"/>
          <w:sz w:val="28"/>
          <w:szCs w:val="28"/>
        </w:rPr>
      </w:pPr>
      <w:r w:rsidRPr="008F79D4">
        <w:rPr>
          <w:rFonts w:ascii="Times New Roman" w:eastAsia="Arial" w:hAnsi="Times New Roman" w:cs="Times New Roman"/>
          <w:sz w:val="28"/>
          <w:szCs w:val="28"/>
        </w:rPr>
        <w:t>- Верх безрукавки изготовлен из белой фабричной ткани типа миткаля, изнанка — из белого домашнего сукна.</w:t>
      </w:r>
    </w:p>
    <w:p w:rsidR="008F79D4" w:rsidRPr="008F79D4" w:rsidRDefault="008F79D4" w:rsidP="008F79D4">
      <w:pPr>
        <w:spacing w:after="0" w:line="276" w:lineRule="auto"/>
        <w:jc w:val="both"/>
        <w:rPr>
          <w:rFonts w:ascii="Times New Roman" w:eastAsia="Arial" w:hAnsi="Times New Roman" w:cs="Times New Roman"/>
          <w:sz w:val="28"/>
          <w:szCs w:val="28"/>
        </w:rPr>
      </w:pPr>
      <w:r w:rsidRPr="008F79D4">
        <w:rPr>
          <w:rFonts w:ascii="Times New Roman" w:eastAsia="Arial" w:hAnsi="Times New Roman" w:cs="Times New Roman"/>
          <w:sz w:val="28"/>
          <w:szCs w:val="28"/>
        </w:rPr>
        <w:t>-  Длина линии плеча 15 см, ширина горловины 12 см, глубина проймы 19 см, глубина горловины 15 см.</w:t>
      </w:r>
    </w:p>
    <w:p w:rsidR="008F79D4" w:rsidRPr="008F79D4" w:rsidRDefault="008F79D4" w:rsidP="008F79D4">
      <w:pPr>
        <w:spacing w:after="0" w:line="276" w:lineRule="auto"/>
        <w:jc w:val="both"/>
        <w:rPr>
          <w:rFonts w:ascii="Times New Roman" w:eastAsia="Arial" w:hAnsi="Times New Roman" w:cs="Times New Roman"/>
          <w:sz w:val="28"/>
          <w:szCs w:val="28"/>
        </w:rPr>
      </w:pPr>
      <w:r w:rsidRPr="008F79D4">
        <w:rPr>
          <w:rFonts w:ascii="Times New Roman" w:eastAsia="Arial" w:hAnsi="Times New Roman" w:cs="Times New Roman"/>
          <w:sz w:val="28"/>
          <w:szCs w:val="28"/>
        </w:rPr>
        <w:t>- Головная повязка —пушки.</w:t>
      </w:r>
    </w:p>
    <w:p w:rsidR="008F79D4" w:rsidRPr="008F79D4" w:rsidRDefault="008F79D4" w:rsidP="008F79D4">
      <w:pPr>
        <w:spacing w:after="0" w:line="276" w:lineRule="auto"/>
        <w:jc w:val="both"/>
        <w:rPr>
          <w:rFonts w:ascii="Times New Roman" w:eastAsia="Arial" w:hAnsi="Times New Roman" w:cs="Times New Roman"/>
          <w:sz w:val="28"/>
          <w:szCs w:val="28"/>
        </w:rPr>
      </w:pPr>
      <w:r w:rsidRPr="008F79D4">
        <w:rPr>
          <w:rFonts w:ascii="Times New Roman" w:eastAsia="Arial" w:hAnsi="Times New Roman" w:cs="Times New Roman"/>
          <w:sz w:val="28"/>
          <w:szCs w:val="28"/>
        </w:rPr>
        <w:t>- Обувь —лапти лыковые с округлым носком.</w:t>
      </w:r>
    </w:p>
    <w:p w:rsidR="008F79D4" w:rsidRPr="008F79D4" w:rsidRDefault="008F79D4" w:rsidP="008F79D4">
      <w:pPr>
        <w:spacing w:after="0" w:line="276" w:lineRule="auto"/>
        <w:jc w:val="both"/>
        <w:rPr>
          <w:rFonts w:ascii="Times New Roman" w:eastAsia="Arial" w:hAnsi="Times New Roman" w:cs="Times New Roman"/>
          <w:i/>
          <w:sz w:val="28"/>
          <w:szCs w:val="28"/>
          <w:u w:val="single"/>
        </w:rPr>
      </w:pPr>
      <w:r w:rsidRPr="008F79D4">
        <w:rPr>
          <w:rFonts w:ascii="Times New Roman" w:eastAsia="Arial" w:hAnsi="Times New Roman" w:cs="Times New Roman"/>
          <w:i/>
          <w:sz w:val="28"/>
          <w:szCs w:val="28"/>
          <w:u w:val="single"/>
        </w:rPr>
        <w:t xml:space="preserve"> Костюм с сарафаном включает рубаху, сарафан, пояс, головной убор, лапти, верхнюю одежду, платок.</w:t>
      </w:r>
    </w:p>
    <w:p w:rsidR="008F79D4" w:rsidRPr="008F79D4" w:rsidRDefault="008F79D4" w:rsidP="008F79D4">
      <w:pPr>
        <w:spacing w:after="0" w:line="276" w:lineRule="auto"/>
        <w:jc w:val="both"/>
        <w:rPr>
          <w:rFonts w:ascii="Times New Roman" w:eastAsia="Arial" w:hAnsi="Times New Roman" w:cs="Times New Roman"/>
          <w:sz w:val="28"/>
          <w:szCs w:val="28"/>
        </w:rPr>
      </w:pPr>
      <w:r w:rsidRPr="008F79D4">
        <w:rPr>
          <w:rFonts w:ascii="Times New Roman" w:eastAsia="Arial" w:hAnsi="Times New Roman" w:cs="Times New Roman"/>
          <w:sz w:val="28"/>
          <w:szCs w:val="28"/>
        </w:rPr>
        <w:t xml:space="preserve">- Рубаха с традиционной смоленской красно-желтой вышивкой. Длина рубахи 108,5 см (в том числе 1,5 см — стойка, 107 см — стан). Ширина вдвое сложенного низа 63 см. Рубаха состоит из трех полотнищ шириной по 42 см каждое. Длина рукава 76 см (в том числе 1,5 см — стойка, 18 см — </w:t>
      </w:r>
      <w:proofErr w:type="spellStart"/>
      <w:r w:rsidRPr="008F79D4">
        <w:rPr>
          <w:rFonts w:ascii="Times New Roman" w:eastAsia="Arial" w:hAnsi="Times New Roman" w:cs="Times New Roman"/>
          <w:sz w:val="28"/>
          <w:szCs w:val="28"/>
        </w:rPr>
        <w:t>полик</w:t>
      </w:r>
      <w:proofErr w:type="spellEnd"/>
      <w:r w:rsidRPr="008F79D4">
        <w:rPr>
          <w:rFonts w:ascii="Times New Roman" w:eastAsia="Arial" w:hAnsi="Times New Roman" w:cs="Times New Roman"/>
          <w:sz w:val="28"/>
          <w:szCs w:val="28"/>
        </w:rPr>
        <w:t>, 48 см — сам рукав, 8,5 см — декоративная манжета).</w:t>
      </w:r>
    </w:p>
    <w:p w:rsidR="008F79D4" w:rsidRPr="008F79D4" w:rsidRDefault="008F79D4" w:rsidP="008F79D4">
      <w:pPr>
        <w:spacing w:after="0" w:line="276" w:lineRule="auto"/>
        <w:jc w:val="both"/>
        <w:rPr>
          <w:rFonts w:ascii="Times New Roman" w:eastAsia="Arial" w:hAnsi="Times New Roman" w:cs="Times New Roman"/>
          <w:sz w:val="28"/>
          <w:szCs w:val="28"/>
        </w:rPr>
      </w:pPr>
      <w:r w:rsidRPr="008F79D4">
        <w:rPr>
          <w:rFonts w:ascii="Times New Roman" w:eastAsia="Arial" w:hAnsi="Times New Roman" w:cs="Times New Roman"/>
          <w:sz w:val="28"/>
          <w:szCs w:val="28"/>
        </w:rPr>
        <w:lastRenderedPageBreak/>
        <w:t>-  Размеры ластовицы: 47,5 см — у линии соединения с рукавом, 17 см — у линии соединения со станом рубахи.</w:t>
      </w:r>
    </w:p>
    <w:p w:rsidR="008F79D4" w:rsidRPr="008F79D4" w:rsidRDefault="008F79D4" w:rsidP="008F79D4">
      <w:pPr>
        <w:spacing w:after="0" w:line="276" w:lineRule="auto"/>
        <w:jc w:val="both"/>
        <w:rPr>
          <w:rFonts w:ascii="Times New Roman" w:eastAsia="Arial" w:hAnsi="Times New Roman" w:cs="Times New Roman"/>
          <w:sz w:val="28"/>
          <w:szCs w:val="28"/>
        </w:rPr>
      </w:pPr>
      <w:r w:rsidRPr="008F79D4">
        <w:rPr>
          <w:rFonts w:ascii="Times New Roman" w:eastAsia="Arial" w:hAnsi="Times New Roman" w:cs="Times New Roman"/>
          <w:sz w:val="28"/>
          <w:szCs w:val="28"/>
        </w:rPr>
        <w:t xml:space="preserve">- Сарафан пестрядинный, в желто-красную клетку. Длина спереди 116 см (3,5 см — поясок и 112,5 см — стан). Ширина по низу 115 см. Сарафан состоит из шести полотнищ. По верхнему срезу, у линии </w:t>
      </w:r>
      <w:proofErr w:type="spellStart"/>
      <w:r w:rsidRPr="008F79D4">
        <w:rPr>
          <w:rFonts w:ascii="Times New Roman" w:eastAsia="Arial" w:hAnsi="Times New Roman" w:cs="Times New Roman"/>
          <w:sz w:val="28"/>
          <w:szCs w:val="28"/>
        </w:rPr>
        <w:t>пришива</w:t>
      </w:r>
      <w:proofErr w:type="spellEnd"/>
      <w:r w:rsidRPr="008F79D4">
        <w:rPr>
          <w:rFonts w:ascii="Times New Roman" w:eastAsia="Arial" w:hAnsi="Times New Roman" w:cs="Times New Roman"/>
          <w:sz w:val="28"/>
          <w:szCs w:val="28"/>
        </w:rPr>
        <w:t xml:space="preserve"> припуска на лиф, густая, частая сборка, создающая объемность формы.</w:t>
      </w:r>
    </w:p>
    <w:p w:rsidR="008F79D4" w:rsidRPr="008F79D4" w:rsidRDefault="008F79D4" w:rsidP="008F79D4">
      <w:pPr>
        <w:spacing w:after="0" w:line="276" w:lineRule="auto"/>
        <w:jc w:val="both"/>
        <w:rPr>
          <w:rFonts w:ascii="Times New Roman" w:eastAsia="Arial" w:hAnsi="Times New Roman" w:cs="Times New Roman"/>
          <w:sz w:val="28"/>
          <w:szCs w:val="28"/>
        </w:rPr>
      </w:pPr>
      <w:r w:rsidRPr="008F79D4">
        <w:rPr>
          <w:rFonts w:ascii="Times New Roman" w:eastAsia="Arial" w:hAnsi="Times New Roman" w:cs="Times New Roman"/>
          <w:sz w:val="28"/>
          <w:szCs w:val="28"/>
        </w:rPr>
        <w:t>- Пояс— тканый.</w:t>
      </w:r>
    </w:p>
    <w:p w:rsidR="008F79D4" w:rsidRPr="008F79D4" w:rsidRDefault="008F79D4" w:rsidP="008F79D4">
      <w:pPr>
        <w:spacing w:after="0" w:line="276" w:lineRule="auto"/>
        <w:jc w:val="both"/>
        <w:rPr>
          <w:rFonts w:ascii="Times New Roman" w:eastAsia="Arial" w:hAnsi="Times New Roman" w:cs="Times New Roman"/>
          <w:sz w:val="28"/>
          <w:szCs w:val="28"/>
        </w:rPr>
      </w:pPr>
      <w:r w:rsidRPr="008F79D4">
        <w:rPr>
          <w:rFonts w:ascii="Times New Roman" w:eastAsia="Arial" w:hAnsi="Times New Roman" w:cs="Times New Roman"/>
          <w:sz w:val="28"/>
          <w:szCs w:val="28"/>
        </w:rPr>
        <w:t>- Головной убор —обруч.</w:t>
      </w:r>
    </w:p>
    <w:p w:rsidR="008F79D4" w:rsidRPr="008F79D4" w:rsidRDefault="008F79D4" w:rsidP="008F79D4">
      <w:pPr>
        <w:spacing w:after="0" w:line="276" w:lineRule="auto"/>
        <w:jc w:val="both"/>
        <w:rPr>
          <w:rFonts w:ascii="Times New Roman" w:eastAsia="Arial" w:hAnsi="Times New Roman" w:cs="Times New Roman"/>
          <w:sz w:val="28"/>
          <w:szCs w:val="28"/>
        </w:rPr>
      </w:pPr>
      <w:r w:rsidRPr="008F79D4">
        <w:rPr>
          <w:rFonts w:ascii="Times New Roman" w:eastAsia="Arial" w:hAnsi="Times New Roman" w:cs="Times New Roman"/>
          <w:sz w:val="28"/>
          <w:szCs w:val="28"/>
        </w:rPr>
        <w:t>- Лапти лыковые, с округлым носком.</w:t>
      </w:r>
    </w:p>
    <w:p w:rsidR="008F79D4" w:rsidRPr="008F79D4" w:rsidRDefault="008F79D4" w:rsidP="008F79D4">
      <w:pPr>
        <w:spacing w:after="0" w:line="276" w:lineRule="auto"/>
        <w:jc w:val="both"/>
        <w:rPr>
          <w:rFonts w:ascii="Times New Roman" w:eastAsia="Arial" w:hAnsi="Times New Roman" w:cs="Times New Roman"/>
          <w:sz w:val="28"/>
          <w:szCs w:val="28"/>
        </w:rPr>
      </w:pPr>
      <w:r w:rsidRPr="008F79D4">
        <w:rPr>
          <w:rFonts w:ascii="Times New Roman" w:eastAsia="Arial" w:hAnsi="Times New Roman" w:cs="Times New Roman"/>
          <w:sz w:val="28"/>
          <w:szCs w:val="28"/>
        </w:rPr>
        <w:t xml:space="preserve">Верхняя одежда суконная, черного цвета, с отрезным лифом, прилегающим по фигуре. Юбка по линии соединения с лифом в частую крупную сборку. Отделка машинной строчкой по линии </w:t>
      </w:r>
      <w:proofErr w:type="spellStart"/>
      <w:r w:rsidRPr="008F79D4">
        <w:rPr>
          <w:rFonts w:ascii="Times New Roman" w:eastAsia="Arial" w:hAnsi="Times New Roman" w:cs="Times New Roman"/>
          <w:sz w:val="28"/>
          <w:szCs w:val="28"/>
        </w:rPr>
        <w:t>пришива</w:t>
      </w:r>
      <w:proofErr w:type="spellEnd"/>
      <w:r w:rsidRPr="008F79D4">
        <w:rPr>
          <w:rFonts w:ascii="Times New Roman" w:eastAsia="Arial" w:hAnsi="Times New Roman" w:cs="Times New Roman"/>
          <w:sz w:val="28"/>
          <w:szCs w:val="28"/>
        </w:rPr>
        <w:t xml:space="preserve"> лифа к юбке, по низу рукавов, линии борта.</w:t>
      </w:r>
    </w:p>
    <w:p w:rsidR="008F79D4" w:rsidRPr="008F79D4" w:rsidRDefault="008F79D4" w:rsidP="008F79D4">
      <w:pPr>
        <w:spacing w:after="0" w:line="276" w:lineRule="auto"/>
        <w:jc w:val="both"/>
        <w:rPr>
          <w:rFonts w:ascii="Times New Roman" w:eastAsia="Arial" w:hAnsi="Times New Roman" w:cs="Times New Roman"/>
          <w:sz w:val="28"/>
          <w:szCs w:val="28"/>
        </w:rPr>
      </w:pPr>
      <w:r w:rsidRPr="008F79D4">
        <w:rPr>
          <w:rFonts w:ascii="Times New Roman" w:eastAsia="Arial" w:hAnsi="Times New Roman" w:cs="Times New Roman"/>
          <w:sz w:val="28"/>
          <w:szCs w:val="28"/>
        </w:rPr>
        <w:t>Платок пестрядинный, по краю отделан узорным ткачеством и оборкой.</w:t>
      </w:r>
    </w:p>
    <w:p w:rsidR="008F79D4" w:rsidRPr="008F79D4" w:rsidRDefault="008F79D4" w:rsidP="008F79D4">
      <w:pPr>
        <w:spacing w:after="0" w:line="276" w:lineRule="auto"/>
        <w:jc w:val="both"/>
        <w:rPr>
          <w:rFonts w:ascii="Times New Roman" w:eastAsia="Arial" w:hAnsi="Times New Roman" w:cs="Times New Roman"/>
          <w:b/>
          <w:sz w:val="28"/>
          <w:szCs w:val="28"/>
        </w:rPr>
      </w:pPr>
      <w:r w:rsidRPr="008F79D4">
        <w:rPr>
          <w:rFonts w:ascii="Times New Roman" w:eastAsia="Arial" w:hAnsi="Times New Roman" w:cs="Times New Roman"/>
          <w:b/>
          <w:sz w:val="28"/>
          <w:szCs w:val="28"/>
        </w:rPr>
        <w:t xml:space="preserve">     СТРУКТУРНЫЙ АНАЛИЗ СМОЛЕНСКИХ КОСТЮМОВ-ОБРАЗОВ</w:t>
      </w:r>
    </w:p>
    <w:p w:rsidR="008F79D4" w:rsidRPr="008F79D4" w:rsidRDefault="008F79D4" w:rsidP="008F79D4">
      <w:pPr>
        <w:spacing w:after="0" w:line="276" w:lineRule="auto"/>
        <w:jc w:val="both"/>
        <w:rPr>
          <w:rFonts w:ascii="Times New Roman" w:eastAsia="Arial" w:hAnsi="Times New Roman" w:cs="Times New Roman"/>
          <w:sz w:val="28"/>
          <w:szCs w:val="28"/>
        </w:rPr>
      </w:pPr>
      <w:r w:rsidRPr="008F79D4">
        <w:rPr>
          <w:rFonts w:ascii="Times New Roman" w:eastAsia="Arial" w:hAnsi="Times New Roman" w:cs="Times New Roman"/>
          <w:sz w:val="28"/>
          <w:szCs w:val="28"/>
        </w:rPr>
        <w:t xml:space="preserve"> </w:t>
      </w:r>
      <w:r w:rsidRPr="008F79D4">
        <w:rPr>
          <w:rFonts w:ascii="Times New Roman" w:eastAsia="Arial" w:hAnsi="Times New Roman" w:cs="Times New Roman"/>
          <w:sz w:val="28"/>
          <w:szCs w:val="28"/>
        </w:rPr>
        <w:tab/>
        <w:t xml:space="preserve">  Костюм с поневой. Форма костюма строится с учетом головного, плечевого и </w:t>
      </w:r>
      <w:proofErr w:type="spellStart"/>
      <w:r w:rsidRPr="008F79D4">
        <w:rPr>
          <w:rFonts w:ascii="Times New Roman" w:eastAsia="Arial" w:hAnsi="Times New Roman" w:cs="Times New Roman"/>
          <w:sz w:val="28"/>
          <w:szCs w:val="28"/>
        </w:rPr>
        <w:t>талиевого</w:t>
      </w:r>
      <w:proofErr w:type="spellEnd"/>
      <w:r w:rsidRPr="008F79D4">
        <w:rPr>
          <w:rFonts w:ascii="Times New Roman" w:eastAsia="Arial" w:hAnsi="Times New Roman" w:cs="Times New Roman"/>
          <w:sz w:val="28"/>
          <w:szCs w:val="28"/>
        </w:rPr>
        <w:t xml:space="preserve"> опорных поясов. На плечевом опорном поясе строится рубаха, обеспечиваются объемность, наполненность формы костюма. На плечевом поясе крепится верхняя одежда с разрезами для рук. Грудной пояс в этом костюме не подчеркивается. Линия талии здесь — главная опорная линия. При смещении ее ниже естественной линии талии создается статичная композиция. Из-за такого членения костюма соотношение элементов костюма приближается к подобию. Положение костюма в пространстве определено также тремя силуэтными изображениями, которые выявляют ярко выраженную статичную композицию. Это состояние дополнительно усиливается расположением декоративных акцентов в верхней и нижней частях костюма.</w:t>
      </w:r>
    </w:p>
    <w:p w:rsidR="008F79D4" w:rsidRPr="008F79D4" w:rsidRDefault="008F79D4" w:rsidP="008F79D4">
      <w:pPr>
        <w:spacing w:after="0" w:line="276" w:lineRule="auto"/>
        <w:jc w:val="both"/>
        <w:rPr>
          <w:rFonts w:ascii="Times New Roman" w:eastAsia="Arial" w:hAnsi="Times New Roman" w:cs="Times New Roman"/>
          <w:sz w:val="28"/>
          <w:szCs w:val="28"/>
        </w:rPr>
      </w:pPr>
      <w:r w:rsidRPr="008F79D4">
        <w:rPr>
          <w:rFonts w:ascii="Times New Roman" w:eastAsia="Arial" w:hAnsi="Times New Roman" w:cs="Times New Roman"/>
          <w:sz w:val="28"/>
          <w:szCs w:val="28"/>
        </w:rPr>
        <w:t xml:space="preserve"> Особую красочность и декоративность костюму придают понева, передник и рубаха: орнаментом заполнены целые плоскости и объемы в композиции костюма. Геометрические орнаментальные мотивы на костюме условны, стилизованы и взаимосвязаны между собой и с архитектоникой костюма по правилам орнаментального ритма и симметрии. Статика костюма достигается не только соотношением объемов, но и рисунком тканей, поперечным расположением орнаментальных полос на элементах костюма. Анализируемый костюм своим колористическим состоянием отличается от костюмов других регионов России — здесь в сочетании с красными присутствуют и желтые цвета. Наряду с сочетанием фактур тканей, из которых изготовлен костюм, имеет место фактурная проработка орнамента вышивкой и узорным ткачеством, цветными лентами и нашивками позумента и т.п., что </w:t>
      </w:r>
      <w:r w:rsidRPr="008F79D4">
        <w:rPr>
          <w:rFonts w:ascii="Times New Roman" w:eastAsia="Arial" w:hAnsi="Times New Roman" w:cs="Times New Roman"/>
          <w:sz w:val="28"/>
          <w:szCs w:val="28"/>
        </w:rPr>
        <w:lastRenderedPageBreak/>
        <w:t>придает эмоциональный настрой костюму. Этот костюм является ярко образной характеристикой традиционного смоленского народного костюма.</w:t>
      </w:r>
    </w:p>
    <w:p w:rsidR="008F79D4" w:rsidRPr="008F79D4" w:rsidRDefault="008F79D4" w:rsidP="008F79D4">
      <w:pPr>
        <w:spacing w:after="0" w:line="276" w:lineRule="auto"/>
        <w:jc w:val="both"/>
        <w:rPr>
          <w:rFonts w:ascii="Times New Roman" w:eastAsia="Arial" w:hAnsi="Times New Roman" w:cs="Times New Roman"/>
          <w:sz w:val="28"/>
          <w:szCs w:val="28"/>
        </w:rPr>
      </w:pPr>
      <w:r w:rsidRPr="008F79D4">
        <w:rPr>
          <w:rFonts w:ascii="Times New Roman" w:eastAsia="Arial" w:hAnsi="Times New Roman" w:cs="Times New Roman"/>
          <w:sz w:val="28"/>
          <w:szCs w:val="28"/>
        </w:rPr>
        <w:t xml:space="preserve">   </w:t>
      </w:r>
      <w:r w:rsidRPr="008F79D4">
        <w:rPr>
          <w:rFonts w:ascii="Times New Roman" w:eastAsia="Arial" w:hAnsi="Times New Roman" w:cs="Times New Roman"/>
          <w:sz w:val="28"/>
          <w:szCs w:val="28"/>
        </w:rPr>
        <w:tab/>
        <w:t>Геометрический вид формы — прямоугольник, сочетающий в себе две формы, близкие к квадратам. Величина формы — большая. Костюм построен на сочетании красных, желтых, белого и темно-синего (близкого к черному) цветов. Костюм построен так, что наслоение элементов друг на друга создает два согласованных между собой композиционных центра: плечевой пояс и низ костюма (рубахи, поневы, передника). В некоторой степени верхняя безрукавная одежда своей формой, конструкцией и композицией нарушает статику костюма. Головной убор и обувь пластически замыкают композицию костюма, создавал гармоническое единство и необычное образное решение. Анализируемый костюм выделяется среди смоленских как ведущий, вобравший в себя все богатство пластики формы, цветового и орнаментального решения смоленского народного костюма.</w:t>
      </w:r>
    </w:p>
    <w:p w:rsidR="008F79D4" w:rsidRPr="008F79D4" w:rsidRDefault="008F79D4" w:rsidP="008F79D4">
      <w:pPr>
        <w:spacing w:after="0" w:line="276" w:lineRule="auto"/>
        <w:jc w:val="both"/>
        <w:rPr>
          <w:rFonts w:ascii="Times New Roman" w:eastAsia="Arial" w:hAnsi="Times New Roman" w:cs="Times New Roman"/>
          <w:sz w:val="28"/>
          <w:szCs w:val="28"/>
        </w:rPr>
      </w:pPr>
      <w:r w:rsidRPr="008F79D4">
        <w:rPr>
          <w:rFonts w:ascii="Times New Roman" w:eastAsia="Arial" w:hAnsi="Times New Roman" w:cs="Times New Roman"/>
          <w:sz w:val="28"/>
          <w:szCs w:val="28"/>
        </w:rPr>
        <w:t xml:space="preserve">   </w:t>
      </w:r>
      <w:r w:rsidRPr="008F79D4">
        <w:rPr>
          <w:rFonts w:ascii="Times New Roman" w:eastAsia="Arial" w:hAnsi="Times New Roman" w:cs="Times New Roman"/>
          <w:sz w:val="28"/>
          <w:szCs w:val="28"/>
        </w:rPr>
        <w:tab/>
        <w:t xml:space="preserve">Костюм с сарафаном. Форма костюма строится с учетом головного, плечевого, грудного и </w:t>
      </w:r>
      <w:proofErr w:type="spellStart"/>
      <w:r w:rsidRPr="008F79D4">
        <w:rPr>
          <w:rFonts w:ascii="Times New Roman" w:eastAsia="Arial" w:hAnsi="Times New Roman" w:cs="Times New Roman"/>
          <w:sz w:val="28"/>
          <w:szCs w:val="28"/>
        </w:rPr>
        <w:t>талиевого</w:t>
      </w:r>
      <w:proofErr w:type="spellEnd"/>
      <w:r w:rsidRPr="008F79D4">
        <w:rPr>
          <w:rFonts w:ascii="Times New Roman" w:eastAsia="Arial" w:hAnsi="Times New Roman" w:cs="Times New Roman"/>
          <w:sz w:val="28"/>
          <w:szCs w:val="28"/>
        </w:rPr>
        <w:t xml:space="preserve"> опорных поясов. Как обычно в русском народном костюме, на головном поясе крепится головной убор, на плечевом — строится рубаха и формируется тектоника костюма. На плечевом поясе анализируемого костюма крепятся сарафан и верхняя одежда с рукавами. Грудной пояс подчеркивается верхним краем лифа сарафана. Линия талии подчеркивается поясом сарафана и конструктивным решением верхней одежды. Силуэтные изображения костюма демонстрируют его пластическое состояние. Динамика формы костюма достигнута контрастным соотношением нижней и верхней частей композиции костюма, а также асимметричным решением линии борта верхней одежды. Декоративно-фактурные характеристики тканей сарафана и верхней одежды созвучны орнаментальному решению рубахи (вокруг горловины, по линии плеч и низу рукавов) и передника (по линии низа). Органичен колорит костюма в целом: желто-красные цвета вышивки и ткачества дополняют бело-коричневые (естественные) цвета домотканых холщовых и суконных тканей. Тонкой линейной графикой воспринимается машинная строчка белого цвета на фоне больших плоскостей с ворсовой фактурой верхней одежды. Венчает композицию костюма головной убор.</w:t>
      </w:r>
    </w:p>
    <w:p w:rsidR="008F79D4" w:rsidRPr="008F79D4" w:rsidRDefault="008F79D4" w:rsidP="008F79D4">
      <w:pPr>
        <w:spacing w:after="0" w:line="276" w:lineRule="auto"/>
        <w:jc w:val="both"/>
        <w:rPr>
          <w:rFonts w:ascii="Times New Roman" w:eastAsia="Arial" w:hAnsi="Times New Roman" w:cs="Times New Roman"/>
          <w:sz w:val="28"/>
          <w:szCs w:val="28"/>
        </w:rPr>
      </w:pPr>
      <w:r w:rsidRPr="008F79D4">
        <w:rPr>
          <w:rFonts w:ascii="Times New Roman" w:eastAsia="Arial" w:hAnsi="Times New Roman" w:cs="Times New Roman"/>
          <w:sz w:val="28"/>
          <w:szCs w:val="28"/>
        </w:rPr>
        <w:t xml:space="preserve">   </w:t>
      </w:r>
      <w:r w:rsidRPr="008F79D4">
        <w:rPr>
          <w:rFonts w:ascii="Times New Roman" w:eastAsia="Arial" w:hAnsi="Times New Roman" w:cs="Times New Roman"/>
          <w:sz w:val="28"/>
          <w:szCs w:val="28"/>
        </w:rPr>
        <w:tab/>
        <w:t>Геометрический вид формы костюма — трапеция. Величина формы — большая. Элементы формы согласованы в композиции костюма по принципу контраста. В композиции костюма органично согласованы два центра, головной и плечевой поле вместе с лифом костюма и низ костюма (сарафана и передника). Завершает образное восприятие костюма головной убор — обруч, находящийся в пластическом и тональном созвучии с костюмом и фигурой.</w:t>
      </w:r>
    </w:p>
    <w:p w:rsidR="008F79D4" w:rsidRPr="008F79D4" w:rsidRDefault="008F79D4" w:rsidP="008F79D4">
      <w:pPr>
        <w:spacing w:after="0" w:line="276" w:lineRule="auto"/>
        <w:jc w:val="both"/>
        <w:rPr>
          <w:rFonts w:ascii="Times New Roman" w:eastAsia="Arial" w:hAnsi="Times New Roman" w:cs="Times New Roman"/>
          <w:sz w:val="28"/>
          <w:szCs w:val="28"/>
          <w:lang w:eastAsia="ru-RU"/>
        </w:rPr>
      </w:pPr>
      <w:r w:rsidRPr="008F79D4">
        <w:rPr>
          <w:rFonts w:ascii="Times New Roman" w:eastAsia="Arial" w:hAnsi="Times New Roman" w:cs="Times New Roman"/>
          <w:sz w:val="28"/>
          <w:szCs w:val="28"/>
          <w:lang w:eastAsia="ru-RU"/>
        </w:rPr>
        <w:lastRenderedPageBreak/>
        <w:t xml:space="preserve">   </w:t>
      </w:r>
      <w:r w:rsidRPr="008F79D4">
        <w:rPr>
          <w:rFonts w:ascii="Times New Roman" w:eastAsia="Arial" w:hAnsi="Times New Roman" w:cs="Times New Roman"/>
          <w:sz w:val="28"/>
          <w:szCs w:val="28"/>
          <w:lang w:eastAsia="ru-RU"/>
        </w:rPr>
        <w:tab/>
        <w:t xml:space="preserve">  В XIX – начале XX веков в </w:t>
      </w:r>
      <w:proofErr w:type="spellStart"/>
      <w:r w:rsidRPr="008F79D4">
        <w:rPr>
          <w:rFonts w:ascii="Times New Roman" w:eastAsia="Arial" w:hAnsi="Times New Roman" w:cs="Times New Roman"/>
          <w:sz w:val="28"/>
          <w:szCs w:val="28"/>
          <w:lang w:eastAsia="ru-RU"/>
        </w:rPr>
        <w:t>Сычёвском</w:t>
      </w:r>
      <w:proofErr w:type="spellEnd"/>
      <w:r w:rsidRPr="008F79D4">
        <w:rPr>
          <w:rFonts w:ascii="Times New Roman" w:eastAsia="Arial" w:hAnsi="Times New Roman" w:cs="Times New Roman"/>
          <w:sz w:val="28"/>
          <w:szCs w:val="28"/>
          <w:lang w:eastAsia="ru-RU"/>
        </w:rPr>
        <w:t xml:space="preserve">, </w:t>
      </w:r>
      <w:proofErr w:type="spellStart"/>
      <w:r w:rsidRPr="008F79D4">
        <w:rPr>
          <w:rFonts w:ascii="Times New Roman" w:eastAsia="Arial" w:hAnsi="Times New Roman" w:cs="Times New Roman"/>
          <w:sz w:val="28"/>
          <w:szCs w:val="28"/>
          <w:lang w:eastAsia="ru-RU"/>
        </w:rPr>
        <w:t>Гжатском</w:t>
      </w:r>
      <w:proofErr w:type="spellEnd"/>
      <w:r w:rsidRPr="008F79D4">
        <w:rPr>
          <w:rFonts w:ascii="Times New Roman" w:eastAsia="Arial" w:hAnsi="Times New Roman" w:cs="Times New Roman"/>
          <w:sz w:val="28"/>
          <w:szCs w:val="28"/>
          <w:lang w:eastAsia="ru-RU"/>
        </w:rPr>
        <w:t xml:space="preserve">, Вяземском, Юхновском уездах Смоленской губернии был распространен комплекс женского крестьянского костюма с </w:t>
      </w:r>
      <w:proofErr w:type="spellStart"/>
      <w:r w:rsidRPr="008F79D4">
        <w:rPr>
          <w:rFonts w:ascii="Times New Roman" w:eastAsia="Arial" w:hAnsi="Times New Roman" w:cs="Times New Roman"/>
          <w:sz w:val="28"/>
          <w:szCs w:val="28"/>
          <w:lang w:eastAsia="ru-RU"/>
        </w:rPr>
        <w:t>косоклинным</w:t>
      </w:r>
      <w:proofErr w:type="spellEnd"/>
      <w:r w:rsidRPr="008F79D4">
        <w:rPr>
          <w:rFonts w:ascii="Times New Roman" w:eastAsia="Arial" w:hAnsi="Times New Roman" w:cs="Times New Roman"/>
          <w:sz w:val="28"/>
          <w:szCs w:val="28"/>
          <w:lang w:eastAsia="ru-RU"/>
        </w:rPr>
        <w:t xml:space="preserve"> сарафаном. Такой тип сарафанов считается одним из ранних видов русской одежды. Трапециевидный по форме, он состоял из нескольких полотнищ: два – спереди, одно – сзади, несколько боковых. На Смоленщине </w:t>
      </w:r>
      <w:proofErr w:type="spellStart"/>
      <w:r w:rsidRPr="008F79D4">
        <w:rPr>
          <w:rFonts w:ascii="Times New Roman" w:eastAsia="Arial" w:hAnsi="Times New Roman" w:cs="Times New Roman"/>
          <w:sz w:val="28"/>
          <w:szCs w:val="28"/>
          <w:lang w:eastAsia="ru-RU"/>
        </w:rPr>
        <w:t>косоклинные</w:t>
      </w:r>
      <w:proofErr w:type="spellEnd"/>
      <w:r w:rsidRPr="008F79D4">
        <w:rPr>
          <w:rFonts w:ascii="Times New Roman" w:eastAsia="Arial" w:hAnsi="Times New Roman" w:cs="Times New Roman"/>
          <w:sz w:val="28"/>
          <w:szCs w:val="28"/>
          <w:lang w:eastAsia="ru-RU"/>
        </w:rPr>
        <w:t xml:space="preserve"> сарафаны назывались </w:t>
      </w:r>
      <w:proofErr w:type="spellStart"/>
      <w:r w:rsidRPr="008F79D4">
        <w:rPr>
          <w:rFonts w:ascii="Times New Roman" w:eastAsia="Arial" w:hAnsi="Times New Roman" w:cs="Times New Roman"/>
          <w:sz w:val="28"/>
          <w:szCs w:val="28"/>
          <w:lang w:eastAsia="ru-RU"/>
        </w:rPr>
        <w:t>клинастик</w:t>
      </w:r>
      <w:proofErr w:type="spellEnd"/>
      <w:r w:rsidRPr="008F79D4">
        <w:rPr>
          <w:rFonts w:ascii="Times New Roman" w:eastAsia="Arial" w:hAnsi="Times New Roman" w:cs="Times New Roman"/>
          <w:sz w:val="28"/>
          <w:szCs w:val="28"/>
          <w:lang w:eastAsia="ru-RU"/>
        </w:rPr>
        <w:t xml:space="preserve">, китайка, </w:t>
      </w:r>
      <w:proofErr w:type="spellStart"/>
      <w:r w:rsidRPr="008F79D4">
        <w:rPr>
          <w:rFonts w:ascii="Times New Roman" w:eastAsia="Arial" w:hAnsi="Times New Roman" w:cs="Times New Roman"/>
          <w:sz w:val="28"/>
          <w:szCs w:val="28"/>
          <w:lang w:eastAsia="ru-RU"/>
        </w:rPr>
        <w:t>сукман</w:t>
      </w:r>
      <w:proofErr w:type="spellEnd"/>
      <w:r w:rsidRPr="008F79D4">
        <w:rPr>
          <w:rFonts w:ascii="Times New Roman" w:eastAsia="Arial" w:hAnsi="Times New Roman" w:cs="Times New Roman"/>
          <w:sz w:val="28"/>
          <w:szCs w:val="28"/>
          <w:lang w:eastAsia="ru-RU"/>
        </w:rPr>
        <w:t xml:space="preserve"> и </w:t>
      </w:r>
      <w:proofErr w:type="spellStart"/>
      <w:r w:rsidRPr="008F79D4">
        <w:rPr>
          <w:rFonts w:ascii="Times New Roman" w:eastAsia="Arial" w:hAnsi="Times New Roman" w:cs="Times New Roman"/>
          <w:sz w:val="28"/>
          <w:szCs w:val="28"/>
          <w:lang w:eastAsia="ru-RU"/>
        </w:rPr>
        <w:t>сорококлин</w:t>
      </w:r>
      <w:proofErr w:type="spellEnd"/>
      <w:r w:rsidRPr="008F79D4">
        <w:rPr>
          <w:rFonts w:ascii="Times New Roman" w:eastAsia="Arial" w:hAnsi="Times New Roman" w:cs="Times New Roman"/>
          <w:sz w:val="28"/>
          <w:szCs w:val="28"/>
          <w:lang w:eastAsia="ru-RU"/>
        </w:rPr>
        <w:t xml:space="preserve">. Название зависело от покроя, материала, из которого был пошит сарафан, места распространения, украшений. Полотна для сарафанов ткали дома, из льняных и шерстяных нитей. Позже зажиточные крестьяне стали покупать в городах фабричные ткани: шелк, атлас, ситец, кумач. </w:t>
      </w:r>
      <w:proofErr w:type="spellStart"/>
      <w:r w:rsidRPr="008F79D4">
        <w:rPr>
          <w:rFonts w:ascii="Times New Roman" w:eastAsia="Arial" w:hAnsi="Times New Roman" w:cs="Times New Roman"/>
          <w:sz w:val="28"/>
          <w:szCs w:val="28"/>
          <w:lang w:eastAsia="ru-RU"/>
        </w:rPr>
        <w:t>Косоклинные</w:t>
      </w:r>
      <w:proofErr w:type="spellEnd"/>
      <w:r w:rsidRPr="008F79D4">
        <w:rPr>
          <w:rFonts w:ascii="Times New Roman" w:eastAsia="Arial" w:hAnsi="Times New Roman" w:cs="Times New Roman"/>
          <w:sz w:val="28"/>
          <w:szCs w:val="28"/>
          <w:lang w:eastAsia="ru-RU"/>
        </w:rPr>
        <w:t xml:space="preserve"> сарафаны были однотонными (темно-синие, черные, красные). Их подолы, лямки, проймы и передний шов украшались лентами, позументами или тесьмой.</w:t>
      </w:r>
    </w:p>
    <w:p w:rsidR="008F79D4" w:rsidRPr="008F79D4" w:rsidRDefault="008F79D4" w:rsidP="008F79D4">
      <w:pPr>
        <w:spacing w:after="0" w:line="276" w:lineRule="auto"/>
        <w:ind w:firstLine="708"/>
        <w:jc w:val="both"/>
        <w:rPr>
          <w:rFonts w:ascii="Times New Roman" w:eastAsia="Arial" w:hAnsi="Times New Roman" w:cs="Times New Roman"/>
          <w:sz w:val="28"/>
          <w:szCs w:val="28"/>
          <w:lang w:eastAsia="ru-RU"/>
        </w:rPr>
      </w:pPr>
      <w:r w:rsidRPr="008F79D4">
        <w:rPr>
          <w:rFonts w:ascii="Times New Roman" w:eastAsia="Arial" w:hAnsi="Times New Roman" w:cs="Times New Roman"/>
          <w:sz w:val="28"/>
          <w:szCs w:val="28"/>
          <w:lang w:eastAsia="ru-RU"/>
        </w:rPr>
        <w:t>Под сарафан надевали рубаху, которая шилась по определенной модели. Основа женских рубах, которые делились на цельные и составные, называлась станом. Как правило, он состоял из трех холщовых полотнищ. Горловина рубахи была собрана под узкую обшивку, плотно облегала шею; плечевые вставки (</w:t>
      </w:r>
      <w:proofErr w:type="spellStart"/>
      <w:r w:rsidRPr="008F79D4">
        <w:rPr>
          <w:rFonts w:ascii="Times New Roman" w:eastAsia="Arial" w:hAnsi="Times New Roman" w:cs="Times New Roman"/>
          <w:sz w:val="28"/>
          <w:szCs w:val="28"/>
          <w:lang w:eastAsia="ru-RU"/>
        </w:rPr>
        <w:t>полики</w:t>
      </w:r>
      <w:proofErr w:type="spellEnd"/>
      <w:r w:rsidRPr="008F79D4">
        <w:rPr>
          <w:rFonts w:ascii="Times New Roman" w:eastAsia="Arial" w:hAnsi="Times New Roman" w:cs="Times New Roman"/>
          <w:sz w:val="28"/>
          <w:szCs w:val="28"/>
          <w:lang w:eastAsia="ru-RU"/>
        </w:rPr>
        <w:t>) – прямые и пришиты по утку (уток – система нитей, которые в ткани располагаются поперек длины куска, проходя от одной кромки к другой); рукав делали прямым или зауженным к низу. Рубахи также украшали вышивкой. Стоит отметить, что рубаха была главным компонентом народного крестьянского костюма – как мужского, так и женского. Как самостоятельная одежда она использовалась у детей, которым еще не исполнилось 13 лет.</w:t>
      </w:r>
    </w:p>
    <w:p w:rsidR="008F79D4" w:rsidRPr="008F79D4" w:rsidRDefault="008F79D4" w:rsidP="008F79D4">
      <w:pPr>
        <w:spacing w:after="0" w:line="276" w:lineRule="auto"/>
        <w:jc w:val="both"/>
        <w:rPr>
          <w:rFonts w:ascii="Times New Roman" w:eastAsia="Arial" w:hAnsi="Times New Roman" w:cs="Times New Roman"/>
          <w:sz w:val="28"/>
          <w:szCs w:val="28"/>
          <w:lang w:eastAsia="ru-RU"/>
        </w:rPr>
      </w:pPr>
      <w:r w:rsidRPr="008F79D4">
        <w:rPr>
          <w:rFonts w:ascii="Times New Roman" w:eastAsia="Arial" w:hAnsi="Times New Roman" w:cs="Times New Roman"/>
          <w:sz w:val="28"/>
          <w:szCs w:val="28"/>
          <w:lang w:eastAsia="ru-RU"/>
        </w:rPr>
        <w:t xml:space="preserve">   </w:t>
      </w:r>
      <w:r w:rsidRPr="008F79D4">
        <w:rPr>
          <w:rFonts w:ascii="Times New Roman" w:eastAsia="Arial" w:hAnsi="Times New Roman" w:cs="Times New Roman"/>
          <w:sz w:val="28"/>
          <w:szCs w:val="28"/>
          <w:lang w:eastAsia="ru-RU"/>
        </w:rPr>
        <w:tab/>
        <w:t xml:space="preserve">Особенностью рубах </w:t>
      </w:r>
      <w:proofErr w:type="spellStart"/>
      <w:r w:rsidRPr="008F79D4">
        <w:rPr>
          <w:rFonts w:ascii="Times New Roman" w:eastAsia="Arial" w:hAnsi="Times New Roman" w:cs="Times New Roman"/>
          <w:sz w:val="28"/>
          <w:szCs w:val="28"/>
          <w:lang w:eastAsia="ru-RU"/>
        </w:rPr>
        <w:t>Сычёвского</w:t>
      </w:r>
      <w:proofErr w:type="spellEnd"/>
      <w:r w:rsidRPr="008F79D4">
        <w:rPr>
          <w:rFonts w:ascii="Times New Roman" w:eastAsia="Arial" w:hAnsi="Times New Roman" w:cs="Times New Roman"/>
          <w:sz w:val="28"/>
          <w:szCs w:val="28"/>
          <w:lang w:eastAsia="ru-RU"/>
        </w:rPr>
        <w:t xml:space="preserve"> уезда было богатое декоративное убранство. Рубахи Юхновского уезда – широкие, из четырех полотнищ, цельные и длинные. Их подол украшали красной лентой, и он был виден спереди из-под сарафана. Комплекс с </w:t>
      </w:r>
      <w:proofErr w:type="spellStart"/>
      <w:r w:rsidRPr="008F79D4">
        <w:rPr>
          <w:rFonts w:ascii="Times New Roman" w:eastAsia="Arial" w:hAnsi="Times New Roman" w:cs="Times New Roman"/>
          <w:sz w:val="28"/>
          <w:szCs w:val="28"/>
          <w:lang w:eastAsia="ru-RU"/>
        </w:rPr>
        <w:t>косоклинным</w:t>
      </w:r>
      <w:proofErr w:type="spellEnd"/>
      <w:r w:rsidRPr="008F79D4">
        <w:rPr>
          <w:rFonts w:ascii="Times New Roman" w:eastAsia="Arial" w:hAnsi="Times New Roman" w:cs="Times New Roman"/>
          <w:sz w:val="28"/>
          <w:szCs w:val="28"/>
          <w:lang w:eastAsia="ru-RU"/>
        </w:rPr>
        <w:t xml:space="preserve"> сарафаном также дополнялся плетеными и ткаными поясами. Костюмные комплексы были дополнены головными уборами: «сороками» (головной убор замужних женщин, надевался поверх «кички»), «рясками» и кокошниками (головные уборы в виде гребня, округлого щита вокруг головы), косынками, шапками с хвостами и другими. На Руси бытовало поверье, будто в женских волосах заключена некая магическая сила, и поэтому их нужно тщательно прятать. Это и обусловило то, что головной убор являлся неотъемлемой частью женских крестьянских нарядов. Он был составным, многопредметным. Сначала на волосы надевали чепец или </w:t>
      </w:r>
      <w:proofErr w:type="spellStart"/>
      <w:r w:rsidRPr="008F79D4">
        <w:rPr>
          <w:rFonts w:ascii="Times New Roman" w:eastAsia="Arial" w:hAnsi="Times New Roman" w:cs="Times New Roman"/>
          <w:sz w:val="28"/>
          <w:szCs w:val="28"/>
          <w:lang w:eastAsia="ru-RU"/>
        </w:rPr>
        <w:t>волосник</w:t>
      </w:r>
      <w:proofErr w:type="spellEnd"/>
      <w:r w:rsidRPr="008F79D4">
        <w:rPr>
          <w:rFonts w:ascii="Times New Roman" w:eastAsia="Arial" w:hAnsi="Times New Roman" w:cs="Times New Roman"/>
          <w:sz w:val="28"/>
          <w:szCs w:val="28"/>
          <w:lang w:eastAsia="ru-RU"/>
        </w:rPr>
        <w:t>, они должны были держать прическу. Затем сверху надевали убор, который придавал форму; в некоторых уездах он назывался «</w:t>
      </w:r>
      <w:proofErr w:type="spellStart"/>
      <w:r w:rsidRPr="008F79D4">
        <w:rPr>
          <w:rFonts w:ascii="Times New Roman" w:eastAsia="Arial" w:hAnsi="Times New Roman" w:cs="Times New Roman"/>
          <w:sz w:val="28"/>
          <w:szCs w:val="28"/>
          <w:lang w:eastAsia="ru-RU"/>
        </w:rPr>
        <w:t>роги</w:t>
      </w:r>
      <w:proofErr w:type="spellEnd"/>
      <w:r w:rsidRPr="008F79D4">
        <w:rPr>
          <w:rFonts w:ascii="Times New Roman" w:eastAsia="Arial" w:hAnsi="Times New Roman" w:cs="Times New Roman"/>
          <w:sz w:val="28"/>
          <w:szCs w:val="28"/>
          <w:lang w:eastAsia="ru-RU"/>
        </w:rPr>
        <w:t>», «колоды», «</w:t>
      </w:r>
      <w:proofErr w:type="spellStart"/>
      <w:r w:rsidRPr="008F79D4">
        <w:rPr>
          <w:rFonts w:ascii="Times New Roman" w:eastAsia="Arial" w:hAnsi="Times New Roman" w:cs="Times New Roman"/>
          <w:sz w:val="28"/>
          <w:szCs w:val="28"/>
          <w:lang w:eastAsia="ru-RU"/>
        </w:rPr>
        <w:t>подубрусники</w:t>
      </w:r>
      <w:proofErr w:type="spellEnd"/>
      <w:r w:rsidRPr="008F79D4">
        <w:rPr>
          <w:rFonts w:ascii="Times New Roman" w:eastAsia="Arial" w:hAnsi="Times New Roman" w:cs="Times New Roman"/>
          <w:sz w:val="28"/>
          <w:szCs w:val="28"/>
          <w:lang w:eastAsia="ru-RU"/>
        </w:rPr>
        <w:t>». А затем уже надевали основную часть головного убора – повойник, кику, косынку и другие.</w:t>
      </w:r>
    </w:p>
    <w:p w:rsidR="008F79D4" w:rsidRPr="008F79D4" w:rsidRDefault="008F79D4" w:rsidP="008F79D4">
      <w:pPr>
        <w:spacing w:after="0" w:line="276" w:lineRule="auto"/>
        <w:ind w:firstLine="708"/>
        <w:jc w:val="both"/>
        <w:rPr>
          <w:rFonts w:ascii="Times New Roman" w:eastAsia="Arial" w:hAnsi="Times New Roman" w:cs="Times New Roman"/>
          <w:sz w:val="28"/>
          <w:szCs w:val="28"/>
          <w:lang w:eastAsia="ru-RU"/>
        </w:rPr>
      </w:pPr>
      <w:r w:rsidRPr="008F79D4">
        <w:rPr>
          <w:rFonts w:ascii="Times New Roman" w:eastAsia="Arial" w:hAnsi="Times New Roman" w:cs="Times New Roman"/>
          <w:sz w:val="28"/>
          <w:szCs w:val="28"/>
          <w:lang w:eastAsia="ru-RU"/>
        </w:rPr>
        <w:lastRenderedPageBreak/>
        <w:t xml:space="preserve">   В </w:t>
      </w:r>
      <w:proofErr w:type="spellStart"/>
      <w:r w:rsidRPr="008F79D4">
        <w:rPr>
          <w:rFonts w:ascii="Times New Roman" w:eastAsia="Arial" w:hAnsi="Times New Roman" w:cs="Times New Roman"/>
          <w:sz w:val="28"/>
          <w:szCs w:val="28"/>
          <w:lang w:eastAsia="ru-RU"/>
        </w:rPr>
        <w:t>Ельнинском</w:t>
      </w:r>
      <w:proofErr w:type="spellEnd"/>
      <w:r w:rsidRPr="008F79D4">
        <w:rPr>
          <w:rFonts w:ascii="Times New Roman" w:eastAsia="Arial" w:hAnsi="Times New Roman" w:cs="Times New Roman"/>
          <w:sz w:val="28"/>
          <w:szCs w:val="28"/>
          <w:lang w:eastAsia="ru-RU"/>
        </w:rPr>
        <w:t xml:space="preserve"> и </w:t>
      </w:r>
      <w:proofErr w:type="spellStart"/>
      <w:r w:rsidRPr="008F79D4">
        <w:rPr>
          <w:rFonts w:ascii="Times New Roman" w:eastAsia="Arial" w:hAnsi="Times New Roman" w:cs="Times New Roman"/>
          <w:sz w:val="28"/>
          <w:szCs w:val="28"/>
          <w:lang w:eastAsia="ru-RU"/>
        </w:rPr>
        <w:t>Рославльском</w:t>
      </w:r>
      <w:proofErr w:type="spellEnd"/>
      <w:r w:rsidRPr="008F79D4">
        <w:rPr>
          <w:rFonts w:ascii="Times New Roman" w:eastAsia="Arial" w:hAnsi="Times New Roman" w:cs="Times New Roman"/>
          <w:sz w:val="28"/>
          <w:szCs w:val="28"/>
          <w:lang w:eastAsia="ru-RU"/>
        </w:rPr>
        <w:t xml:space="preserve"> уездах на рубеже XIX – XX веков был распространен комплекс с понёвой (род шерстяной юбки длиной до щиколоток). Причем понёвы были двух видов (распашная и юбка-понёва). На Смоленщине понёву шили из домотканых шерстяных темно-синих в крупную клетку полотнищ. Вверху ее собирали на гашник, который держал понёву на бедрах. Длинная рубаха вытягивалась из юбки, образуя большой напуск. По низу понёвы был пушен ряд ярких нашивок. Дополнялся костюмный комплекс разноцветными «сороками», бисерными </w:t>
      </w:r>
      <w:proofErr w:type="spellStart"/>
      <w:r w:rsidRPr="008F79D4">
        <w:rPr>
          <w:rFonts w:ascii="Times New Roman" w:eastAsia="Arial" w:hAnsi="Times New Roman" w:cs="Times New Roman"/>
          <w:sz w:val="28"/>
          <w:szCs w:val="28"/>
          <w:lang w:eastAsia="ru-RU"/>
        </w:rPr>
        <w:t>чепками</w:t>
      </w:r>
      <w:proofErr w:type="spellEnd"/>
      <w:r w:rsidRPr="008F79D4">
        <w:rPr>
          <w:rFonts w:ascii="Times New Roman" w:eastAsia="Arial" w:hAnsi="Times New Roman" w:cs="Times New Roman"/>
          <w:sz w:val="28"/>
          <w:szCs w:val="28"/>
          <w:lang w:eastAsia="ru-RU"/>
        </w:rPr>
        <w:t xml:space="preserve"> и нагрудными украшениями. Поверх рубах надевали фартуки («занавески»). Девичьи «занавески» были ярко украшены, а старушечьи – напротив, были неприметны.</w:t>
      </w:r>
    </w:p>
    <w:p w:rsidR="008F79D4" w:rsidRPr="008F79D4" w:rsidRDefault="008F79D4" w:rsidP="008F79D4">
      <w:pPr>
        <w:spacing w:after="0" w:line="276" w:lineRule="auto"/>
        <w:jc w:val="both"/>
        <w:rPr>
          <w:rFonts w:ascii="Times New Roman" w:eastAsia="Arial" w:hAnsi="Times New Roman" w:cs="Times New Roman"/>
          <w:sz w:val="28"/>
          <w:szCs w:val="28"/>
          <w:lang w:eastAsia="ru-RU"/>
        </w:rPr>
      </w:pPr>
      <w:r w:rsidRPr="008F79D4">
        <w:rPr>
          <w:rFonts w:ascii="Times New Roman" w:eastAsia="Arial" w:hAnsi="Times New Roman" w:cs="Times New Roman"/>
          <w:sz w:val="28"/>
          <w:szCs w:val="28"/>
          <w:lang w:eastAsia="ru-RU"/>
        </w:rPr>
        <w:t xml:space="preserve"> </w:t>
      </w:r>
      <w:r w:rsidRPr="008F79D4">
        <w:rPr>
          <w:rFonts w:ascii="Times New Roman" w:eastAsia="Arial" w:hAnsi="Times New Roman" w:cs="Times New Roman"/>
          <w:sz w:val="28"/>
          <w:szCs w:val="28"/>
          <w:lang w:eastAsia="ru-RU"/>
        </w:rPr>
        <w:tab/>
        <w:t xml:space="preserve">  Самыми распространенными комплексами женской одежды </w:t>
      </w:r>
      <w:proofErr w:type="spellStart"/>
      <w:r w:rsidRPr="008F79D4">
        <w:rPr>
          <w:rFonts w:ascii="Times New Roman" w:eastAsia="Arial" w:hAnsi="Times New Roman" w:cs="Times New Roman"/>
          <w:sz w:val="28"/>
          <w:szCs w:val="28"/>
          <w:lang w:eastAsia="ru-RU"/>
        </w:rPr>
        <w:t>Духовщинского</w:t>
      </w:r>
      <w:proofErr w:type="spellEnd"/>
      <w:r w:rsidRPr="008F79D4">
        <w:rPr>
          <w:rFonts w:ascii="Times New Roman" w:eastAsia="Arial" w:hAnsi="Times New Roman" w:cs="Times New Roman"/>
          <w:sz w:val="28"/>
          <w:szCs w:val="28"/>
          <w:lang w:eastAsia="ru-RU"/>
        </w:rPr>
        <w:t xml:space="preserve">, </w:t>
      </w:r>
      <w:proofErr w:type="spellStart"/>
      <w:r w:rsidRPr="008F79D4">
        <w:rPr>
          <w:rFonts w:ascii="Times New Roman" w:eastAsia="Arial" w:hAnsi="Times New Roman" w:cs="Times New Roman"/>
          <w:sz w:val="28"/>
          <w:szCs w:val="28"/>
          <w:lang w:eastAsia="ru-RU"/>
        </w:rPr>
        <w:t>Краснинского</w:t>
      </w:r>
      <w:proofErr w:type="spellEnd"/>
      <w:r w:rsidRPr="008F79D4">
        <w:rPr>
          <w:rFonts w:ascii="Times New Roman" w:eastAsia="Arial" w:hAnsi="Times New Roman" w:cs="Times New Roman"/>
          <w:sz w:val="28"/>
          <w:szCs w:val="28"/>
          <w:lang w:eastAsia="ru-RU"/>
        </w:rPr>
        <w:t xml:space="preserve">, Смоленского, </w:t>
      </w:r>
      <w:proofErr w:type="spellStart"/>
      <w:r w:rsidRPr="008F79D4">
        <w:rPr>
          <w:rFonts w:ascii="Times New Roman" w:eastAsia="Arial" w:hAnsi="Times New Roman" w:cs="Times New Roman"/>
          <w:sz w:val="28"/>
          <w:szCs w:val="28"/>
          <w:lang w:eastAsia="ru-RU"/>
        </w:rPr>
        <w:t>Поречского</w:t>
      </w:r>
      <w:proofErr w:type="spellEnd"/>
      <w:r w:rsidRPr="008F79D4">
        <w:rPr>
          <w:rFonts w:ascii="Times New Roman" w:eastAsia="Arial" w:hAnsi="Times New Roman" w:cs="Times New Roman"/>
          <w:sz w:val="28"/>
          <w:szCs w:val="28"/>
          <w:lang w:eastAsia="ru-RU"/>
        </w:rPr>
        <w:t xml:space="preserve">, </w:t>
      </w:r>
      <w:proofErr w:type="spellStart"/>
      <w:r w:rsidRPr="008F79D4">
        <w:rPr>
          <w:rFonts w:ascii="Times New Roman" w:eastAsia="Arial" w:hAnsi="Times New Roman" w:cs="Times New Roman"/>
          <w:sz w:val="28"/>
          <w:szCs w:val="28"/>
          <w:lang w:eastAsia="ru-RU"/>
        </w:rPr>
        <w:t>Рославльского</w:t>
      </w:r>
      <w:proofErr w:type="spellEnd"/>
      <w:r w:rsidRPr="008F79D4">
        <w:rPr>
          <w:rFonts w:ascii="Times New Roman" w:eastAsia="Arial" w:hAnsi="Times New Roman" w:cs="Times New Roman"/>
          <w:sz w:val="28"/>
          <w:szCs w:val="28"/>
          <w:lang w:eastAsia="ru-RU"/>
        </w:rPr>
        <w:t xml:space="preserve">, </w:t>
      </w:r>
      <w:proofErr w:type="spellStart"/>
      <w:r w:rsidRPr="008F79D4">
        <w:rPr>
          <w:rFonts w:ascii="Times New Roman" w:eastAsia="Arial" w:hAnsi="Times New Roman" w:cs="Times New Roman"/>
          <w:sz w:val="28"/>
          <w:szCs w:val="28"/>
          <w:lang w:eastAsia="ru-RU"/>
        </w:rPr>
        <w:t>Велижского</w:t>
      </w:r>
      <w:proofErr w:type="spellEnd"/>
      <w:r w:rsidRPr="008F79D4">
        <w:rPr>
          <w:rFonts w:ascii="Times New Roman" w:eastAsia="Arial" w:hAnsi="Times New Roman" w:cs="Times New Roman"/>
          <w:sz w:val="28"/>
          <w:szCs w:val="28"/>
          <w:lang w:eastAsia="ru-RU"/>
        </w:rPr>
        <w:t xml:space="preserve"> уездов были юбки-</w:t>
      </w:r>
      <w:proofErr w:type="spellStart"/>
      <w:r w:rsidRPr="008F79D4">
        <w:rPr>
          <w:rFonts w:ascii="Times New Roman" w:eastAsia="Arial" w:hAnsi="Times New Roman" w:cs="Times New Roman"/>
          <w:sz w:val="28"/>
          <w:szCs w:val="28"/>
          <w:lang w:eastAsia="ru-RU"/>
        </w:rPr>
        <w:t>андараки</w:t>
      </w:r>
      <w:proofErr w:type="spellEnd"/>
      <w:r w:rsidRPr="008F79D4">
        <w:rPr>
          <w:rFonts w:ascii="Times New Roman" w:eastAsia="Arial" w:hAnsi="Times New Roman" w:cs="Times New Roman"/>
          <w:sz w:val="28"/>
          <w:szCs w:val="28"/>
          <w:lang w:eastAsia="ru-RU"/>
        </w:rPr>
        <w:t xml:space="preserve"> и прямые сарафаны. Весьма популярен был </w:t>
      </w:r>
      <w:proofErr w:type="spellStart"/>
      <w:r w:rsidRPr="008F79D4">
        <w:rPr>
          <w:rFonts w:ascii="Times New Roman" w:eastAsia="Arial" w:hAnsi="Times New Roman" w:cs="Times New Roman"/>
          <w:sz w:val="28"/>
          <w:szCs w:val="28"/>
          <w:lang w:eastAsia="ru-RU"/>
        </w:rPr>
        <w:t>андарак</w:t>
      </w:r>
      <w:proofErr w:type="spellEnd"/>
      <w:r w:rsidRPr="008F79D4">
        <w:rPr>
          <w:rFonts w:ascii="Times New Roman" w:eastAsia="Arial" w:hAnsi="Times New Roman" w:cs="Times New Roman"/>
          <w:sz w:val="28"/>
          <w:szCs w:val="28"/>
          <w:lang w:eastAsia="ru-RU"/>
        </w:rPr>
        <w:t xml:space="preserve"> с </w:t>
      </w:r>
      <w:proofErr w:type="spellStart"/>
      <w:r w:rsidRPr="008F79D4">
        <w:rPr>
          <w:rFonts w:ascii="Times New Roman" w:eastAsia="Arial" w:hAnsi="Times New Roman" w:cs="Times New Roman"/>
          <w:sz w:val="28"/>
          <w:szCs w:val="28"/>
          <w:lang w:eastAsia="ru-RU"/>
        </w:rPr>
        <w:t>кабатом</w:t>
      </w:r>
      <w:proofErr w:type="spellEnd"/>
      <w:r w:rsidRPr="008F79D4">
        <w:rPr>
          <w:rFonts w:ascii="Times New Roman" w:eastAsia="Arial" w:hAnsi="Times New Roman" w:cs="Times New Roman"/>
          <w:sz w:val="28"/>
          <w:szCs w:val="28"/>
          <w:lang w:eastAsia="ru-RU"/>
        </w:rPr>
        <w:t xml:space="preserve">: юбка состояла из пяти-шести полотнищ домотканого полотна и была собрана под пояс-обшивку. Такая юбка пришивалась к </w:t>
      </w:r>
      <w:proofErr w:type="spellStart"/>
      <w:r w:rsidRPr="008F79D4">
        <w:rPr>
          <w:rFonts w:ascii="Times New Roman" w:eastAsia="Arial" w:hAnsi="Times New Roman" w:cs="Times New Roman"/>
          <w:sz w:val="28"/>
          <w:szCs w:val="28"/>
          <w:lang w:eastAsia="ru-RU"/>
        </w:rPr>
        <w:t>кабату</w:t>
      </w:r>
      <w:proofErr w:type="spellEnd"/>
      <w:r w:rsidRPr="008F79D4">
        <w:rPr>
          <w:rFonts w:ascii="Times New Roman" w:eastAsia="Arial" w:hAnsi="Times New Roman" w:cs="Times New Roman"/>
          <w:sz w:val="28"/>
          <w:szCs w:val="28"/>
          <w:lang w:eastAsia="ru-RU"/>
        </w:rPr>
        <w:t xml:space="preserve"> – круговому лифу.</w:t>
      </w:r>
    </w:p>
    <w:p w:rsidR="008F79D4" w:rsidRPr="008F79D4" w:rsidRDefault="008F79D4" w:rsidP="008F79D4">
      <w:pPr>
        <w:spacing w:after="0" w:line="276" w:lineRule="auto"/>
        <w:ind w:firstLine="708"/>
        <w:jc w:val="both"/>
        <w:rPr>
          <w:rFonts w:ascii="Times New Roman" w:eastAsia="Arial" w:hAnsi="Times New Roman" w:cs="Times New Roman"/>
          <w:sz w:val="28"/>
          <w:szCs w:val="28"/>
          <w:lang w:eastAsia="ru-RU"/>
        </w:rPr>
      </w:pPr>
      <w:r w:rsidRPr="008F79D4">
        <w:rPr>
          <w:rFonts w:ascii="Times New Roman" w:eastAsia="Arial" w:hAnsi="Times New Roman" w:cs="Times New Roman"/>
          <w:sz w:val="28"/>
          <w:szCs w:val="28"/>
          <w:lang w:eastAsia="ru-RU"/>
        </w:rPr>
        <w:t>Комплексы с прямым сарафаном (</w:t>
      </w:r>
      <w:proofErr w:type="spellStart"/>
      <w:r w:rsidRPr="008F79D4">
        <w:rPr>
          <w:rFonts w:ascii="Times New Roman" w:eastAsia="Arial" w:hAnsi="Times New Roman" w:cs="Times New Roman"/>
          <w:sz w:val="28"/>
          <w:szCs w:val="28"/>
          <w:lang w:eastAsia="ru-RU"/>
        </w:rPr>
        <w:t>саяном</w:t>
      </w:r>
      <w:proofErr w:type="spellEnd"/>
      <w:r w:rsidRPr="008F79D4">
        <w:rPr>
          <w:rFonts w:ascii="Times New Roman" w:eastAsia="Arial" w:hAnsi="Times New Roman" w:cs="Times New Roman"/>
          <w:sz w:val="28"/>
          <w:szCs w:val="28"/>
          <w:lang w:eastAsia="ru-RU"/>
        </w:rPr>
        <w:t xml:space="preserve">) чаще носили молодые женщины. Два передних полотнища собирались в сборку высоко на груди, под планку. Боковые и задние – выше талии, под узкий лиф с маленькой спинкой, переходящий в узкие длинные лямки. Чаще всего летние сарафаны были пошиты из льняного или полульняного домотканого полотна в клетку от двух до шести цветов. Зимние были однотонными. Виды рубах, входившие в комплексы с понёвой и прямым сарафаном, были весьма своеобразны. Например, в приграничье Смоленского и </w:t>
      </w:r>
      <w:proofErr w:type="spellStart"/>
      <w:r w:rsidRPr="008F79D4">
        <w:rPr>
          <w:rFonts w:ascii="Times New Roman" w:eastAsia="Arial" w:hAnsi="Times New Roman" w:cs="Times New Roman"/>
          <w:sz w:val="28"/>
          <w:szCs w:val="28"/>
          <w:lang w:eastAsia="ru-RU"/>
        </w:rPr>
        <w:t>Поречского</w:t>
      </w:r>
      <w:proofErr w:type="spellEnd"/>
      <w:r w:rsidRPr="008F79D4">
        <w:rPr>
          <w:rFonts w:ascii="Times New Roman" w:eastAsia="Arial" w:hAnsi="Times New Roman" w:cs="Times New Roman"/>
          <w:sz w:val="28"/>
          <w:szCs w:val="28"/>
          <w:lang w:eastAsia="ru-RU"/>
        </w:rPr>
        <w:t xml:space="preserve"> уездов были распространены рубахи с рукавами, очень широкими в верхней части; широкой горловиной, открывающей верх груди и плечи; маленькими короткими </w:t>
      </w:r>
      <w:proofErr w:type="spellStart"/>
      <w:r w:rsidRPr="008F79D4">
        <w:rPr>
          <w:rFonts w:ascii="Times New Roman" w:eastAsia="Arial" w:hAnsi="Times New Roman" w:cs="Times New Roman"/>
          <w:sz w:val="28"/>
          <w:szCs w:val="28"/>
          <w:lang w:eastAsia="ru-RU"/>
        </w:rPr>
        <w:t>поликами</w:t>
      </w:r>
      <w:proofErr w:type="spellEnd"/>
      <w:r w:rsidRPr="008F79D4">
        <w:rPr>
          <w:rFonts w:ascii="Times New Roman" w:eastAsia="Arial" w:hAnsi="Times New Roman" w:cs="Times New Roman"/>
          <w:sz w:val="28"/>
          <w:szCs w:val="28"/>
          <w:lang w:eastAsia="ru-RU"/>
        </w:rPr>
        <w:t>. Оплечье и низ рукавов таких рубах обычно украшали полосами переборного ткачества, а основой геометрического орнамента были ромбы, внутри которых изображались солярные знаки – свастики. Тканый рисунок был выполнен темно-красными и черными нитями, лишь позже стали использовать нити других цветов.</w:t>
      </w:r>
    </w:p>
    <w:p w:rsidR="008F79D4" w:rsidRPr="008F79D4" w:rsidRDefault="008F79D4" w:rsidP="008F79D4">
      <w:pPr>
        <w:spacing w:after="0" w:line="276" w:lineRule="auto"/>
        <w:jc w:val="both"/>
        <w:rPr>
          <w:rFonts w:ascii="Times New Roman" w:eastAsia="Arial" w:hAnsi="Times New Roman" w:cs="Times New Roman"/>
          <w:sz w:val="28"/>
          <w:szCs w:val="28"/>
          <w:lang w:eastAsia="ru-RU"/>
        </w:rPr>
      </w:pPr>
      <w:r w:rsidRPr="008F79D4">
        <w:rPr>
          <w:rFonts w:ascii="Times New Roman" w:eastAsia="Arial" w:hAnsi="Times New Roman" w:cs="Times New Roman"/>
          <w:sz w:val="28"/>
          <w:szCs w:val="28"/>
          <w:lang w:eastAsia="ru-RU"/>
        </w:rPr>
        <w:t xml:space="preserve">   </w:t>
      </w:r>
      <w:r w:rsidRPr="008F79D4">
        <w:rPr>
          <w:rFonts w:ascii="Times New Roman" w:eastAsia="Arial" w:hAnsi="Times New Roman" w:cs="Times New Roman"/>
          <w:sz w:val="28"/>
          <w:szCs w:val="28"/>
          <w:lang w:eastAsia="ru-RU"/>
        </w:rPr>
        <w:tab/>
        <w:t xml:space="preserve">В последние десятилетия XIX века деревня начинает испытывать на себе городское влияние. Сельские модницы шьют себе наряды с оглядкой на городскую моду. Например, в </w:t>
      </w:r>
      <w:proofErr w:type="spellStart"/>
      <w:r w:rsidRPr="008F79D4">
        <w:rPr>
          <w:rFonts w:ascii="Times New Roman" w:eastAsia="Arial" w:hAnsi="Times New Roman" w:cs="Times New Roman"/>
          <w:sz w:val="28"/>
          <w:szCs w:val="28"/>
          <w:lang w:eastAsia="ru-RU"/>
        </w:rPr>
        <w:t>Велижском</w:t>
      </w:r>
      <w:proofErr w:type="spellEnd"/>
      <w:r w:rsidRPr="008F79D4">
        <w:rPr>
          <w:rFonts w:ascii="Times New Roman" w:eastAsia="Arial" w:hAnsi="Times New Roman" w:cs="Times New Roman"/>
          <w:sz w:val="28"/>
          <w:szCs w:val="28"/>
          <w:lang w:eastAsia="ru-RU"/>
        </w:rPr>
        <w:t xml:space="preserve"> уезде появились юбки «с хвостами»: переднее полотнище – прямое, немного собранное вверху под пояс, а задние </w:t>
      </w:r>
      <w:proofErr w:type="gramStart"/>
      <w:r w:rsidRPr="008F79D4">
        <w:rPr>
          <w:rFonts w:ascii="Times New Roman" w:eastAsia="Arial" w:hAnsi="Times New Roman" w:cs="Times New Roman"/>
          <w:sz w:val="28"/>
          <w:szCs w:val="28"/>
          <w:lang w:eastAsia="ru-RU"/>
        </w:rPr>
        <w:t>–  клинообразные</w:t>
      </w:r>
      <w:proofErr w:type="gramEnd"/>
      <w:r w:rsidRPr="008F79D4">
        <w:rPr>
          <w:rFonts w:ascii="Times New Roman" w:eastAsia="Arial" w:hAnsi="Times New Roman" w:cs="Times New Roman"/>
          <w:sz w:val="28"/>
          <w:szCs w:val="28"/>
          <w:lang w:eastAsia="ru-RU"/>
        </w:rPr>
        <w:t>, были заложены вверху в складку и образовывали так называемый хвост.</w:t>
      </w:r>
    </w:p>
    <w:p w:rsidR="008F79D4" w:rsidRPr="008F79D4" w:rsidRDefault="008F79D4" w:rsidP="008F79D4">
      <w:pPr>
        <w:spacing w:after="0" w:line="276" w:lineRule="auto"/>
        <w:ind w:firstLine="708"/>
        <w:jc w:val="both"/>
        <w:rPr>
          <w:rFonts w:ascii="Times New Roman" w:eastAsia="Arial" w:hAnsi="Times New Roman" w:cs="Times New Roman"/>
          <w:sz w:val="28"/>
          <w:szCs w:val="28"/>
          <w:lang w:eastAsia="ru-RU"/>
        </w:rPr>
      </w:pPr>
      <w:r w:rsidRPr="008F79D4">
        <w:rPr>
          <w:rFonts w:ascii="Times New Roman" w:eastAsia="Arial" w:hAnsi="Times New Roman" w:cs="Times New Roman"/>
          <w:sz w:val="28"/>
          <w:szCs w:val="28"/>
          <w:lang w:eastAsia="ru-RU"/>
        </w:rPr>
        <w:lastRenderedPageBreak/>
        <w:t xml:space="preserve">   Из верхней одежды у женщин были популярны </w:t>
      </w:r>
      <w:proofErr w:type="spellStart"/>
      <w:r w:rsidRPr="008F79D4">
        <w:rPr>
          <w:rFonts w:ascii="Times New Roman" w:eastAsia="Arial" w:hAnsi="Times New Roman" w:cs="Times New Roman"/>
          <w:sz w:val="28"/>
          <w:szCs w:val="28"/>
          <w:lang w:eastAsia="ru-RU"/>
        </w:rPr>
        <w:t>курты</w:t>
      </w:r>
      <w:proofErr w:type="spellEnd"/>
      <w:r w:rsidRPr="008F79D4">
        <w:rPr>
          <w:rFonts w:ascii="Times New Roman" w:eastAsia="Arial" w:hAnsi="Times New Roman" w:cs="Times New Roman"/>
          <w:sz w:val="28"/>
          <w:szCs w:val="28"/>
          <w:lang w:eastAsia="ru-RU"/>
        </w:rPr>
        <w:t xml:space="preserve"> с узорами, чекмени (суконная верхняя одежда халатообразного покроя), безрукавки, сермяги (верхняя одежда из грубого некрашеного сукна), шубы.</w:t>
      </w:r>
    </w:p>
    <w:p w:rsidR="008F79D4" w:rsidRPr="008F79D4" w:rsidRDefault="008F79D4" w:rsidP="008F79D4">
      <w:pPr>
        <w:spacing w:after="0" w:line="276" w:lineRule="auto"/>
        <w:jc w:val="both"/>
        <w:rPr>
          <w:rFonts w:ascii="Times New Roman" w:eastAsia="Arial" w:hAnsi="Times New Roman" w:cs="Times New Roman"/>
          <w:sz w:val="28"/>
          <w:szCs w:val="28"/>
          <w:lang w:eastAsia="ru-RU"/>
        </w:rPr>
      </w:pPr>
      <w:r w:rsidRPr="008F79D4">
        <w:rPr>
          <w:rFonts w:ascii="Times New Roman" w:eastAsia="Arial" w:hAnsi="Times New Roman" w:cs="Times New Roman"/>
          <w:sz w:val="28"/>
          <w:szCs w:val="28"/>
          <w:lang w:eastAsia="ru-RU"/>
        </w:rPr>
        <w:t xml:space="preserve">  </w:t>
      </w:r>
      <w:r w:rsidRPr="008F79D4">
        <w:rPr>
          <w:rFonts w:ascii="Times New Roman" w:eastAsia="Arial" w:hAnsi="Times New Roman" w:cs="Times New Roman"/>
          <w:sz w:val="28"/>
          <w:szCs w:val="28"/>
          <w:lang w:eastAsia="ru-RU"/>
        </w:rPr>
        <w:tab/>
        <w:t xml:space="preserve"> Женские народные костюмы отличались большим разнообразием, чего не скажешь о мужских. Подобно женскому наряду, в мужском костюме основным элементом являлась рубаха. Повседневные рубахи отличались простотой исполнения, их шили из холста. Подолы, края рукавов, вороты праздничных рубах украшали ткачеством или вышивкой. В XIX веке на Смоленщине существовали несколько разновидностей мужских рубах. Например, </w:t>
      </w:r>
      <w:proofErr w:type="spellStart"/>
      <w:r w:rsidRPr="008F79D4">
        <w:rPr>
          <w:rFonts w:ascii="Times New Roman" w:eastAsia="Arial" w:hAnsi="Times New Roman" w:cs="Times New Roman"/>
          <w:sz w:val="28"/>
          <w:szCs w:val="28"/>
          <w:lang w:eastAsia="ru-RU"/>
        </w:rPr>
        <w:t>туникообразная</w:t>
      </w:r>
      <w:proofErr w:type="spellEnd"/>
      <w:r w:rsidRPr="008F79D4">
        <w:rPr>
          <w:rFonts w:ascii="Times New Roman" w:eastAsia="Arial" w:hAnsi="Times New Roman" w:cs="Times New Roman"/>
          <w:sz w:val="28"/>
          <w:szCs w:val="28"/>
          <w:lang w:eastAsia="ru-RU"/>
        </w:rPr>
        <w:t>. Спина и передняя часть такой рубахи состояли из одного полотнища, по бокам были прямые вставки. Горловина и пазок обшивались цветной тканью, застегивались на одну пуговицу. В середине века покрой рубахи меняется. Ее стали шить из двух полотнищ, по бокам – косые клинья, а внизу рукавов пришивали манжеты. Горловина была сделана в виде стойки, а пазок закрывался планкой на две-четыре пуговицы.</w:t>
      </w:r>
    </w:p>
    <w:p w:rsidR="008F79D4" w:rsidRPr="008F79D4" w:rsidRDefault="008F79D4" w:rsidP="008F79D4">
      <w:pPr>
        <w:spacing w:after="0" w:line="276" w:lineRule="auto"/>
        <w:jc w:val="both"/>
        <w:rPr>
          <w:rFonts w:ascii="Times New Roman" w:eastAsia="Arial" w:hAnsi="Times New Roman" w:cs="Times New Roman"/>
          <w:sz w:val="28"/>
          <w:szCs w:val="28"/>
          <w:lang w:eastAsia="ru-RU"/>
        </w:rPr>
      </w:pPr>
      <w:r w:rsidRPr="008F79D4">
        <w:rPr>
          <w:rFonts w:ascii="Times New Roman" w:eastAsia="Arial" w:hAnsi="Times New Roman" w:cs="Times New Roman"/>
          <w:sz w:val="28"/>
          <w:szCs w:val="28"/>
          <w:lang w:eastAsia="ru-RU"/>
        </w:rPr>
        <w:t xml:space="preserve">  </w:t>
      </w:r>
      <w:r w:rsidRPr="008F79D4">
        <w:rPr>
          <w:rFonts w:ascii="Times New Roman" w:eastAsia="Arial" w:hAnsi="Times New Roman" w:cs="Times New Roman"/>
          <w:sz w:val="28"/>
          <w:szCs w:val="28"/>
          <w:lang w:eastAsia="ru-RU"/>
        </w:rPr>
        <w:tab/>
        <w:t xml:space="preserve"> Порты шились из неотбеленного или окрашенного в синий цвет льняного или посконного холста, были просты в исполнении: два полотнища перегибали в основе, между ними вшивали клин. Держались они на шнурке, называемом гашником, на бедрах.    На холодное время года шили порты из шерстяной ткани. Потом на смену портов пришли штаны, которые шили из фабричных тканей.</w:t>
      </w:r>
    </w:p>
    <w:p w:rsidR="008F79D4" w:rsidRPr="008F79D4" w:rsidRDefault="008F79D4" w:rsidP="008F79D4">
      <w:pPr>
        <w:spacing w:after="0" w:line="276" w:lineRule="auto"/>
        <w:jc w:val="both"/>
        <w:rPr>
          <w:rFonts w:ascii="Times New Roman" w:eastAsia="Arial" w:hAnsi="Times New Roman" w:cs="Times New Roman"/>
          <w:sz w:val="28"/>
          <w:szCs w:val="28"/>
          <w:lang w:eastAsia="ru-RU"/>
        </w:rPr>
      </w:pPr>
      <w:r w:rsidRPr="008F79D4">
        <w:rPr>
          <w:rFonts w:ascii="Times New Roman" w:eastAsia="Arial" w:hAnsi="Times New Roman" w:cs="Times New Roman"/>
          <w:sz w:val="28"/>
          <w:szCs w:val="28"/>
          <w:lang w:eastAsia="ru-RU"/>
        </w:rPr>
        <w:t xml:space="preserve">    </w:t>
      </w:r>
      <w:r w:rsidRPr="008F79D4">
        <w:rPr>
          <w:rFonts w:ascii="Times New Roman" w:eastAsia="Arial" w:hAnsi="Times New Roman" w:cs="Times New Roman"/>
          <w:sz w:val="28"/>
          <w:szCs w:val="28"/>
          <w:lang w:eastAsia="ru-RU"/>
        </w:rPr>
        <w:tab/>
        <w:t>Верхней мужской одеждой были армяки, зипуны, шубы и полушубки, тулупы и кафтаны, балахоны и поддёвки. И женская, и мужская верхняя одежда была распашной, поэтому важной деталью одежды был кушак (пояс). Их выполняли в разных техниках. Были тканевые, плетеные, вязаные пояса, пояса из кожи и бисера.</w:t>
      </w:r>
    </w:p>
    <w:p w:rsidR="008F79D4" w:rsidRPr="008F79D4" w:rsidRDefault="008F79D4" w:rsidP="008F79D4">
      <w:pPr>
        <w:spacing w:after="0" w:line="276" w:lineRule="auto"/>
        <w:jc w:val="both"/>
        <w:rPr>
          <w:rFonts w:ascii="Times New Roman" w:eastAsia="Arial" w:hAnsi="Times New Roman" w:cs="Times New Roman"/>
          <w:sz w:val="28"/>
          <w:szCs w:val="28"/>
          <w:lang w:eastAsia="ru-RU"/>
        </w:rPr>
      </w:pPr>
      <w:r w:rsidRPr="008F79D4">
        <w:rPr>
          <w:rFonts w:ascii="Times New Roman" w:eastAsia="Arial" w:hAnsi="Times New Roman" w:cs="Times New Roman"/>
          <w:sz w:val="28"/>
          <w:szCs w:val="28"/>
          <w:lang w:eastAsia="ru-RU"/>
        </w:rPr>
        <w:t xml:space="preserve">  </w:t>
      </w:r>
      <w:r w:rsidRPr="008F79D4">
        <w:rPr>
          <w:rFonts w:ascii="Times New Roman" w:eastAsia="Arial" w:hAnsi="Times New Roman" w:cs="Times New Roman"/>
          <w:sz w:val="28"/>
          <w:szCs w:val="28"/>
          <w:lang w:eastAsia="ru-RU"/>
        </w:rPr>
        <w:tab/>
        <w:t>Среди мужских головных уборов на Смоленщине были распространены шапки-валенки, а также шапки-малахаи (с ушами и лопастью сзади). Также мужчины носили картузы.</w:t>
      </w:r>
    </w:p>
    <w:p w:rsidR="008F79D4" w:rsidRPr="008F79D4" w:rsidRDefault="008F79D4" w:rsidP="008F79D4">
      <w:pPr>
        <w:spacing w:after="0" w:line="276" w:lineRule="auto"/>
        <w:jc w:val="both"/>
        <w:rPr>
          <w:rFonts w:ascii="Times New Roman" w:eastAsia="Arial" w:hAnsi="Times New Roman" w:cs="Times New Roman"/>
          <w:sz w:val="28"/>
          <w:szCs w:val="28"/>
          <w:lang w:eastAsia="ru-RU"/>
        </w:rPr>
      </w:pPr>
      <w:r w:rsidRPr="008F79D4">
        <w:rPr>
          <w:rFonts w:ascii="Times New Roman" w:eastAsia="Arial" w:hAnsi="Times New Roman" w:cs="Times New Roman"/>
          <w:sz w:val="28"/>
          <w:szCs w:val="28"/>
          <w:lang w:eastAsia="ru-RU"/>
        </w:rPr>
        <w:t xml:space="preserve">  </w:t>
      </w:r>
      <w:r w:rsidRPr="008F79D4">
        <w:rPr>
          <w:rFonts w:ascii="Times New Roman" w:eastAsia="Arial" w:hAnsi="Times New Roman" w:cs="Times New Roman"/>
          <w:sz w:val="28"/>
          <w:szCs w:val="28"/>
          <w:lang w:eastAsia="ru-RU"/>
        </w:rPr>
        <w:tab/>
        <w:t>Обувались крестьяне в лапти, которые отличались формой головок и техниками плетения. Их носили с холщовыми или шерстяными онучами и пеньковыми оборами. Также плели чуни из веревок, шили и кожаную обувь.</w:t>
      </w:r>
    </w:p>
    <w:p w:rsidR="008F79D4" w:rsidRPr="008F79D4" w:rsidRDefault="008F79D4" w:rsidP="008F79D4">
      <w:pPr>
        <w:spacing w:after="0" w:line="276" w:lineRule="auto"/>
        <w:ind w:firstLine="708"/>
        <w:jc w:val="both"/>
        <w:rPr>
          <w:rFonts w:ascii="Times New Roman" w:eastAsia="Arial" w:hAnsi="Times New Roman" w:cs="Segoe UI"/>
          <w:sz w:val="28"/>
          <w:szCs w:val="28"/>
        </w:rPr>
      </w:pPr>
      <w:r w:rsidRPr="008F79D4">
        <w:rPr>
          <w:rFonts w:ascii="Times New Roman" w:eastAsia="Arial" w:hAnsi="Times New Roman" w:cs="Times New Roman"/>
          <w:sz w:val="28"/>
          <w:szCs w:val="28"/>
          <w:lang w:eastAsia="ru-RU"/>
        </w:rPr>
        <w:t xml:space="preserve">   </w:t>
      </w:r>
      <w:r w:rsidRPr="008F79D4">
        <w:rPr>
          <w:rFonts w:ascii="Times New Roman" w:eastAsia="Arial" w:hAnsi="Times New Roman" w:cs="Segoe UI"/>
          <w:sz w:val="28"/>
          <w:szCs w:val="28"/>
        </w:rPr>
        <w:t>В начале XX века в селах и деревнях Смоленского края (особенно вблизи промышленных центров) стали появляться платья «на проймах», платья – «шубки», круглые сарафаны, сарафаны – «</w:t>
      </w:r>
      <w:proofErr w:type="spellStart"/>
      <w:r w:rsidRPr="008F79D4">
        <w:rPr>
          <w:rFonts w:ascii="Times New Roman" w:eastAsia="Arial" w:hAnsi="Times New Roman" w:cs="Segoe UI"/>
          <w:sz w:val="28"/>
          <w:szCs w:val="28"/>
        </w:rPr>
        <w:t>сумары</w:t>
      </w:r>
      <w:proofErr w:type="spellEnd"/>
      <w:r w:rsidRPr="008F79D4">
        <w:rPr>
          <w:rFonts w:ascii="Times New Roman" w:eastAsia="Arial" w:hAnsi="Times New Roman" w:cs="Segoe UI"/>
          <w:sz w:val="28"/>
          <w:szCs w:val="28"/>
        </w:rPr>
        <w:t>», кофты – «казак», корсетки. При этом западные, белорусские территории сохраняли свой традиционный костюм дольше.</w:t>
      </w:r>
    </w:p>
    <w:p w:rsidR="00566F3C" w:rsidRDefault="00566F3C" w:rsidP="008F79D4">
      <w:pPr>
        <w:spacing w:after="0" w:line="276" w:lineRule="auto"/>
      </w:pPr>
    </w:p>
    <w:sectPr w:rsidR="00566F3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79D4"/>
    <w:rsid w:val="00566F3C"/>
    <w:rsid w:val="008F79D4"/>
    <w:rsid w:val="00E112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2196738-ADAE-415E-AC0D-2E5B6F528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7</Pages>
  <Words>2551</Words>
  <Characters>14541</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cp:revision>
  <dcterms:created xsi:type="dcterms:W3CDTF">2022-10-21T10:03:00Z</dcterms:created>
  <dcterms:modified xsi:type="dcterms:W3CDTF">2022-10-21T10:13:00Z</dcterms:modified>
</cp:coreProperties>
</file>