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10482" w:rsidRPr="006366FE" w:rsidRDefault="00D10482" w:rsidP="00D10482">
      <w:pPr>
        <w:spacing w:after="0" w:line="390" w:lineRule="atLeast"/>
        <w:outlineLvl w:val="0"/>
        <w:rPr>
          <w:rFonts w:ascii="Arial" w:eastAsia="Times New Roman" w:hAnsi="Arial" w:cs="Arial"/>
          <w:b/>
          <w:bCs/>
          <w:color w:val="336699"/>
          <w:kern w:val="36"/>
          <w:sz w:val="18"/>
          <w:szCs w:val="18"/>
          <w:lang w:eastAsia="ru-RU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4"/>
        <w:gridCol w:w="286"/>
        <w:gridCol w:w="4580"/>
      </w:tblGrid>
      <w:tr w:rsidR="00D10482" w:rsidRPr="006366FE" w:rsidTr="00F51F98">
        <w:trPr>
          <w:cantSplit/>
          <w:trHeight w:val="2618"/>
        </w:trPr>
        <w:tc>
          <w:tcPr>
            <w:tcW w:w="4404" w:type="dxa"/>
            <w:tcBorders>
              <w:top w:val="nil"/>
              <w:left w:val="nil"/>
              <w:bottom w:val="nil"/>
              <w:right w:val="nil"/>
            </w:tcBorders>
          </w:tcPr>
          <w:p w:rsidR="00D10482" w:rsidRPr="006366FE" w:rsidRDefault="00D10482" w:rsidP="00F51F98">
            <w:pPr>
              <w:widowControl w:val="0"/>
              <w:overflowPunct w:val="0"/>
              <w:adjustRightInd w:val="0"/>
              <w:spacing w:after="0" w:line="240" w:lineRule="atLeast"/>
              <w:ind w:left="34" w:hanging="34"/>
              <w:jc w:val="center"/>
              <w:rPr>
                <w:rFonts w:ascii="Calibri" w:eastAsia="Times New Roman" w:hAnsi="Calibri" w:cs="Times New Roman"/>
                <w:kern w:val="28"/>
                <w:sz w:val="18"/>
                <w:szCs w:val="18"/>
              </w:rPr>
            </w:pPr>
            <w:r w:rsidRPr="006366FE">
              <w:rPr>
                <w:rFonts w:ascii="Calibri" w:eastAsia="Times New Roman" w:hAnsi="Calibri" w:cs="Times New Roman"/>
                <w:noProof/>
                <w:kern w:val="28"/>
                <w:sz w:val="18"/>
                <w:szCs w:val="18"/>
                <w:lang w:eastAsia="ru-RU"/>
              </w:rPr>
              <w:drawing>
                <wp:inline distT="0" distB="0" distL="0" distR="0" wp14:anchorId="0A5423B2" wp14:editId="58EA09E0">
                  <wp:extent cx="1332203" cy="113511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01" cy="1137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D10482" w:rsidRPr="006366FE" w:rsidRDefault="00D10482" w:rsidP="00F51F98">
            <w:pPr>
              <w:widowControl w:val="0"/>
              <w:overflowPunct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kern w:val="28"/>
                <w:sz w:val="18"/>
                <w:szCs w:val="18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</w:tcPr>
          <w:p w:rsidR="00D10482" w:rsidRPr="006366FE" w:rsidRDefault="00D10482" w:rsidP="00F51F98">
            <w:pPr>
              <w:spacing w:before="68" w:after="0" w:line="376" w:lineRule="atLeast"/>
              <w:ind w:right="137"/>
              <w:outlineLvl w:val="3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</w:rPr>
            </w:pPr>
            <w:r w:rsidRPr="006366FE"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</w:rPr>
              <w:t>Консультация для родителей</w:t>
            </w:r>
          </w:p>
          <w:p w:rsidR="00D10482" w:rsidRDefault="00D10482" w:rsidP="00F51F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12529"/>
                <w:kern w:val="36"/>
                <w:sz w:val="18"/>
                <w:szCs w:val="18"/>
                <w:lang w:eastAsia="ru-RU"/>
              </w:rPr>
            </w:pPr>
            <w:r w:rsidRPr="006366FE">
              <w:rPr>
                <w:rFonts w:ascii="Times New Roman" w:eastAsia="Times New Roman" w:hAnsi="Times New Roman" w:cs="Times New Roman"/>
                <w:b/>
                <w:bCs/>
                <w:kern w:val="36"/>
                <w:sz w:val="18"/>
                <w:szCs w:val="1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20"/>
                <w:szCs w:val="20"/>
                <w:lang w:eastAsia="ru-RU"/>
              </w:rPr>
              <w:t>Речевые игры по дороге домой</w:t>
            </w:r>
            <w:r w:rsidRPr="006366FE">
              <w:rPr>
                <w:rFonts w:ascii="Times New Roman" w:eastAsia="Times New Roman" w:hAnsi="Times New Roman" w:cs="Times New Roman"/>
                <w:color w:val="212529"/>
                <w:kern w:val="36"/>
                <w:sz w:val="18"/>
                <w:szCs w:val="18"/>
                <w:lang w:eastAsia="ru-RU"/>
              </w:rPr>
              <w:t>»</w:t>
            </w:r>
          </w:p>
          <w:p w:rsidR="00D10482" w:rsidRDefault="00D10482" w:rsidP="00F51F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12529"/>
                <w:kern w:val="36"/>
                <w:sz w:val="18"/>
                <w:szCs w:val="18"/>
                <w:lang w:eastAsia="ru-RU"/>
              </w:rPr>
            </w:pPr>
            <w:r w:rsidRPr="006366FE">
              <w:rPr>
                <w:rFonts w:ascii="Times New Roman" w:eastAsia="Calibri" w:hAnsi="Times New Roman" w:cs="Times New Roman"/>
                <w:sz w:val="18"/>
                <w:szCs w:val="18"/>
              </w:rPr>
              <w:t>Подготовила воспитатель</w:t>
            </w:r>
          </w:p>
          <w:p w:rsidR="00D10482" w:rsidRPr="00BA2329" w:rsidRDefault="00D10482" w:rsidP="00F51F9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12529"/>
                <w:kern w:val="36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Плетенчук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Светлана  Николаевн</w:t>
            </w:r>
          </w:p>
        </w:tc>
      </w:tr>
    </w:tbl>
    <w:p w:rsidR="00E54972" w:rsidRDefault="00E54972" w:rsidP="00D104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«Речевые игры по дороге домой»</w:t>
      </w:r>
    </w:p>
    <w:p w:rsidR="00E54972" w:rsidRPr="00E54972" w:rsidRDefault="00E54972" w:rsidP="00E5497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Консультация для родителей</w:t>
      </w:r>
    </w:p>
    <w:p w:rsidR="00E54972" w:rsidRPr="00E54972" w:rsidRDefault="00E54972" w:rsidP="00E5497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E54972" w:rsidRPr="00E54972" w:rsidRDefault="00E54972" w:rsidP="00E5497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Быстрый темп жизни, нехватка свободного времени отдаляют родителей от детей.  Что делать, если действительно нет достаточно времени для общения с ребенком, и уж тем более для совместных игр?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Общение родителей с детьми происходит большей частью по дороге в детский сад и вечером домой.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Уважаемые родители!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предлагается несколько вариантов интересных и занимательных речевых игр, которые не требует специальных педагогических знаний и помогут вам провести несколько удивительных минут рядом с вашим малышом.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КАКОЙ ФОРМЫ?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 вариант: Предложите ребенку назвать предметы круглой (овальной,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квадрат-ной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прямоугольной, треугольной) формы.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круглое яблоко (помидор, мяч, солнце и т. д.)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 вариант: Взрослый называет предмет, а ребенок говорит, какой формы этот предмет.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яблоко – круглое, огурец – овальный и т. д.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КАКОГО ЦВЕТА?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 вариант: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Предложите ребенку назвать предметы красного (зеленого, жёлтого, оранжевого, синего, голубого, фиолетового) цвета.</w:t>
      </w:r>
      <w:proofErr w:type="gramEnd"/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красный – помидор, пожарная машина, сигнал светофора и т. д.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 вариант: Взрослый предлагает ребенку посмотреть вокруг и назвать предметы красного цвета, которые он видит. Это могут быть машины, дома, одежда людей и др.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УЗКОЕ – ШИРОКОЕ.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Предложите ребенку посмотреть вокруг, рассмотрите, где едут машины, где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хо-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дят</w:t>
      </w:r>
      <w:proofErr w:type="spellEnd"/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люди. Сравните проезжую часть и тротуар по ширине. (Дороги бывают узкие и широкие).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же образом можно рассмотреть длинные и короткие дорожки.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ВЫСОКО – НИЗКО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 вариант: Взрослый предлагает детям посмотреть вокруг и назвать предметы, которые находятся высоко (низко). Например: солнышко – высоко, а земля низко.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 вариант: Можно предложить назвать высокие и низкие предметы.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дерево высокое, а куст низкий.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Антонимы (слова с противоположным значением)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чистый – грязный левый – правый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новый – старый кислый – сладкий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горячий – холодный здоровый – больной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высокий – низкий пустой – полный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широкий – узкий веселый – грустный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глубокий – мелкий темный – светлый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гладкий – шершавый добрый – злой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твердый – мягкий верхний – нижний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летний – зимний легкий – тяжелый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СЪЕДОБНОЕ – НЕСЪЕДОБНОЕ.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 вариант: Взрослый называет предмет, а ребенок определяет можно его съесть или нет.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огурец – съедобный, ботинок – несъедобный.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 вариант: Взрослый называет сразу три предмета, а ребенок выбирает, что </w:t>
      </w:r>
      <w:proofErr w:type="spellStart"/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съе-добное</w:t>
      </w:r>
      <w:proofErr w:type="spellEnd"/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(несъедобное)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ботинок, огурец, солнце.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 вариант: Предложить ребенку назвать самому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съедобные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несъедобные пред-меты.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gramStart"/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НАЗОВИ</w:t>
      </w:r>
      <w:proofErr w:type="gramEnd"/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ОДНИМ СЛОВОМ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Взрослые называет несколько слов и предлагает ребенку назвать их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од-ним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словом.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 помидор, тыква, кабачок (овощи). Другие лексические темы (одеж-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,о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бувь</w:t>
      </w:r>
      <w:proofErr w:type="spell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фрукты, игрушки, транспорт, насекомые, домашние животные, 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жикие</w:t>
      </w:r>
      <w:proofErr w:type="spell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жи-вотные</w:t>
      </w:r>
      <w:proofErr w:type="spell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пр.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ЧТО ЛИШНЕЕ?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Взрослый произносит три, четыре слова, а ребенок называет лишнее и объясняет почему.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Например: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Помидор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гурец, лимон, лук.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(лишний лимон потому что это фрукт, а все остальное овощи т.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треугольник, круг, квадрат, прямоугольник (лишний круг потому что не имеет углов); и т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ПОЙДЕМ ГУЛЯТЬ.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тобой идем гулять одежду надо выбирать.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улице лето жарко, что оденешь?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Шубу, шапку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анамку. (ребенок выбирает)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шорты, валенки, кепку, платье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 аналогии другие времена года.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пойдем с тобой гулять, игрушки надо с собой взять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возьмем?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Зима (Мелки, санки, совочек)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РАЗВЕДЧИКИ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в разведчиков играем. Все что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хочешь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угадаем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(Для начала можно взять знакомую игрушку спрятать и описывать ее)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«Отгадай предмет по описанию»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Круглый, прыгает, можно катать, бросать (мяч)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Жёлтый, овальный, кислый (лимон).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Зелёный, хрустящий, сочный, длинный (огурец).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Рыжая, осторожная, хитрая, живёт в лесу (лиса).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Яркое, желтое, тёплое, лучистое (солнышко).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Белый, искристый, лёгкий, пушистый (снег).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Коричневый, плюшевый, мягкий (игрушечный мишка).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СОСЧИТАЕМ ДО 5-ТИ.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Раз, два, три, четыре, пять, будем мы слова считать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тебе, скажу предмет, сосчитаешь или нет?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Сосчитать с ребенком знакомые предметы.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дом. 1дом. 2 дома. 3 дома. 4 дома 5 домов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 д</w:t>
      </w:r>
    </w:p>
    <w:p w:rsid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необходимо 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помнить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,ч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</w:t>
      </w:r>
      <w:proofErr w:type="spell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задания должны соотноситься с возможностями ребенка. все задания от простого к сложному.</w:t>
      </w:r>
    </w:p>
    <w:p w:rsidR="00D10482" w:rsidRPr="00E54972" w:rsidRDefault="00D1048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ПОСЛУШАЙ ЗВУКИ.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Игры на развитие слухового внимания.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Взрослый предлагает ребенку послушать, а потом назвать какие звуки он услышал на улице (сигнал машины, хруст снега, шуршание листьев, разговор людей, крики и т. д.).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«ОТГАДАЙ, ЧТО ЗВУЧИТ»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Нужно показать малышу, какие звуки издают различные предметы (как шуршит бумага, как звенит бубен, какой звук издает барабан, как звучит погремушка). Взять три источника шума: постучать по дереву, пластику, прошуршать бумагой.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Затем нужно воспроизводить звуки так, чтобы ребенок не видел сам предмет. А ребенок должен постараться угадать, какой предмет издает такой звук.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умы могут быть различные все зависит от желания играть и фантазии)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«СЛЫШИМ ЗВОН И ЗНАЕМ, ГДЕ ОН»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Попросите ребенка закрыть глаза и позвоните в колокольчик. Ребенок должен повернуться лицом к тому месту, откуда слышен звук и, не открывая глаз, рукой показать направление.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Играть должны не только вы с ребенком, но и он с вами. Попросите его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зада-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вать</w:t>
      </w:r>
      <w:proofErr w:type="spellEnd"/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вам вопросы. При этом можно специально при ответах «делать ошибки» тем самым стимулировать речевую активность детей, произвольное внимание и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про-длить</w:t>
      </w:r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интерес к игре.</w:t>
      </w:r>
    </w:p>
    <w:p w:rsid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Конечно, дорогие наши мамы и папы, это лишь малая часть тех игр, которые вы можете предложить малышу по дороге в детский сад и домой. Но нам очень </w:t>
      </w:r>
      <w:proofErr w:type="gram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хо-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телось</w:t>
      </w:r>
      <w:proofErr w:type="spellEnd"/>
      <w:proofErr w:type="gram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чтобы они помогли вам стать ближе с вашим малышом и дали возможность получать удовольствие от общения с ним. Представленные игры способствуют не только установлению более тесных отношений между вами и вашим ребенком, но и направлены на развитие памяти, внимания, мышления, восприятия, воображения, речи вашего ребенка. Играйте и не забывайте хвалить своих детей.</w:t>
      </w:r>
    </w:p>
    <w:p w:rsidR="00D10482" w:rsidRPr="00E54972" w:rsidRDefault="00D1048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</w:pP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Источник</w:t>
      </w:r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  <w:t>:</w:t>
      </w:r>
      <w:r w:rsidRPr="00E54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  <w:t>detskijsad</w:t>
      </w:r>
      <w:proofErr w:type="spellEnd"/>
      <w:r w:rsidRPr="00E54972"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  <w:t>/rechevye-igry-po-doroge-domoi-1537679.html</w:t>
      </w:r>
    </w:p>
    <w:p w:rsidR="00E54972" w:rsidRPr="00E54972" w:rsidRDefault="00E54972" w:rsidP="00E5497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val="en-US" w:eastAsia="ru-RU"/>
        </w:rPr>
      </w:pPr>
    </w:p>
    <w:p w:rsidR="009B4769" w:rsidRPr="00E54972" w:rsidRDefault="009B4769" w:rsidP="00E54972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B4769" w:rsidRPr="00E5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972"/>
    <w:rsid w:val="009B4769"/>
    <w:rsid w:val="00D10482"/>
    <w:rsid w:val="00E5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9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9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4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2022-11-04T02:09:00Z</dcterms:created>
  <dcterms:modified xsi:type="dcterms:W3CDTF">2022-11-04T02:21:00Z</dcterms:modified>
</cp:coreProperties>
</file>