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D73" w:rsidRPr="00D61C7B" w:rsidRDefault="00407D73" w:rsidP="00407D73">
      <w:pPr>
        <w:autoSpaceDE w:val="0"/>
        <w:autoSpaceDN w:val="0"/>
        <w:adjustRightInd w:val="0"/>
        <w:spacing w:after="0"/>
        <w:jc w:val="right"/>
        <w:rPr>
          <w:rFonts w:ascii="Times New Roman" w:eastAsia="T3Font_10" w:hAnsi="Times New Roman" w:cs="Times New Roman"/>
          <w:i/>
          <w:sz w:val="24"/>
          <w:szCs w:val="24"/>
        </w:rPr>
      </w:pPr>
      <w:r w:rsidRPr="00D61C7B">
        <w:rPr>
          <w:rFonts w:ascii="Times New Roman" w:eastAsia="T3Font_10" w:hAnsi="Times New Roman" w:cs="Times New Roman"/>
          <w:i/>
          <w:sz w:val="24"/>
          <w:szCs w:val="24"/>
        </w:rPr>
        <w:t>Тушева Людмила Анатольевна,</w:t>
      </w:r>
    </w:p>
    <w:p w:rsidR="00407D73" w:rsidRPr="00D61C7B" w:rsidRDefault="00407D73" w:rsidP="00407D73">
      <w:pPr>
        <w:autoSpaceDE w:val="0"/>
        <w:autoSpaceDN w:val="0"/>
        <w:adjustRightInd w:val="0"/>
        <w:spacing w:after="0"/>
        <w:jc w:val="right"/>
        <w:rPr>
          <w:rFonts w:ascii="Times New Roman" w:eastAsia="T3Font_10" w:hAnsi="Times New Roman" w:cs="Times New Roman"/>
          <w:i/>
          <w:sz w:val="24"/>
          <w:szCs w:val="24"/>
        </w:rPr>
      </w:pPr>
      <w:r w:rsidRPr="00D61C7B">
        <w:rPr>
          <w:rFonts w:ascii="Times New Roman" w:eastAsia="T3Font_10" w:hAnsi="Times New Roman" w:cs="Times New Roman"/>
          <w:i/>
          <w:sz w:val="24"/>
          <w:szCs w:val="24"/>
        </w:rPr>
        <w:t>Музыкальный руководитель,</w:t>
      </w:r>
    </w:p>
    <w:p w:rsidR="00407D73" w:rsidRPr="00D61C7B" w:rsidRDefault="00407D73" w:rsidP="00407D73">
      <w:pPr>
        <w:autoSpaceDE w:val="0"/>
        <w:autoSpaceDN w:val="0"/>
        <w:adjustRightInd w:val="0"/>
        <w:spacing w:after="0"/>
        <w:jc w:val="right"/>
        <w:rPr>
          <w:rFonts w:ascii="Times New Roman" w:eastAsia="T3Font_10" w:hAnsi="Times New Roman" w:cs="Times New Roman"/>
          <w:i/>
          <w:sz w:val="24"/>
          <w:szCs w:val="24"/>
        </w:rPr>
      </w:pPr>
      <w:r w:rsidRPr="00D61C7B">
        <w:rPr>
          <w:rFonts w:ascii="Times New Roman" w:eastAsia="T3Font_10" w:hAnsi="Times New Roman" w:cs="Times New Roman"/>
          <w:i/>
          <w:sz w:val="24"/>
          <w:szCs w:val="24"/>
        </w:rPr>
        <w:t>МДОУ детский сад комбинированного вида №46</w:t>
      </w:r>
    </w:p>
    <w:p w:rsidR="00407D73" w:rsidRPr="00D61C7B" w:rsidRDefault="00407D73" w:rsidP="00407D73">
      <w:pPr>
        <w:autoSpaceDE w:val="0"/>
        <w:autoSpaceDN w:val="0"/>
        <w:adjustRightInd w:val="0"/>
        <w:spacing w:after="0"/>
        <w:jc w:val="right"/>
        <w:rPr>
          <w:rFonts w:ascii="Times New Roman" w:eastAsia="T3Font_10" w:hAnsi="Times New Roman" w:cs="Times New Roman"/>
          <w:i/>
          <w:sz w:val="24"/>
          <w:szCs w:val="24"/>
        </w:rPr>
      </w:pPr>
      <w:r w:rsidRPr="00D61C7B">
        <w:rPr>
          <w:rFonts w:ascii="Times New Roman" w:eastAsia="T3Font_10" w:hAnsi="Times New Roman" w:cs="Times New Roman"/>
          <w:i/>
          <w:sz w:val="24"/>
          <w:szCs w:val="24"/>
        </w:rPr>
        <w:t>г. Комсомольск-на-Амуре</w:t>
      </w:r>
    </w:p>
    <w:p w:rsidR="00407D73" w:rsidRDefault="00407D73" w:rsidP="0015633A">
      <w:pPr>
        <w:shd w:val="clear" w:color="auto" w:fill="FFFFFF"/>
        <w:spacing w:after="0" w:line="240" w:lineRule="auto"/>
        <w:jc w:val="center"/>
        <w:rPr>
          <w:rFonts w:ascii="Times New Roman" w:eastAsia="Times New Roman" w:hAnsi="Times New Roman" w:cs="Times New Roman"/>
          <w:b/>
          <w:bCs/>
          <w:iCs/>
          <w:color w:val="181818"/>
          <w:lang w:eastAsia="ru-RU"/>
        </w:rPr>
      </w:pPr>
    </w:p>
    <w:p w:rsidR="0015633A" w:rsidRDefault="0015633A" w:rsidP="0015633A">
      <w:pPr>
        <w:shd w:val="clear" w:color="auto" w:fill="FFFFFF"/>
        <w:spacing w:after="0" w:line="240" w:lineRule="auto"/>
        <w:jc w:val="center"/>
        <w:rPr>
          <w:rFonts w:ascii="Times New Roman" w:eastAsia="Times New Roman" w:hAnsi="Times New Roman" w:cs="Times New Roman"/>
          <w:b/>
          <w:bCs/>
          <w:iCs/>
          <w:color w:val="181818"/>
          <w:lang w:eastAsia="ru-RU"/>
        </w:rPr>
      </w:pPr>
      <w:r>
        <w:rPr>
          <w:rFonts w:ascii="Times New Roman" w:eastAsia="Times New Roman" w:hAnsi="Times New Roman" w:cs="Times New Roman"/>
          <w:b/>
          <w:bCs/>
          <w:iCs/>
          <w:color w:val="181818"/>
          <w:lang w:eastAsia="ru-RU"/>
        </w:rPr>
        <w:t>«</w:t>
      </w:r>
      <w:r w:rsidRPr="0015633A">
        <w:rPr>
          <w:rFonts w:ascii="Times New Roman" w:eastAsia="Times New Roman" w:hAnsi="Times New Roman" w:cs="Times New Roman"/>
          <w:b/>
          <w:bCs/>
          <w:iCs/>
          <w:color w:val="181818"/>
          <w:lang w:eastAsia="ru-RU"/>
        </w:rPr>
        <w:t xml:space="preserve">МУЗЫКАЛЬНО-ДИДАКТИЧЕСКАЯ ИГРА </w:t>
      </w:r>
    </w:p>
    <w:p w:rsidR="0015633A" w:rsidRDefault="0015633A" w:rsidP="0015633A">
      <w:pPr>
        <w:shd w:val="clear" w:color="auto" w:fill="FFFFFF"/>
        <w:spacing w:after="0" w:line="240" w:lineRule="auto"/>
        <w:jc w:val="center"/>
        <w:rPr>
          <w:rFonts w:ascii="Times New Roman" w:eastAsia="Times New Roman" w:hAnsi="Times New Roman" w:cs="Times New Roman"/>
          <w:b/>
          <w:bCs/>
          <w:iCs/>
          <w:color w:val="181818"/>
          <w:lang w:eastAsia="ru-RU"/>
        </w:rPr>
      </w:pPr>
      <w:r w:rsidRPr="0015633A">
        <w:rPr>
          <w:rFonts w:ascii="Times New Roman" w:eastAsia="Times New Roman" w:hAnsi="Times New Roman" w:cs="Times New Roman"/>
          <w:b/>
          <w:bCs/>
          <w:iCs/>
          <w:color w:val="181818"/>
          <w:lang w:eastAsia="ru-RU"/>
        </w:rPr>
        <w:t xml:space="preserve">И ЕЕ РОЛЬ В </w:t>
      </w:r>
      <w:r>
        <w:rPr>
          <w:rFonts w:ascii="Times New Roman" w:eastAsia="Times New Roman" w:hAnsi="Times New Roman" w:cs="Times New Roman"/>
          <w:b/>
          <w:bCs/>
          <w:iCs/>
          <w:color w:val="181818"/>
          <w:lang w:eastAsia="ru-RU"/>
        </w:rPr>
        <w:t>РАЗВИТИИ МУЗЫКАЛЬНОСТИ ДОШКОЛЬНИКОВ»</w:t>
      </w:r>
    </w:p>
    <w:p w:rsidR="0015633A" w:rsidRPr="0015633A" w:rsidRDefault="0015633A" w:rsidP="0015633A">
      <w:pPr>
        <w:shd w:val="clear" w:color="auto" w:fill="FFFFFF"/>
        <w:spacing w:after="0" w:line="240" w:lineRule="auto"/>
        <w:jc w:val="center"/>
        <w:rPr>
          <w:rFonts w:ascii="Times New Roman" w:eastAsia="Times New Roman" w:hAnsi="Times New Roman" w:cs="Times New Roman"/>
          <w:color w:val="181818"/>
          <w:lang w:eastAsia="ru-RU"/>
        </w:rPr>
      </w:pPr>
    </w:p>
    <w:p w:rsidR="0015633A" w:rsidRPr="0015633A" w:rsidRDefault="0015633A" w:rsidP="0015633A">
      <w:pPr>
        <w:shd w:val="clear" w:color="auto" w:fill="FFFFFF"/>
        <w:tabs>
          <w:tab w:val="left" w:pos="709"/>
        </w:tabs>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 xml:space="preserve">     </w:t>
      </w:r>
      <w:r>
        <w:rPr>
          <w:rFonts w:ascii="Times New Roman" w:eastAsia="Times New Roman" w:hAnsi="Times New Roman" w:cs="Times New Roman"/>
          <w:b/>
          <w:bCs/>
          <w:color w:val="181818"/>
          <w:sz w:val="24"/>
          <w:szCs w:val="24"/>
          <w:lang w:eastAsia="ru-RU"/>
        </w:rPr>
        <w:t xml:space="preserve"> </w:t>
      </w:r>
      <w:r w:rsidRPr="0015633A">
        <w:rPr>
          <w:rFonts w:ascii="Times New Roman" w:eastAsia="Times New Roman" w:hAnsi="Times New Roman" w:cs="Times New Roman"/>
          <w:b/>
          <w:bCs/>
          <w:color w:val="181818"/>
          <w:sz w:val="24"/>
          <w:szCs w:val="24"/>
          <w:lang w:eastAsia="ru-RU"/>
        </w:rPr>
        <w:t>Музыкально-дидактическая игра</w:t>
      </w:r>
      <w:r>
        <w:rPr>
          <w:rFonts w:ascii="Times New Roman" w:eastAsia="Times New Roman" w:hAnsi="Times New Roman" w:cs="Times New Roman"/>
          <w:color w:val="181818"/>
          <w:sz w:val="24"/>
          <w:szCs w:val="24"/>
          <w:lang w:eastAsia="ru-RU"/>
        </w:rPr>
        <w:t xml:space="preserve"> – </w:t>
      </w:r>
      <w:r w:rsidRPr="0015633A">
        <w:rPr>
          <w:rFonts w:ascii="Times New Roman" w:eastAsia="Times New Roman" w:hAnsi="Times New Roman" w:cs="Times New Roman"/>
          <w:color w:val="181818"/>
          <w:sz w:val="24"/>
          <w:szCs w:val="24"/>
          <w:lang w:eastAsia="ru-RU"/>
        </w:rPr>
        <w:t xml:space="preserve">является эффективным  средством развития музыкально-сенсорных способностей у детей (формированию </w:t>
      </w:r>
      <w:proofErr w:type="spellStart"/>
      <w:r w:rsidRPr="0015633A">
        <w:rPr>
          <w:rFonts w:ascii="Times New Roman" w:eastAsia="Times New Roman" w:hAnsi="Times New Roman" w:cs="Times New Roman"/>
          <w:color w:val="181818"/>
          <w:sz w:val="24"/>
          <w:szCs w:val="24"/>
          <w:lang w:eastAsia="ru-RU"/>
        </w:rPr>
        <w:t>звуковысотного</w:t>
      </w:r>
      <w:proofErr w:type="spellEnd"/>
      <w:r w:rsidRPr="0015633A">
        <w:rPr>
          <w:rFonts w:ascii="Times New Roman" w:eastAsia="Times New Roman" w:hAnsi="Times New Roman" w:cs="Times New Roman"/>
          <w:color w:val="181818"/>
          <w:sz w:val="24"/>
          <w:szCs w:val="24"/>
          <w:lang w:eastAsia="ru-RU"/>
        </w:rPr>
        <w:t xml:space="preserve">, тембрового, динамического, ритмического слуха). Назначение музыкально </w:t>
      </w:r>
      <w:proofErr w:type="gramStart"/>
      <w:r w:rsidRPr="0015633A">
        <w:rPr>
          <w:rFonts w:ascii="Times New Roman" w:eastAsia="Times New Roman" w:hAnsi="Times New Roman" w:cs="Times New Roman"/>
          <w:color w:val="181818"/>
          <w:sz w:val="24"/>
          <w:szCs w:val="24"/>
          <w:lang w:eastAsia="ru-RU"/>
        </w:rPr>
        <w:t>–д</w:t>
      </w:r>
      <w:proofErr w:type="gramEnd"/>
      <w:r w:rsidRPr="0015633A">
        <w:rPr>
          <w:rFonts w:ascii="Times New Roman" w:eastAsia="Times New Roman" w:hAnsi="Times New Roman" w:cs="Times New Roman"/>
          <w:color w:val="181818"/>
          <w:sz w:val="24"/>
          <w:szCs w:val="24"/>
          <w:lang w:eastAsia="ru-RU"/>
        </w:rPr>
        <w:t>идактической  игры заключается в том, чтобы ввести ребенка в понимание свойств и качеств чувственно-воспринимаемых явлений. Этому способствует наглядность, которая используется во многих дидактических играх и упражнениях. Наглядность помогает детям установить связь между музыкальными звуками и звуками, которые нас окружают в жизни. Дети начинают внимательно относиться к их свойствам, сочетаниям, ориентироваться в музыкальных явлениях.</w:t>
      </w:r>
    </w:p>
    <w:p w:rsidR="0015633A" w:rsidRPr="0015633A" w:rsidRDefault="0015633A" w:rsidP="0015633A">
      <w:pPr>
        <w:shd w:val="clear" w:color="auto" w:fill="FFFFFF"/>
        <w:tabs>
          <w:tab w:val="left" w:pos="709"/>
        </w:tabs>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w:t>
      </w:r>
      <w:r>
        <w:rPr>
          <w:rFonts w:ascii="Times New Roman" w:eastAsia="Times New Roman" w:hAnsi="Times New Roman" w:cs="Times New Roman"/>
          <w:color w:val="181818"/>
          <w:sz w:val="24"/>
          <w:szCs w:val="24"/>
          <w:lang w:eastAsia="ru-RU"/>
        </w:rPr>
        <w:t xml:space="preserve">  </w:t>
      </w:r>
      <w:r w:rsidRPr="0015633A">
        <w:rPr>
          <w:rFonts w:ascii="Times New Roman" w:eastAsia="Times New Roman" w:hAnsi="Times New Roman" w:cs="Times New Roman"/>
          <w:color w:val="181818"/>
          <w:sz w:val="24"/>
          <w:szCs w:val="24"/>
          <w:lang w:eastAsia="ru-RU"/>
        </w:rPr>
        <w:t>Музыкально-дидактическая игра всегда включает в себя развитие игровых действий, в которых сенсорные задачи сочетаются с элементами занимательности или  соревнования. Игровые правила и действия вырабатывают умение не просто слышать музыкальное произведение (музыкальные задания), а вслушиваться в них, различать смены регистровых, динамических, ритмических звучаний в одном и том же произведении (упражнении)</w:t>
      </w:r>
      <w:proofErr w:type="gramStart"/>
      <w:r w:rsidRPr="0015633A">
        <w:rPr>
          <w:rFonts w:ascii="Times New Roman" w:eastAsia="Times New Roman" w:hAnsi="Times New Roman" w:cs="Times New Roman"/>
          <w:color w:val="181818"/>
          <w:sz w:val="24"/>
          <w:szCs w:val="24"/>
          <w:lang w:eastAsia="ru-RU"/>
        </w:rPr>
        <w:t>.В</w:t>
      </w:r>
      <w:proofErr w:type="gramEnd"/>
      <w:r w:rsidRPr="0015633A">
        <w:rPr>
          <w:rFonts w:ascii="Times New Roman" w:eastAsia="Times New Roman" w:hAnsi="Times New Roman" w:cs="Times New Roman"/>
          <w:color w:val="181818"/>
          <w:sz w:val="24"/>
          <w:szCs w:val="24"/>
          <w:lang w:eastAsia="ru-RU"/>
        </w:rPr>
        <w:t xml:space="preserve"> дальнейшем это улучшает качество исполнительской деятельности (пения, музыкально-ритмических движений, игре на музыкальных инструментах),   восприятия музыки, способствует развитию детского творчества. Кроме того музыкально дидактические упражнения и игры, особенно с применением настольно-печатного материала позволяют детям самостоятельно упражняться в усвоении сенсорных действий.</w:t>
      </w:r>
    </w:p>
    <w:p w:rsidR="0015633A" w:rsidRPr="0015633A" w:rsidRDefault="0015633A" w:rsidP="0015633A">
      <w:pPr>
        <w:shd w:val="clear" w:color="auto" w:fill="FFFFFF"/>
        <w:tabs>
          <w:tab w:val="left" w:pos="709"/>
        </w:tabs>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w:t>
      </w:r>
      <w:r>
        <w:rPr>
          <w:rFonts w:ascii="Times New Roman" w:eastAsia="Times New Roman" w:hAnsi="Times New Roman" w:cs="Times New Roman"/>
          <w:color w:val="181818"/>
          <w:sz w:val="24"/>
          <w:szCs w:val="24"/>
          <w:lang w:eastAsia="ru-RU"/>
        </w:rPr>
        <w:t xml:space="preserve">  </w:t>
      </w:r>
      <w:r w:rsidRPr="0015633A">
        <w:rPr>
          <w:rFonts w:ascii="Times New Roman" w:eastAsia="Times New Roman" w:hAnsi="Times New Roman" w:cs="Times New Roman"/>
          <w:color w:val="181818"/>
          <w:sz w:val="24"/>
          <w:szCs w:val="24"/>
          <w:lang w:eastAsia="ru-RU"/>
        </w:rPr>
        <w:t>Для того чтобы игра проходила интересно, в хорошем темпе, дети должны довольно  легко и быстро узнавать различные выразительные свойства музыкальных звуков. Этому способствует четырехэтапное освоение музыкально-дидактических игр.</w:t>
      </w:r>
    </w:p>
    <w:p w:rsidR="00F74F71" w:rsidRDefault="0015633A" w:rsidP="0015633A">
      <w:pPr>
        <w:pStyle w:val="a3"/>
        <w:numPr>
          <w:ilvl w:val="0"/>
          <w:numId w:val="1"/>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F74F71">
        <w:rPr>
          <w:rFonts w:ascii="Times New Roman" w:eastAsia="Times New Roman" w:hAnsi="Times New Roman" w:cs="Times New Roman"/>
          <w:b/>
          <w:color w:val="181818"/>
          <w:sz w:val="24"/>
          <w:szCs w:val="24"/>
          <w:lang w:eastAsia="ru-RU"/>
        </w:rPr>
        <w:t>1 этап</w:t>
      </w:r>
      <w:r w:rsidRPr="00F74F71">
        <w:rPr>
          <w:rFonts w:ascii="Times New Roman" w:eastAsia="Times New Roman" w:hAnsi="Times New Roman" w:cs="Times New Roman"/>
          <w:color w:val="181818"/>
          <w:sz w:val="24"/>
          <w:szCs w:val="24"/>
          <w:lang w:eastAsia="ru-RU"/>
        </w:rPr>
        <w:t xml:space="preserve"> – знакомим детей с музыкальным произведением, составляющим основу игры, выделяем характерные для него музыкальные звуки и их свойства. Происходит первоначальное знакомство со зрительными образами игры. Всё это осуществляется на музыкальных занятиях посредством дидактических упражнений.</w:t>
      </w:r>
    </w:p>
    <w:p w:rsidR="00F74F71" w:rsidRDefault="0015633A" w:rsidP="0015633A">
      <w:pPr>
        <w:pStyle w:val="a3"/>
        <w:numPr>
          <w:ilvl w:val="0"/>
          <w:numId w:val="1"/>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F74F71">
        <w:rPr>
          <w:rFonts w:ascii="Times New Roman" w:eastAsia="Times New Roman" w:hAnsi="Times New Roman" w:cs="Times New Roman"/>
          <w:b/>
          <w:color w:val="181818"/>
          <w:sz w:val="24"/>
          <w:szCs w:val="24"/>
          <w:lang w:eastAsia="ru-RU"/>
        </w:rPr>
        <w:t>2 этап</w:t>
      </w:r>
      <w:r w:rsidRPr="00F74F71">
        <w:rPr>
          <w:rFonts w:ascii="Times New Roman" w:eastAsia="Times New Roman" w:hAnsi="Times New Roman" w:cs="Times New Roman"/>
          <w:color w:val="181818"/>
          <w:sz w:val="24"/>
          <w:szCs w:val="24"/>
          <w:lang w:eastAsia="ru-RU"/>
        </w:rPr>
        <w:t xml:space="preserve"> – знакомим детей с внешним видом игры, ее содержанием, правилами, игровыми задачами и действиями. Параллельно идёт усвоение музыкально-сенсорных навыков и умений, необходимых для игры.</w:t>
      </w:r>
      <w:r w:rsidR="00F74F71">
        <w:rPr>
          <w:rFonts w:ascii="Times New Roman" w:eastAsia="Times New Roman" w:hAnsi="Times New Roman" w:cs="Times New Roman"/>
          <w:color w:val="181818"/>
          <w:sz w:val="24"/>
          <w:szCs w:val="24"/>
          <w:lang w:eastAsia="ru-RU"/>
        </w:rPr>
        <w:t xml:space="preserve"> </w:t>
      </w:r>
      <w:r w:rsidRPr="00F74F71">
        <w:rPr>
          <w:rFonts w:ascii="Times New Roman" w:eastAsia="Times New Roman" w:hAnsi="Times New Roman" w:cs="Times New Roman"/>
          <w:color w:val="181818"/>
          <w:sz w:val="24"/>
          <w:szCs w:val="24"/>
          <w:lang w:eastAsia="ru-RU"/>
        </w:rPr>
        <w:t xml:space="preserve">Следует продумать момент включения игры в музыкальное занятие, оно не должно нарушать его определенной структуры. Музыкально-дидактические  упражнения и игры желательно проводить после двигательных упражнений и слушания музыки, т.е. </w:t>
      </w:r>
      <w:proofErr w:type="gramStart"/>
      <w:r w:rsidRPr="00F74F71">
        <w:rPr>
          <w:rFonts w:ascii="Times New Roman" w:eastAsia="Times New Roman" w:hAnsi="Times New Roman" w:cs="Times New Roman"/>
          <w:color w:val="181818"/>
          <w:sz w:val="24"/>
          <w:szCs w:val="24"/>
          <w:lang w:eastAsia="ru-RU"/>
        </w:rPr>
        <w:t>перед</w:t>
      </w:r>
      <w:proofErr w:type="gramEnd"/>
      <w:r w:rsidRPr="00F74F71">
        <w:rPr>
          <w:rFonts w:ascii="Times New Roman" w:eastAsia="Times New Roman" w:hAnsi="Times New Roman" w:cs="Times New Roman"/>
          <w:color w:val="181818"/>
          <w:sz w:val="24"/>
          <w:szCs w:val="24"/>
          <w:lang w:eastAsia="ru-RU"/>
        </w:rPr>
        <w:t xml:space="preserve"> пеним (упражнение – как распевание).</w:t>
      </w:r>
    </w:p>
    <w:p w:rsidR="00F74F71" w:rsidRDefault="0015633A" w:rsidP="0015633A">
      <w:pPr>
        <w:pStyle w:val="a3"/>
        <w:numPr>
          <w:ilvl w:val="0"/>
          <w:numId w:val="1"/>
        </w:numPr>
        <w:shd w:val="clear" w:color="auto" w:fill="FFFFFF"/>
        <w:spacing w:after="0" w:line="240" w:lineRule="auto"/>
        <w:jc w:val="both"/>
        <w:rPr>
          <w:rFonts w:ascii="Times New Roman" w:eastAsia="Times New Roman" w:hAnsi="Times New Roman" w:cs="Times New Roman"/>
          <w:color w:val="181818"/>
          <w:sz w:val="24"/>
          <w:szCs w:val="24"/>
          <w:lang w:eastAsia="ru-RU"/>
        </w:rPr>
      </w:pPr>
      <w:proofErr w:type="gramStart"/>
      <w:r w:rsidRPr="00F74F71">
        <w:rPr>
          <w:rFonts w:ascii="Times New Roman" w:eastAsia="Times New Roman" w:hAnsi="Times New Roman" w:cs="Times New Roman"/>
          <w:b/>
          <w:color w:val="181818"/>
          <w:sz w:val="24"/>
          <w:szCs w:val="24"/>
          <w:lang w:eastAsia="ru-RU"/>
        </w:rPr>
        <w:t>3 этап</w:t>
      </w:r>
      <w:r w:rsidRPr="00F74F71">
        <w:rPr>
          <w:rFonts w:ascii="Times New Roman" w:eastAsia="Times New Roman" w:hAnsi="Times New Roman" w:cs="Times New Roman"/>
          <w:color w:val="181818"/>
          <w:sz w:val="24"/>
          <w:szCs w:val="24"/>
          <w:lang w:eastAsia="ru-RU"/>
        </w:rPr>
        <w:t xml:space="preserve">  – осуществляем перенос полученных музыкально-сенсорных умений, навыков и игровых действий в самостоятельную деятельность детей (происходит дальнейшее совершенствование этих навыков под косвенным руководством воспитателя.</w:t>
      </w:r>
      <w:proofErr w:type="gramEnd"/>
    </w:p>
    <w:p w:rsidR="0015633A" w:rsidRPr="00F74F71" w:rsidRDefault="0015633A" w:rsidP="0015633A">
      <w:pPr>
        <w:pStyle w:val="a3"/>
        <w:numPr>
          <w:ilvl w:val="0"/>
          <w:numId w:val="1"/>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F74F71">
        <w:rPr>
          <w:rFonts w:ascii="Times New Roman" w:eastAsia="Times New Roman" w:hAnsi="Times New Roman" w:cs="Times New Roman"/>
          <w:b/>
          <w:color w:val="181818"/>
          <w:sz w:val="24"/>
          <w:szCs w:val="24"/>
          <w:lang w:eastAsia="ru-RU"/>
        </w:rPr>
        <w:t>4 этап</w:t>
      </w:r>
      <w:r w:rsidRPr="00F74F71">
        <w:rPr>
          <w:rFonts w:ascii="Times New Roman" w:eastAsia="Times New Roman" w:hAnsi="Times New Roman" w:cs="Times New Roman"/>
          <w:color w:val="181818"/>
          <w:sz w:val="24"/>
          <w:szCs w:val="24"/>
          <w:lang w:eastAsia="ru-RU"/>
        </w:rPr>
        <w:t xml:space="preserve"> – музыкально-дидактическая игра включается в самостоятельную деятельность детей.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На каждый этап отводиться две недели. Время, затраченное для игры на одном занятии (1-2 этапы) не д</w:t>
      </w:r>
      <w:r>
        <w:rPr>
          <w:rFonts w:ascii="Times New Roman" w:eastAsia="Times New Roman" w:hAnsi="Times New Roman" w:cs="Times New Roman"/>
          <w:color w:val="181818"/>
          <w:sz w:val="24"/>
          <w:szCs w:val="24"/>
          <w:lang w:eastAsia="ru-RU"/>
        </w:rPr>
        <w:t xml:space="preserve">олжно превышать 2-4 мин. </w:t>
      </w:r>
      <w:proofErr w:type="gramStart"/>
      <w:r>
        <w:rPr>
          <w:rFonts w:ascii="Times New Roman" w:eastAsia="Times New Roman" w:hAnsi="Times New Roman" w:cs="Times New Roman"/>
          <w:color w:val="181818"/>
          <w:sz w:val="24"/>
          <w:szCs w:val="24"/>
          <w:lang w:eastAsia="ru-RU"/>
        </w:rPr>
        <w:t xml:space="preserve">Игры, </w:t>
      </w:r>
      <w:r w:rsidRPr="0015633A">
        <w:rPr>
          <w:rFonts w:ascii="Times New Roman" w:eastAsia="Times New Roman" w:hAnsi="Times New Roman" w:cs="Times New Roman"/>
          <w:color w:val="181818"/>
          <w:sz w:val="24"/>
          <w:szCs w:val="24"/>
          <w:lang w:eastAsia="ru-RU"/>
        </w:rPr>
        <w:t>проводимые в самостоятельной деятельности регламентируются</w:t>
      </w:r>
      <w:proofErr w:type="gramEnd"/>
      <w:r w:rsidRPr="0015633A">
        <w:rPr>
          <w:rFonts w:ascii="Times New Roman" w:eastAsia="Times New Roman" w:hAnsi="Times New Roman" w:cs="Times New Roman"/>
          <w:color w:val="181818"/>
          <w:sz w:val="24"/>
          <w:szCs w:val="24"/>
          <w:lang w:eastAsia="ru-RU"/>
        </w:rPr>
        <w:t xml:space="preserve"> режимом дня.</w:t>
      </w:r>
    </w:p>
    <w:p w:rsidR="0015633A" w:rsidRPr="0015633A" w:rsidRDefault="0015633A" w:rsidP="0015633A">
      <w:pPr>
        <w:shd w:val="clear" w:color="auto" w:fill="FFFFFF"/>
        <w:tabs>
          <w:tab w:val="left" w:pos="709"/>
        </w:tabs>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w:t>
      </w:r>
      <w:r>
        <w:rPr>
          <w:rFonts w:ascii="Times New Roman" w:eastAsia="Times New Roman" w:hAnsi="Times New Roman" w:cs="Times New Roman"/>
          <w:color w:val="181818"/>
          <w:sz w:val="24"/>
          <w:szCs w:val="24"/>
          <w:lang w:eastAsia="ru-RU"/>
        </w:rPr>
        <w:t xml:space="preserve">  </w:t>
      </w:r>
      <w:r w:rsidRPr="0015633A">
        <w:rPr>
          <w:rFonts w:ascii="Times New Roman" w:eastAsia="Times New Roman" w:hAnsi="Times New Roman" w:cs="Times New Roman"/>
          <w:color w:val="181818"/>
          <w:sz w:val="24"/>
          <w:szCs w:val="24"/>
          <w:lang w:eastAsia="ru-RU"/>
        </w:rPr>
        <w:t xml:space="preserve">Когда какая-либо игра переходит в самостоятельную деятельность, сразу начинается осваиваться новая игра. Необходимо распределять музыкально </w:t>
      </w:r>
      <w:proofErr w:type="gramStart"/>
      <w:r w:rsidRPr="0015633A">
        <w:rPr>
          <w:rFonts w:ascii="Times New Roman" w:eastAsia="Times New Roman" w:hAnsi="Times New Roman" w:cs="Times New Roman"/>
          <w:color w:val="181818"/>
          <w:sz w:val="24"/>
          <w:szCs w:val="24"/>
          <w:lang w:eastAsia="ru-RU"/>
        </w:rPr>
        <w:t>-д</w:t>
      </w:r>
      <w:proofErr w:type="gramEnd"/>
      <w:r w:rsidRPr="0015633A">
        <w:rPr>
          <w:rFonts w:ascii="Times New Roman" w:eastAsia="Times New Roman" w:hAnsi="Times New Roman" w:cs="Times New Roman"/>
          <w:color w:val="181818"/>
          <w:sz w:val="24"/>
          <w:szCs w:val="24"/>
          <w:lang w:eastAsia="ru-RU"/>
        </w:rPr>
        <w:t xml:space="preserve">идактические игры в течение года. Начинать с игр на развитие </w:t>
      </w:r>
      <w:proofErr w:type="spellStart"/>
      <w:r w:rsidRPr="0015633A">
        <w:rPr>
          <w:rFonts w:ascii="Times New Roman" w:eastAsia="Times New Roman" w:hAnsi="Times New Roman" w:cs="Times New Roman"/>
          <w:color w:val="181818"/>
          <w:sz w:val="24"/>
          <w:szCs w:val="24"/>
          <w:lang w:eastAsia="ru-RU"/>
        </w:rPr>
        <w:t>звуковысотного</w:t>
      </w:r>
      <w:proofErr w:type="spellEnd"/>
      <w:r w:rsidRPr="0015633A">
        <w:rPr>
          <w:rFonts w:ascii="Times New Roman" w:eastAsia="Times New Roman" w:hAnsi="Times New Roman" w:cs="Times New Roman"/>
          <w:color w:val="181818"/>
          <w:sz w:val="24"/>
          <w:szCs w:val="24"/>
          <w:lang w:eastAsia="ru-RU"/>
        </w:rPr>
        <w:t xml:space="preserve"> и ритмического восприятия (т.к. это основные компоненты мелодии), игры, формирующие тембровое и динамическое восприятие, следует проводить в конце года т.к. они требуют от дошкольников меньше усилий. Примерное </w:t>
      </w:r>
      <w:r w:rsidRPr="0015633A">
        <w:rPr>
          <w:rFonts w:ascii="Times New Roman" w:eastAsia="Times New Roman" w:hAnsi="Times New Roman" w:cs="Times New Roman"/>
          <w:color w:val="181818"/>
          <w:sz w:val="24"/>
          <w:szCs w:val="24"/>
          <w:lang w:eastAsia="ru-RU"/>
        </w:rPr>
        <w:lastRenderedPageBreak/>
        <w:t xml:space="preserve">планирование музыкальных занятий с использованием музыкально-дидактических  игр можно найти в сборнике Л. </w:t>
      </w:r>
      <w:proofErr w:type="spellStart"/>
      <w:r w:rsidRPr="0015633A">
        <w:rPr>
          <w:rFonts w:ascii="Times New Roman" w:eastAsia="Times New Roman" w:hAnsi="Times New Roman" w:cs="Times New Roman"/>
          <w:color w:val="181818"/>
          <w:sz w:val="24"/>
          <w:szCs w:val="24"/>
          <w:lang w:eastAsia="ru-RU"/>
        </w:rPr>
        <w:t>Комиссаровой</w:t>
      </w:r>
      <w:proofErr w:type="spellEnd"/>
      <w:r w:rsidRPr="0015633A">
        <w:rPr>
          <w:rFonts w:ascii="Times New Roman" w:eastAsia="Times New Roman" w:hAnsi="Times New Roman" w:cs="Times New Roman"/>
          <w:color w:val="181818"/>
          <w:sz w:val="24"/>
          <w:szCs w:val="24"/>
          <w:lang w:eastAsia="ru-RU"/>
        </w:rPr>
        <w:t>, Э. Костиной «Наглядные средства в музыкальном воспитании детей»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Существуют различные классификации игр и пособий.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В зависимости от дидактической задачи и развёртывания игровых действий музыкально </w:t>
      </w:r>
      <w:proofErr w:type="gramStart"/>
      <w:r w:rsidRPr="0015633A">
        <w:rPr>
          <w:rFonts w:ascii="Times New Roman" w:eastAsia="Times New Roman" w:hAnsi="Times New Roman" w:cs="Times New Roman"/>
          <w:color w:val="181818"/>
          <w:sz w:val="24"/>
          <w:szCs w:val="24"/>
          <w:lang w:eastAsia="ru-RU"/>
        </w:rPr>
        <w:t>–д</w:t>
      </w:r>
      <w:proofErr w:type="gramEnd"/>
      <w:r w:rsidRPr="0015633A">
        <w:rPr>
          <w:rFonts w:ascii="Times New Roman" w:eastAsia="Times New Roman" w:hAnsi="Times New Roman" w:cs="Times New Roman"/>
          <w:color w:val="181818"/>
          <w:sz w:val="24"/>
          <w:szCs w:val="24"/>
          <w:lang w:eastAsia="ru-RU"/>
        </w:rPr>
        <w:t>идактические игры разделяются на три вида.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1.      </w:t>
      </w:r>
      <w:proofErr w:type="gramStart"/>
      <w:r w:rsidRPr="0015633A">
        <w:rPr>
          <w:rFonts w:ascii="Times New Roman" w:eastAsia="Times New Roman" w:hAnsi="Times New Roman" w:cs="Times New Roman"/>
          <w:color w:val="181818"/>
          <w:sz w:val="24"/>
          <w:szCs w:val="24"/>
          <w:lang w:eastAsia="ru-RU"/>
        </w:rPr>
        <w:t>Спокойное</w:t>
      </w:r>
      <w:proofErr w:type="gramEnd"/>
      <w:r w:rsidRPr="0015633A">
        <w:rPr>
          <w:rFonts w:ascii="Times New Roman" w:eastAsia="Times New Roman" w:hAnsi="Times New Roman" w:cs="Times New Roman"/>
          <w:color w:val="181818"/>
          <w:sz w:val="24"/>
          <w:szCs w:val="24"/>
          <w:lang w:eastAsia="ru-RU"/>
        </w:rPr>
        <w:t xml:space="preserve"> </w:t>
      </w:r>
      <w:proofErr w:type="spellStart"/>
      <w:r w:rsidRPr="0015633A">
        <w:rPr>
          <w:rFonts w:ascii="Times New Roman" w:eastAsia="Times New Roman" w:hAnsi="Times New Roman" w:cs="Times New Roman"/>
          <w:color w:val="181818"/>
          <w:sz w:val="24"/>
          <w:szCs w:val="24"/>
          <w:lang w:eastAsia="ru-RU"/>
        </w:rPr>
        <w:t>музицирование</w:t>
      </w:r>
      <w:proofErr w:type="spellEnd"/>
      <w:r w:rsidRPr="0015633A">
        <w:rPr>
          <w:rFonts w:ascii="Times New Roman" w:eastAsia="Times New Roman" w:hAnsi="Times New Roman" w:cs="Times New Roman"/>
          <w:color w:val="181818"/>
          <w:sz w:val="24"/>
          <w:szCs w:val="24"/>
          <w:lang w:eastAsia="ru-RU"/>
        </w:rPr>
        <w:t xml:space="preserve"> (настольные игры)</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2.      Игры типа подвижных (где элемент соревнования отодвинут по времени от момента выполнения музыкальных заданий).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3.      Игры, построенные по типу хороводных</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 xml:space="preserve"> (</w:t>
      </w:r>
      <w:proofErr w:type="gramStart"/>
      <w:r w:rsidRPr="0015633A">
        <w:rPr>
          <w:rFonts w:ascii="Times New Roman" w:eastAsia="Times New Roman" w:hAnsi="Times New Roman" w:cs="Times New Roman"/>
          <w:color w:val="181818"/>
          <w:sz w:val="24"/>
          <w:szCs w:val="24"/>
          <w:lang w:eastAsia="ru-RU"/>
        </w:rPr>
        <w:t>к</w:t>
      </w:r>
      <w:proofErr w:type="gramEnd"/>
      <w:r w:rsidRPr="0015633A">
        <w:rPr>
          <w:rFonts w:ascii="Times New Roman" w:eastAsia="Times New Roman" w:hAnsi="Times New Roman" w:cs="Times New Roman"/>
          <w:color w:val="181818"/>
          <w:sz w:val="24"/>
          <w:szCs w:val="24"/>
          <w:lang w:eastAsia="ru-RU"/>
        </w:rPr>
        <w:t>лассификация дана в методике А.Н.Зиминой, Н.А.Ветлугиной).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Первый вид предусматривает статичное расположение детей. Соревнование заключается в умении вслушиваться в музыку. Эти игры проводятся с пособиями, в процессе игры дети выполняют правила, показывая ту или иную картинку (игрушку), поднимают её в соответствии со звучанием (флажки разных цветов и т.д.).</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b/>
          <w:bCs/>
          <w:color w:val="181818"/>
          <w:sz w:val="24"/>
          <w:szCs w:val="24"/>
          <w:lang w:eastAsia="ru-RU"/>
        </w:rPr>
        <w:t>Пример «Бубенчики» Е.Тиличеевой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Второй вид характеризует динамика действий. Игра похожа на </w:t>
      </w:r>
      <w:proofErr w:type="gramStart"/>
      <w:r w:rsidRPr="0015633A">
        <w:rPr>
          <w:rFonts w:ascii="Times New Roman" w:eastAsia="Times New Roman" w:hAnsi="Times New Roman" w:cs="Times New Roman"/>
          <w:color w:val="181818"/>
          <w:sz w:val="24"/>
          <w:szCs w:val="24"/>
          <w:lang w:eastAsia="ru-RU"/>
        </w:rPr>
        <w:t>подвижную</w:t>
      </w:r>
      <w:proofErr w:type="gramEnd"/>
      <w:r w:rsidRPr="0015633A">
        <w:rPr>
          <w:rFonts w:ascii="Times New Roman" w:eastAsia="Times New Roman" w:hAnsi="Times New Roman" w:cs="Times New Roman"/>
          <w:color w:val="181818"/>
          <w:sz w:val="24"/>
          <w:szCs w:val="24"/>
          <w:lang w:eastAsia="ru-RU"/>
        </w:rPr>
        <w:t>. Дети делятся на две подгруппы, вслушиваются в музыкальное звучание, реагируют на него движением. После неоднократной смены звучания наступает  завершающий момент игры - физкультурное соревнование: одна подгруппа догоняет другую или каждая собирается у заранее обозначенного места и т.д.</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b/>
          <w:bCs/>
          <w:color w:val="181818"/>
          <w:sz w:val="24"/>
          <w:szCs w:val="24"/>
          <w:lang w:eastAsia="ru-RU"/>
        </w:rPr>
        <w:t>Пример «Охотники и зайцы» Е.Тиличеевой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В третьем виде двигательная активность ограничена. Между собой соревнуются два или три круга или коллектив и солист. Победитель становится солистом или поощряется исполнением его желания.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«Догадайся, кто поет» Е.Тиличеевой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В методическом пособии </w:t>
      </w:r>
      <w:proofErr w:type="spellStart"/>
      <w:r w:rsidRPr="0015633A">
        <w:rPr>
          <w:rFonts w:ascii="Times New Roman" w:eastAsia="Times New Roman" w:hAnsi="Times New Roman" w:cs="Times New Roman"/>
          <w:color w:val="181818"/>
          <w:sz w:val="24"/>
          <w:szCs w:val="24"/>
          <w:lang w:eastAsia="ru-RU"/>
        </w:rPr>
        <w:t>Л.Коммисаровой</w:t>
      </w:r>
      <w:proofErr w:type="spellEnd"/>
      <w:r w:rsidRPr="0015633A">
        <w:rPr>
          <w:rFonts w:ascii="Times New Roman" w:eastAsia="Times New Roman" w:hAnsi="Times New Roman" w:cs="Times New Roman"/>
          <w:color w:val="181818"/>
          <w:sz w:val="24"/>
          <w:szCs w:val="24"/>
          <w:lang w:eastAsia="ru-RU"/>
        </w:rPr>
        <w:t>, Э.Костиной «Наглядные средства в музыкальном воспитании дошкольников» в основу классификации игр положены задачи формирования восприятия  важных  свойств музыкальных звуков (высоты, ритмических соотношений, тембровой окраски и динамических оттенков). В связи с этим даны четыре вида игр.</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1.      Игры, развивающие </w:t>
      </w:r>
      <w:proofErr w:type="spellStart"/>
      <w:r w:rsidRPr="0015633A">
        <w:rPr>
          <w:rFonts w:ascii="Times New Roman" w:eastAsia="Times New Roman" w:hAnsi="Times New Roman" w:cs="Times New Roman"/>
          <w:color w:val="181818"/>
          <w:sz w:val="24"/>
          <w:szCs w:val="24"/>
          <w:lang w:eastAsia="ru-RU"/>
        </w:rPr>
        <w:t>звуковысотный</w:t>
      </w:r>
      <w:proofErr w:type="spellEnd"/>
      <w:r w:rsidRPr="0015633A">
        <w:rPr>
          <w:rFonts w:ascii="Times New Roman" w:eastAsia="Times New Roman" w:hAnsi="Times New Roman" w:cs="Times New Roman"/>
          <w:color w:val="181818"/>
          <w:sz w:val="24"/>
          <w:szCs w:val="24"/>
          <w:lang w:eastAsia="ru-RU"/>
        </w:rPr>
        <w:t xml:space="preserve"> слух:</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2.      Игры, развивающие ритмическое чувство:</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3.      Игры, развивающие динамический слух:</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4.      Игры, развивающие тембровый слух.</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Иногда игры и пособия подразделяются на основании вида музыкальной деятельности, который осваивается с их помощью:</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proofErr w:type="spellStart"/>
      <w:r w:rsidRPr="0015633A">
        <w:rPr>
          <w:rFonts w:ascii="Times New Roman" w:eastAsia="Times New Roman" w:hAnsi="Times New Roman" w:cs="Times New Roman"/>
          <w:color w:val="181818"/>
          <w:sz w:val="24"/>
          <w:szCs w:val="24"/>
          <w:lang w:eastAsia="ru-RU"/>
        </w:rPr>
        <w:t>О.П.Радынова</w:t>
      </w:r>
      <w:proofErr w:type="spellEnd"/>
      <w:r w:rsidRPr="0015633A">
        <w:rPr>
          <w:rFonts w:ascii="Times New Roman" w:eastAsia="Times New Roman" w:hAnsi="Times New Roman" w:cs="Times New Roman"/>
          <w:color w:val="181818"/>
          <w:sz w:val="24"/>
          <w:szCs w:val="24"/>
          <w:lang w:eastAsia="ru-RU"/>
        </w:rPr>
        <w:t xml:space="preserve"> предлагает классификацию музыкально дидактических игр и упражнений основываясь на их возможностях в развитии каждой из трех основных музыкальных способностей: ладового чувства</w:t>
      </w:r>
      <w:proofErr w:type="gramStart"/>
      <w:r w:rsidRPr="0015633A">
        <w:rPr>
          <w:rFonts w:ascii="Times New Roman" w:eastAsia="Times New Roman" w:hAnsi="Times New Roman" w:cs="Times New Roman"/>
          <w:color w:val="181818"/>
          <w:sz w:val="24"/>
          <w:szCs w:val="24"/>
          <w:lang w:eastAsia="ru-RU"/>
        </w:rPr>
        <w:t xml:space="preserve"> ,</w:t>
      </w:r>
      <w:proofErr w:type="gramEnd"/>
      <w:r w:rsidRPr="0015633A">
        <w:rPr>
          <w:rFonts w:ascii="Times New Roman" w:eastAsia="Times New Roman" w:hAnsi="Times New Roman" w:cs="Times New Roman"/>
          <w:color w:val="181818"/>
          <w:sz w:val="24"/>
          <w:szCs w:val="24"/>
          <w:lang w:eastAsia="ru-RU"/>
        </w:rPr>
        <w:t>музыкальных представлений и чувства ритма.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Игры и упражнения для развития ладового чувства способствуют узнаванию знакомых мелодий, определению характера музыки, смены настроений, различению жанра. Применяются все виды игр (настольные, подвижные, хороводные) и пособий (картинки, игрушки </w:t>
      </w:r>
      <w:proofErr w:type="gramStart"/>
      <w:r w:rsidRPr="0015633A">
        <w:rPr>
          <w:rFonts w:ascii="Times New Roman" w:eastAsia="Times New Roman" w:hAnsi="Times New Roman" w:cs="Times New Roman"/>
          <w:color w:val="181818"/>
          <w:sz w:val="24"/>
          <w:szCs w:val="24"/>
          <w:lang w:eastAsia="ru-RU"/>
        </w:rPr>
        <w:t>–п</w:t>
      </w:r>
      <w:proofErr w:type="gramEnd"/>
      <w:r w:rsidRPr="0015633A">
        <w:rPr>
          <w:rFonts w:ascii="Times New Roman" w:eastAsia="Times New Roman" w:hAnsi="Times New Roman" w:cs="Times New Roman"/>
          <w:color w:val="181818"/>
          <w:sz w:val="24"/>
          <w:szCs w:val="24"/>
          <w:lang w:eastAsia="ru-RU"/>
        </w:rPr>
        <w:t>одсказывающую роль, привносить игровые моменты, карточки лото).</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Игры и упражнения для развития музыкально-слуховых представлений связаны с различением и воспроизведением </w:t>
      </w:r>
      <w:proofErr w:type="spellStart"/>
      <w:r w:rsidRPr="0015633A">
        <w:rPr>
          <w:rFonts w:ascii="Times New Roman" w:eastAsia="Times New Roman" w:hAnsi="Times New Roman" w:cs="Times New Roman"/>
          <w:color w:val="181818"/>
          <w:sz w:val="24"/>
          <w:szCs w:val="24"/>
          <w:lang w:eastAsia="ru-RU"/>
        </w:rPr>
        <w:t>звуковысотного</w:t>
      </w:r>
      <w:proofErr w:type="spellEnd"/>
      <w:r w:rsidRPr="0015633A">
        <w:rPr>
          <w:rFonts w:ascii="Times New Roman" w:eastAsia="Times New Roman" w:hAnsi="Times New Roman" w:cs="Times New Roman"/>
          <w:color w:val="181818"/>
          <w:sz w:val="24"/>
          <w:szCs w:val="24"/>
          <w:lang w:eastAsia="ru-RU"/>
        </w:rPr>
        <w:t xml:space="preserve"> движения. Для развития этой способности используются игры и пособия, моделирующие отношения звуков по высоте, направление движения мелодии и включающие воспроизведение мелодии голосом или на музыкальном инструменте.</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Моделирование осуществляется разными способами: использование лесенки, набора </w:t>
      </w:r>
      <w:proofErr w:type="spellStart"/>
      <w:r w:rsidRPr="0015633A">
        <w:rPr>
          <w:rFonts w:ascii="Times New Roman" w:eastAsia="Times New Roman" w:hAnsi="Times New Roman" w:cs="Times New Roman"/>
          <w:color w:val="181818"/>
          <w:sz w:val="24"/>
          <w:szCs w:val="24"/>
          <w:lang w:eastAsia="ru-RU"/>
        </w:rPr>
        <w:t>разнозвучащих</w:t>
      </w:r>
      <w:proofErr w:type="spellEnd"/>
      <w:r w:rsidRPr="0015633A">
        <w:rPr>
          <w:rFonts w:ascii="Times New Roman" w:eastAsia="Times New Roman" w:hAnsi="Times New Roman" w:cs="Times New Roman"/>
          <w:color w:val="181818"/>
          <w:sz w:val="24"/>
          <w:szCs w:val="24"/>
          <w:lang w:eastAsia="ru-RU"/>
        </w:rPr>
        <w:t xml:space="preserve"> колокольчиков, выкладывание на карточках с нотным станом кружочков. Применяются настольные и хороводные игры, подвижные </w:t>
      </w:r>
      <w:proofErr w:type="gramStart"/>
      <w:r w:rsidRPr="0015633A">
        <w:rPr>
          <w:rFonts w:ascii="Times New Roman" w:eastAsia="Times New Roman" w:hAnsi="Times New Roman" w:cs="Times New Roman"/>
          <w:color w:val="181818"/>
          <w:sz w:val="24"/>
          <w:szCs w:val="24"/>
          <w:lang w:eastAsia="ru-RU"/>
        </w:rPr>
        <w:t>–и</w:t>
      </w:r>
      <w:proofErr w:type="gramEnd"/>
      <w:r w:rsidRPr="0015633A">
        <w:rPr>
          <w:rFonts w:ascii="Times New Roman" w:eastAsia="Times New Roman" w:hAnsi="Times New Roman" w:cs="Times New Roman"/>
          <w:color w:val="181818"/>
          <w:sz w:val="24"/>
          <w:szCs w:val="24"/>
          <w:lang w:eastAsia="ru-RU"/>
        </w:rPr>
        <w:t>сключаются.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lastRenderedPageBreak/>
        <w:t>     Развитие чувства ритма предполагает использование музыкально дидактических игр и пособий, связанных с воспроизведением ритмического рисунка мелодии в хлопках, на музыкальных инструментах, передачей смены характера музыки с помощью движений. Используются игры, моделирующие отношения этих звуков, с одновременным воспроизведением мелодии (короткие и длинные палочки или маленькие и большие предметы, которые могут соответствовать коротким и долгим звукам).</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Музыкально </w:t>
      </w:r>
      <w:proofErr w:type="gramStart"/>
      <w:r w:rsidRPr="0015633A">
        <w:rPr>
          <w:rFonts w:ascii="Times New Roman" w:eastAsia="Times New Roman" w:hAnsi="Times New Roman" w:cs="Times New Roman"/>
          <w:color w:val="181818"/>
          <w:sz w:val="24"/>
          <w:szCs w:val="24"/>
          <w:lang w:eastAsia="ru-RU"/>
        </w:rPr>
        <w:t>–д</w:t>
      </w:r>
      <w:proofErr w:type="gramEnd"/>
      <w:r w:rsidRPr="0015633A">
        <w:rPr>
          <w:rFonts w:ascii="Times New Roman" w:eastAsia="Times New Roman" w:hAnsi="Times New Roman" w:cs="Times New Roman"/>
          <w:color w:val="181818"/>
          <w:sz w:val="24"/>
          <w:szCs w:val="24"/>
          <w:lang w:eastAsia="ru-RU"/>
        </w:rPr>
        <w:t>идактические  игры соединяют различное сочетание методов музыкального воспитания. Их применение должно быть обусловлено четкой постановкой задачи. Если та или иная способность недостаточно развита, педагог имеет возможность варьировать задания, направленные на развитие только этой способности.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Н.А.Ветлугина является корифеем музыкального воспитания дошкольников.  В своей методике она рекомендует начинать работу со свойствами звука уже с трёхлетнего возраста. Детям младшего возраста наиболее доступно восприятие </w:t>
      </w:r>
      <w:proofErr w:type="spellStart"/>
      <w:r w:rsidRPr="0015633A">
        <w:rPr>
          <w:rFonts w:ascii="Times New Roman" w:eastAsia="Times New Roman" w:hAnsi="Times New Roman" w:cs="Times New Roman"/>
          <w:color w:val="181818"/>
          <w:sz w:val="24"/>
          <w:szCs w:val="24"/>
          <w:lang w:eastAsia="ru-RU"/>
        </w:rPr>
        <w:t>звуковысотных</w:t>
      </w:r>
      <w:proofErr w:type="spellEnd"/>
      <w:r w:rsidRPr="0015633A">
        <w:rPr>
          <w:rFonts w:ascii="Times New Roman" w:eastAsia="Times New Roman" w:hAnsi="Times New Roman" w:cs="Times New Roman"/>
          <w:color w:val="181818"/>
          <w:sz w:val="24"/>
          <w:szCs w:val="24"/>
          <w:lang w:eastAsia="ru-RU"/>
        </w:rPr>
        <w:t>  соотношений, т.к. их музыкальная деятельность в основном проходит на вокальном репертуаре. Поэтому дидактические упражнения удобно начинать с различения высоты звука, используя упражнения «На чем я играю?», «Какой колокольчик звучит», «Кто кричит?», «Птицы и птенчики».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i/>
          <w:iCs/>
          <w:color w:val="181818"/>
          <w:sz w:val="24"/>
          <w:szCs w:val="24"/>
          <w:lang w:eastAsia="ru-RU"/>
        </w:rPr>
        <w:t xml:space="preserve">Дидактические игры по развитию </w:t>
      </w:r>
      <w:proofErr w:type="spellStart"/>
      <w:r w:rsidRPr="0015633A">
        <w:rPr>
          <w:rFonts w:ascii="Times New Roman" w:eastAsia="Times New Roman" w:hAnsi="Times New Roman" w:cs="Times New Roman"/>
          <w:i/>
          <w:iCs/>
          <w:color w:val="181818"/>
          <w:sz w:val="24"/>
          <w:szCs w:val="24"/>
          <w:lang w:eastAsia="ru-RU"/>
        </w:rPr>
        <w:t>звуковысотного</w:t>
      </w:r>
      <w:proofErr w:type="spellEnd"/>
      <w:r w:rsidRPr="0015633A">
        <w:rPr>
          <w:rFonts w:ascii="Times New Roman" w:eastAsia="Times New Roman" w:hAnsi="Times New Roman" w:cs="Times New Roman"/>
          <w:i/>
          <w:iCs/>
          <w:color w:val="181818"/>
          <w:sz w:val="24"/>
          <w:szCs w:val="24"/>
          <w:lang w:eastAsia="ru-RU"/>
        </w:rPr>
        <w:t xml:space="preserve"> слуха.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1.Игры, развивающие </w:t>
      </w:r>
      <w:proofErr w:type="spellStart"/>
      <w:r w:rsidRPr="0015633A">
        <w:rPr>
          <w:rFonts w:ascii="Times New Roman" w:eastAsia="Times New Roman" w:hAnsi="Times New Roman" w:cs="Times New Roman"/>
          <w:color w:val="181818"/>
          <w:sz w:val="24"/>
          <w:szCs w:val="24"/>
          <w:lang w:eastAsia="ru-RU"/>
        </w:rPr>
        <w:t>звуковысотный</w:t>
      </w:r>
      <w:proofErr w:type="spellEnd"/>
      <w:r w:rsidRPr="0015633A">
        <w:rPr>
          <w:rFonts w:ascii="Times New Roman" w:eastAsia="Times New Roman" w:hAnsi="Times New Roman" w:cs="Times New Roman"/>
          <w:color w:val="181818"/>
          <w:sz w:val="24"/>
          <w:szCs w:val="24"/>
          <w:lang w:eastAsia="ru-RU"/>
        </w:rPr>
        <w:t xml:space="preserve"> слух: («Птица и птенчики», «Качели», «Эхо», «Труба», «Узнай песенку по двум звукам», «Маленькие лесенки», «Цирковые собачки»), </w:t>
      </w:r>
      <w:proofErr w:type="gramStart"/>
      <w:r w:rsidRPr="0015633A">
        <w:rPr>
          <w:rFonts w:ascii="Times New Roman" w:eastAsia="Times New Roman" w:hAnsi="Times New Roman" w:cs="Times New Roman"/>
          <w:color w:val="181818"/>
          <w:sz w:val="24"/>
          <w:szCs w:val="24"/>
          <w:lang w:eastAsia="ru-RU"/>
        </w:rPr>
        <w:t xml:space="preserve">( </w:t>
      </w:r>
      <w:proofErr w:type="gramEnd"/>
      <w:r w:rsidRPr="0015633A">
        <w:rPr>
          <w:rFonts w:ascii="Times New Roman" w:eastAsia="Times New Roman" w:hAnsi="Times New Roman" w:cs="Times New Roman"/>
          <w:color w:val="181818"/>
          <w:sz w:val="24"/>
          <w:szCs w:val="24"/>
          <w:lang w:eastAsia="ru-RU"/>
        </w:rPr>
        <w:t>«Где мои детки?», «Три поросенка», Найди нужный колокольчик», «Музыкальное лото»  и др.)         </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Постепенно музыкально-сенсорные задачи усложняются. Вначале происходит сужение различаемых интервалов.</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«Качели», «Эхо», «Курица»</w:t>
      </w:r>
      <w:r w:rsidRPr="0015633A">
        <w:rPr>
          <w:rFonts w:ascii="Times New Roman" w:eastAsia="Times New Roman" w:hAnsi="Times New Roman" w:cs="Times New Roman"/>
          <w:color w:val="181818"/>
          <w:sz w:val="24"/>
          <w:szCs w:val="24"/>
          <w:lang w:eastAsia="ru-RU"/>
        </w:rPr>
        <w:t>  </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Позднее дети сравнивают не отдельные интонации, а мелодию, отдельные ее фразы, которые отличаются незначительным изменением тесситуры  (высоты звуков).</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«Два барабана»</w:t>
      </w:r>
      <w:r w:rsidRPr="0015633A">
        <w:rPr>
          <w:rFonts w:ascii="Times New Roman" w:eastAsia="Times New Roman" w:hAnsi="Times New Roman" w:cs="Times New Roman"/>
          <w:color w:val="181818"/>
          <w:sz w:val="24"/>
          <w:szCs w:val="24"/>
          <w:lang w:eastAsia="ru-RU"/>
        </w:rPr>
        <w:t xml:space="preserve"> (первая фраза ре-ля, вторая соль </w:t>
      </w:r>
      <w:proofErr w:type="gramStart"/>
      <w:r w:rsidRPr="0015633A">
        <w:rPr>
          <w:rFonts w:ascii="Times New Roman" w:eastAsia="Times New Roman" w:hAnsi="Times New Roman" w:cs="Times New Roman"/>
          <w:color w:val="181818"/>
          <w:sz w:val="24"/>
          <w:szCs w:val="24"/>
          <w:lang w:eastAsia="ru-RU"/>
        </w:rPr>
        <w:t>-д</w:t>
      </w:r>
      <w:proofErr w:type="gramEnd"/>
      <w:r w:rsidRPr="0015633A">
        <w:rPr>
          <w:rFonts w:ascii="Times New Roman" w:eastAsia="Times New Roman" w:hAnsi="Times New Roman" w:cs="Times New Roman"/>
          <w:color w:val="181818"/>
          <w:sz w:val="24"/>
          <w:szCs w:val="24"/>
          <w:lang w:eastAsia="ru-RU"/>
        </w:rPr>
        <w:t>о, следовательно, вторая мелодия сдвинута весьма незначительно и в этом случае у детей складываются слуховые представления уже о более сложных высотных соотношениях).</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Затем усложнение происходит за счет увеличения количества сравниваемых интонаций.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«Кулачки и ладошки»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Развитие </w:t>
      </w:r>
      <w:proofErr w:type="spellStart"/>
      <w:r w:rsidRPr="0015633A">
        <w:rPr>
          <w:rFonts w:ascii="Times New Roman" w:eastAsia="Times New Roman" w:hAnsi="Times New Roman" w:cs="Times New Roman"/>
          <w:color w:val="181818"/>
          <w:sz w:val="24"/>
          <w:szCs w:val="24"/>
          <w:lang w:eastAsia="ru-RU"/>
        </w:rPr>
        <w:t>звуковысотного</w:t>
      </w:r>
      <w:proofErr w:type="spellEnd"/>
      <w:r w:rsidRPr="0015633A">
        <w:rPr>
          <w:rFonts w:ascii="Times New Roman" w:eastAsia="Times New Roman" w:hAnsi="Times New Roman" w:cs="Times New Roman"/>
          <w:color w:val="181818"/>
          <w:sz w:val="24"/>
          <w:szCs w:val="24"/>
          <w:lang w:eastAsia="ru-RU"/>
        </w:rPr>
        <w:t xml:space="preserve"> слуха (музыкально </w:t>
      </w:r>
      <w:proofErr w:type="gramStart"/>
      <w:r w:rsidRPr="0015633A">
        <w:rPr>
          <w:rFonts w:ascii="Times New Roman" w:eastAsia="Times New Roman" w:hAnsi="Times New Roman" w:cs="Times New Roman"/>
          <w:color w:val="181818"/>
          <w:sz w:val="24"/>
          <w:szCs w:val="24"/>
          <w:lang w:eastAsia="ru-RU"/>
        </w:rPr>
        <w:t>-с</w:t>
      </w:r>
      <w:proofErr w:type="gramEnd"/>
      <w:r w:rsidRPr="0015633A">
        <w:rPr>
          <w:rFonts w:ascii="Times New Roman" w:eastAsia="Times New Roman" w:hAnsi="Times New Roman" w:cs="Times New Roman"/>
          <w:color w:val="181818"/>
          <w:sz w:val="24"/>
          <w:szCs w:val="24"/>
          <w:lang w:eastAsia="ru-RU"/>
        </w:rPr>
        <w:t>луховых представлений) требует постоянной работы с детьми: от первоначального различения звуков по высоте к последующему осознанию направления движения мелодии и ее воспроизведение(голосом или на муз. инструменте). Применение игр и пособий для развития тембрового и динамического слуха не всегда бывает оправданным, т.к. дети обычно легко различают тембр и динамику.              </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Применение методики Б.М. </w:t>
      </w:r>
      <w:proofErr w:type="spellStart"/>
      <w:r w:rsidRPr="0015633A">
        <w:rPr>
          <w:rFonts w:ascii="Times New Roman" w:eastAsia="Times New Roman" w:hAnsi="Times New Roman" w:cs="Times New Roman"/>
          <w:color w:val="181818"/>
          <w:sz w:val="24"/>
          <w:szCs w:val="24"/>
          <w:lang w:eastAsia="ru-RU"/>
        </w:rPr>
        <w:t>Метлова</w:t>
      </w:r>
      <w:proofErr w:type="spellEnd"/>
      <w:r w:rsidRPr="0015633A">
        <w:rPr>
          <w:rFonts w:ascii="Times New Roman" w:eastAsia="Times New Roman" w:hAnsi="Times New Roman" w:cs="Times New Roman"/>
          <w:color w:val="181818"/>
          <w:sz w:val="24"/>
          <w:szCs w:val="24"/>
          <w:lang w:eastAsia="ru-RU"/>
        </w:rPr>
        <w:t xml:space="preserve"> с использованием пособия «лесенка» дает хорошие результаты в развитии у детей </w:t>
      </w:r>
      <w:proofErr w:type="spellStart"/>
      <w:r w:rsidRPr="0015633A">
        <w:rPr>
          <w:rFonts w:ascii="Times New Roman" w:eastAsia="Times New Roman" w:hAnsi="Times New Roman" w:cs="Times New Roman"/>
          <w:color w:val="181818"/>
          <w:sz w:val="24"/>
          <w:szCs w:val="24"/>
          <w:lang w:eastAsia="ru-RU"/>
        </w:rPr>
        <w:t>звуковысотного</w:t>
      </w:r>
      <w:proofErr w:type="spellEnd"/>
      <w:r w:rsidRPr="0015633A">
        <w:rPr>
          <w:rFonts w:ascii="Times New Roman" w:eastAsia="Times New Roman" w:hAnsi="Times New Roman" w:cs="Times New Roman"/>
          <w:color w:val="181818"/>
          <w:sz w:val="24"/>
          <w:szCs w:val="24"/>
          <w:lang w:eastAsia="ru-RU"/>
        </w:rPr>
        <w:t xml:space="preserve"> слуха.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 Вначале дети различают резко контрастные звуки (звуки второй и малой октав, затем второй и первой, наконец – первой). Во многих песнях, написанных для маленьких  детей, есть музыкальное вступление или заключение, которое характеризует персонаж («Птичка» Е. </w:t>
      </w:r>
      <w:proofErr w:type="spellStart"/>
      <w:r w:rsidRPr="0015633A">
        <w:rPr>
          <w:rFonts w:ascii="Times New Roman" w:eastAsia="Times New Roman" w:hAnsi="Times New Roman" w:cs="Times New Roman"/>
          <w:color w:val="181818"/>
          <w:sz w:val="24"/>
          <w:szCs w:val="24"/>
          <w:lang w:eastAsia="ru-RU"/>
        </w:rPr>
        <w:t>Попатенко</w:t>
      </w:r>
      <w:proofErr w:type="spellEnd"/>
      <w:r w:rsidRPr="0015633A">
        <w:rPr>
          <w:rFonts w:ascii="Times New Roman" w:eastAsia="Times New Roman" w:hAnsi="Times New Roman" w:cs="Times New Roman"/>
          <w:color w:val="181818"/>
          <w:sz w:val="24"/>
          <w:szCs w:val="24"/>
          <w:lang w:eastAsia="ru-RU"/>
        </w:rPr>
        <w:t>, «Кошка» А. Александрова, «Петушок»  И. Пономаревой и др.) используем это вступление как дидактическое упражнение, проигрываем его в разных регистрах, предлагаем детям угадать. Пример</w:t>
      </w:r>
      <w:proofErr w:type="gramStart"/>
      <w:r w:rsidRPr="0015633A">
        <w:rPr>
          <w:rFonts w:ascii="Times New Roman" w:eastAsia="Times New Roman" w:hAnsi="Times New Roman" w:cs="Times New Roman"/>
          <w:color w:val="181818"/>
          <w:sz w:val="24"/>
          <w:szCs w:val="24"/>
          <w:lang w:eastAsia="ru-RU"/>
        </w:rPr>
        <w:t xml:space="preserve"> :</w:t>
      </w:r>
      <w:proofErr w:type="gramEnd"/>
      <w:r w:rsidRPr="0015633A">
        <w:rPr>
          <w:rFonts w:ascii="Times New Roman" w:eastAsia="Times New Roman" w:hAnsi="Times New Roman" w:cs="Times New Roman"/>
          <w:color w:val="181818"/>
          <w:sz w:val="24"/>
          <w:szCs w:val="24"/>
          <w:lang w:eastAsia="ru-RU"/>
        </w:rPr>
        <w:t xml:space="preserve"> Игра «Петушки»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Чтобы временная связь между ощущением звука и его воспроизведением была более осознанной, детям предлагаем спеть звукоподражание, не требуя точной интонации.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 В конце года 3-х летним и в начале года 4-х летним в играх-загадках звуки контрастные по высоте в пределах квинты (т.е. знакомим с основными устойчивыми звуками лада).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В упражнениях для развития слуха пользуемся только мажорным ладом</w:t>
      </w:r>
      <w:proofErr w:type="gramStart"/>
      <w:r w:rsidRPr="0015633A">
        <w:rPr>
          <w:rFonts w:ascii="Times New Roman" w:eastAsia="Times New Roman" w:hAnsi="Times New Roman" w:cs="Times New Roman"/>
          <w:color w:val="181818"/>
          <w:sz w:val="24"/>
          <w:szCs w:val="24"/>
          <w:lang w:eastAsia="ru-RU"/>
        </w:rPr>
        <w:t xml:space="preserve"> ;</w:t>
      </w:r>
      <w:proofErr w:type="gramEnd"/>
      <w:r w:rsidRPr="0015633A">
        <w:rPr>
          <w:rFonts w:ascii="Times New Roman" w:eastAsia="Times New Roman" w:hAnsi="Times New Roman" w:cs="Times New Roman"/>
          <w:color w:val="181818"/>
          <w:sz w:val="24"/>
          <w:szCs w:val="24"/>
          <w:lang w:eastAsia="ru-RU"/>
        </w:rPr>
        <w:t xml:space="preserve"> упражнения подбираем в тональностях, удобных для пения ми-бемоль мажор, фа мажор; упражнения начинаем с интервала квинты; упражнения должны быть конкретными, проводиться в форме игры.</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lastRenderedPageBreak/>
        <w:t xml:space="preserve">    Например: «Дудочка» - исполняем звук ми или фа, затем си или </w:t>
      </w:r>
      <w:proofErr w:type="gramStart"/>
      <w:r w:rsidRPr="0015633A">
        <w:rPr>
          <w:rFonts w:ascii="Times New Roman" w:eastAsia="Times New Roman" w:hAnsi="Times New Roman" w:cs="Times New Roman"/>
          <w:color w:val="181818"/>
          <w:sz w:val="24"/>
          <w:szCs w:val="24"/>
          <w:lang w:eastAsia="ru-RU"/>
        </w:rPr>
        <w:t>до</w:t>
      </w:r>
      <w:proofErr w:type="gramEnd"/>
      <w:r w:rsidRPr="0015633A">
        <w:rPr>
          <w:rFonts w:ascii="Times New Roman" w:eastAsia="Times New Roman" w:hAnsi="Times New Roman" w:cs="Times New Roman"/>
          <w:color w:val="181818"/>
          <w:sz w:val="24"/>
          <w:szCs w:val="24"/>
          <w:lang w:eastAsia="ru-RU"/>
        </w:rPr>
        <w:t>, дети повторяют за педагогом, затем предлагаем спеть тихо, потом громко (обязательно с ритмическим рисунком).</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После того как дети научились петь крайние звуки квинты, ставим небольшую лесенку (пять ступенек), автор рекомендует на обратной стороне наклеить цифры. Выясняем с детьми положение ступенек относительно стола.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Показываем на первую ступень – поем «низкая» показываем на высокую – поем </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высокая».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Затем определяют на слух, показывают указкой-палочкой.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 Для закрепления представления о низких и высоких звуках проводим упражнение «Гости» (используем маленькие фигурки животных, птиц). Например гусь «взлетает» на верхнюю ступеньку (ребенок помогает), воспроизводит соответствующий звук «га-га-га», дети повторяют</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 xml:space="preserve"> (</w:t>
      </w:r>
      <w:proofErr w:type="gramStart"/>
      <w:r w:rsidRPr="0015633A">
        <w:rPr>
          <w:rFonts w:ascii="Times New Roman" w:eastAsia="Times New Roman" w:hAnsi="Times New Roman" w:cs="Times New Roman"/>
          <w:color w:val="181818"/>
          <w:sz w:val="24"/>
          <w:szCs w:val="24"/>
          <w:lang w:eastAsia="ru-RU"/>
        </w:rPr>
        <w:t>в</w:t>
      </w:r>
      <w:proofErr w:type="gramEnd"/>
      <w:r w:rsidRPr="0015633A">
        <w:rPr>
          <w:rFonts w:ascii="Times New Roman" w:eastAsia="Times New Roman" w:hAnsi="Times New Roman" w:cs="Times New Roman"/>
          <w:color w:val="181818"/>
          <w:sz w:val="24"/>
          <w:szCs w:val="24"/>
          <w:lang w:eastAsia="ru-RU"/>
        </w:rPr>
        <w:t>арианты с разными игрушками), после упражнения дети поют про него песенку. (Т.о. упражнение используем как распевание).</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Далее знакомим со средним звуком. Осознание и усвоение его происходит труднее. Начинаем эту работу в конце года в средней группе. Повторяем упражнение с дудочкой, дети воспроизводят звук, указывают на третью ступень, говорим</w:t>
      </w:r>
      <w:proofErr w:type="gramStart"/>
      <w:r w:rsidRPr="0015633A">
        <w:rPr>
          <w:rFonts w:ascii="Times New Roman" w:eastAsia="Times New Roman" w:hAnsi="Times New Roman" w:cs="Times New Roman"/>
          <w:color w:val="181818"/>
          <w:sz w:val="24"/>
          <w:szCs w:val="24"/>
          <w:lang w:eastAsia="ru-RU"/>
        </w:rPr>
        <w:t xml:space="preserve"> ,</w:t>
      </w:r>
      <w:proofErr w:type="gramEnd"/>
      <w:r w:rsidRPr="0015633A">
        <w:rPr>
          <w:rFonts w:ascii="Times New Roman" w:eastAsia="Times New Roman" w:hAnsi="Times New Roman" w:cs="Times New Roman"/>
          <w:color w:val="181818"/>
          <w:sz w:val="24"/>
          <w:szCs w:val="24"/>
          <w:lang w:eastAsia="ru-RU"/>
        </w:rPr>
        <w:t xml:space="preserve"> он не низкий и не высокий, он средний. Далее проводиться аналогичная работа. Можно познакомить с игрой «Матрешки» (сборник «Учите детей петь» Т.Орлова, </w:t>
      </w:r>
      <w:proofErr w:type="spellStart"/>
      <w:r w:rsidRPr="0015633A">
        <w:rPr>
          <w:rFonts w:ascii="Times New Roman" w:eastAsia="Times New Roman" w:hAnsi="Times New Roman" w:cs="Times New Roman"/>
          <w:color w:val="181818"/>
          <w:sz w:val="24"/>
          <w:szCs w:val="24"/>
          <w:lang w:eastAsia="ru-RU"/>
        </w:rPr>
        <w:t>С.Бекина</w:t>
      </w:r>
      <w:proofErr w:type="spellEnd"/>
      <w:r w:rsidRPr="0015633A">
        <w:rPr>
          <w:rFonts w:ascii="Times New Roman" w:eastAsia="Times New Roman" w:hAnsi="Times New Roman" w:cs="Times New Roman"/>
          <w:color w:val="181818"/>
          <w:sz w:val="24"/>
          <w:szCs w:val="24"/>
          <w:lang w:eastAsia="ru-RU"/>
        </w:rPr>
        <w:t xml:space="preserve"> средняя группа)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В старшей группе представление о средних звуках  закрепляется. Дети знакомятся с игрой «Бубенчики». Они не только </w:t>
      </w:r>
      <w:proofErr w:type="spellStart"/>
      <w:r w:rsidRPr="0015633A">
        <w:rPr>
          <w:rFonts w:ascii="Times New Roman" w:eastAsia="Times New Roman" w:hAnsi="Times New Roman" w:cs="Times New Roman"/>
          <w:color w:val="181818"/>
          <w:sz w:val="24"/>
          <w:szCs w:val="24"/>
          <w:lang w:eastAsia="ru-RU"/>
        </w:rPr>
        <w:t>пропевают</w:t>
      </w:r>
      <w:proofErr w:type="spellEnd"/>
      <w:r w:rsidRPr="0015633A">
        <w:rPr>
          <w:rFonts w:ascii="Times New Roman" w:eastAsia="Times New Roman" w:hAnsi="Times New Roman" w:cs="Times New Roman"/>
          <w:color w:val="181818"/>
          <w:sz w:val="24"/>
          <w:szCs w:val="24"/>
          <w:lang w:eastAsia="ru-RU"/>
        </w:rPr>
        <w:t>, определяют на слух, но и выкладывают на магнитной доске изображения колокольчиков, проигрывают на металлофоне.</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После того как дети научаться  различать три основных звука, знакомим их  с </w:t>
      </w:r>
      <w:proofErr w:type="spellStart"/>
      <w:r w:rsidRPr="0015633A">
        <w:rPr>
          <w:rFonts w:ascii="Times New Roman" w:eastAsia="Times New Roman" w:hAnsi="Times New Roman" w:cs="Times New Roman"/>
          <w:color w:val="181818"/>
          <w:sz w:val="24"/>
          <w:szCs w:val="24"/>
          <w:lang w:eastAsia="ru-RU"/>
        </w:rPr>
        <w:t>гаммообразным</w:t>
      </w:r>
      <w:proofErr w:type="spellEnd"/>
      <w:r w:rsidRPr="0015633A">
        <w:rPr>
          <w:rFonts w:ascii="Times New Roman" w:eastAsia="Times New Roman" w:hAnsi="Times New Roman" w:cs="Times New Roman"/>
          <w:color w:val="181818"/>
          <w:sz w:val="24"/>
          <w:szCs w:val="24"/>
          <w:lang w:eastAsia="ru-RU"/>
        </w:rPr>
        <w:t xml:space="preserve"> движением по ступеням лада (1-5). Проводим  упражнение «Гости». </w:t>
      </w:r>
      <w:proofErr w:type="gramStart"/>
      <w:r w:rsidRPr="0015633A">
        <w:rPr>
          <w:rFonts w:ascii="Times New Roman" w:eastAsia="Times New Roman" w:hAnsi="Times New Roman" w:cs="Times New Roman"/>
          <w:color w:val="181818"/>
          <w:sz w:val="24"/>
          <w:szCs w:val="24"/>
          <w:lang w:eastAsia="ru-RU"/>
        </w:rPr>
        <w:t>Зверюшки</w:t>
      </w:r>
      <w:proofErr w:type="gramEnd"/>
      <w:r w:rsidRPr="0015633A">
        <w:rPr>
          <w:rFonts w:ascii="Times New Roman" w:eastAsia="Times New Roman" w:hAnsi="Times New Roman" w:cs="Times New Roman"/>
          <w:color w:val="181818"/>
          <w:sz w:val="24"/>
          <w:szCs w:val="24"/>
          <w:lang w:eastAsia="ru-RU"/>
        </w:rPr>
        <w:t xml:space="preserve"> «ходят» по ступенькам, а дети поют звукоподражания. Чтобы заинтересовать детей, гостя можно «угостить». Ставим угощение на шестую ступеньку, поев, гость спускается вниз без фортепианного  сопровождения и звукоподражания.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proofErr w:type="gramStart"/>
      <w:r w:rsidRPr="0015633A">
        <w:rPr>
          <w:rFonts w:ascii="Times New Roman" w:eastAsia="Times New Roman" w:hAnsi="Times New Roman" w:cs="Times New Roman"/>
          <w:color w:val="181818"/>
          <w:sz w:val="24"/>
          <w:szCs w:val="24"/>
          <w:lang w:eastAsia="ru-RU"/>
        </w:rPr>
        <w:t xml:space="preserve">- Научив петь и слышать движение музыки вверх (звукоподражание), учим </w:t>
      </w:r>
      <w:proofErr w:type="spellStart"/>
      <w:r w:rsidRPr="0015633A">
        <w:rPr>
          <w:rFonts w:ascii="Times New Roman" w:eastAsia="Times New Roman" w:hAnsi="Times New Roman" w:cs="Times New Roman"/>
          <w:color w:val="181818"/>
          <w:sz w:val="24"/>
          <w:szCs w:val="24"/>
          <w:lang w:eastAsia="ru-RU"/>
        </w:rPr>
        <w:t>пропевать</w:t>
      </w:r>
      <w:proofErr w:type="spellEnd"/>
      <w:r w:rsidRPr="0015633A">
        <w:rPr>
          <w:rFonts w:ascii="Times New Roman" w:eastAsia="Times New Roman" w:hAnsi="Times New Roman" w:cs="Times New Roman"/>
          <w:color w:val="181818"/>
          <w:sz w:val="24"/>
          <w:szCs w:val="24"/>
          <w:lang w:eastAsia="ru-RU"/>
        </w:rPr>
        <w:t xml:space="preserve"> мелодию вниз, используя те же приемы (переставляем фигурку животного поочередно музыкальный руководитель, воспитатель, ребенок.</w:t>
      </w:r>
      <w:proofErr w:type="gramEnd"/>
      <w:r w:rsidRPr="0015633A">
        <w:rPr>
          <w:rFonts w:ascii="Times New Roman" w:eastAsia="Times New Roman" w:hAnsi="Times New Roman" w:cs="Times New Roman"/>
          <w:color w:val="181818"/>
          <w:sz w:val="24"/>
          <w:szCs w:val="24"/>
          <w:lang w:eastAsia="ru-RU"/>
        </w:rPr>
        <w:t>  Далее даем задание на определение движения.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proofErr w:type="gramStart"/>
      <w:r w:rsidRPr="0015633A">
        <w:rPr>
          <w:rFonts w:ascii="Times New Roman" w:eastAsia="Times New Roman" w:hAnsi="Times New Roman" w:cs="Times New Roman"/>
          <w:color w:val="181818"/>
          <w:sz w:val="24"/>
          <w:szCs w:val="24"/>
          <w:lang w:eastAsia="ru-RU"/>
        </w:rPr>
        <w:t xml:space="preserve">- В старшей группе  </w:t>
      </w:r>
      <w:proofErr w:type="spellStart"/>
      <w:r w:rsidRPr="0015633A">
        <w:rPr>
          <w:rFonts w:ascii="Times New Roman" w:eastAsia="Times New Roman" w:hAnsi="Times New Roman" w:cs="Times New Roman"/>
          <w:color w:val="181818"/>
          <w:sz w:val="24"/>
          <w:szCs w:val="24"/>
          <w:lang w:eastAsia="ru-RU"/>
        </w:rPr>
        <w:t>пропеваются</w:t>
      </w:r>
      <w:proofErr w:type="spellEnd"/>
      <w:r w:rsidRPr="0015633A">
        <w:rPr>
          <w:rFonts w:ascii="Times New Roman" w:eastAsia="Times New Roman" w:hAnsi="Times New Roman" w:cs="Times New Roman"/>
          <w:color w:val="181818"/>
          <w:sz w:val="24"/>
          <w:szCs w:val="24"/>
          <w:lang w:eastAsia="ru-RU"/>
        </w:rPr>
        <w:t xml:space="preserve"> те же упражнения, но с названием ступеней (лесенку поворачиваем стороной, на которой наклеены цифры.</w:t>
      </w:r>
      <w:proofErr w:type="gramEnd"/>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proofErr w:type="gramStart"/>
      <w:r w:rsidRPr="0015633A">
        <w:rPr>
          <w:rFonts w:ascii="Times New Roman" w:eastAsia="Times New Roman" w:hAnsi="Times New Roman" w:cs="Times New Roman"/>
          <w:color w:val="181818"/>
          <w:sz w:val="24"/>
          <w:szCs w:val="24"/>
          <w:lang w:eastAsia="ru-RU"/>
        </w:rPr>
        <w:t xml:space="preserve">- Во второй половине года в старшей группе дети исполняют упражнения, состоящие из коротких мотивов (в три звука, пять звуков с </w:t>
      </w:r>
      <w:proofErr w:type="spellStart"/>
      <w:r w:rsidRPr="0015633A">
        <w:rPr>
          <w:rFonts w:ascii="Times New Roman" w:eastAsia="Times New Roman" w:hAnsi="Times New Roman" w:cs="Times New Roman"/>
          <w:color w:val="181818"/>
          <w:sz w:val="24"/>
          <w:szCs w:val="24"/>
          <w:lang w:eastAsia="ru-RU"/>
        </w:rPr>
        <w:t>поступенным</w:t>
      </w:r>
      <w:proofErr w:type="spellEnd"/>
      <w:r w:rsidRPr="0015633A">
        <w:rPr>
          <w:rFonts w:ascii="Times New Roman" w:eastAsia="Times New Roman" w:hAnsi="Times New Roman" w:cs="Times New Roman"/>
          <w:color w:val="181818"/>
          <w:sz w:val="24"/>
          <w:szCs w:val="24"/>
          <w:lang w:eastAsia="ru-RU"/>
        </w:rPr>
        <w:t xml:space="preserve"> движением, со скачками на основные ступени лада, с окончанием на одной из основных ступеней, с названиями их (ми-бемоль мажор, ми мажор, фа мажор), выкладывают на  </w:t>
      </w:r>
      <w:proofErr w:type="spellStart"/>
      <w:r w:rsidRPr="0015633A">
        <w:rPr>
          <w:rFonts w:ascii="Times New Roman" w:eastAsia="Times New Roman" w:hAnsi="Times New Roman" w:cs="Times New Roman"/>
          <w:color w:val="181818"/>
          <w:sz w:val="24"/>
          <w:szCs w:val="24"/>
          <w:lang w:eastAsia="ru-RU"/>
        </w:rPr>
        <w:t>фланелеграфе</w:t>
      </w:r>
      <w:proofErr w:type="spellEnd"/>
      <w:r w:rsidRPr="0015633A">
        <w:rPr>
          <w:rFonts w:ascii="Times New Roman" w:eastAsia="Times New Roman" w:hAnsi="Times New Roman" w:cs="Times New Roman"/>
          <w:color w:val="181818"/>
          <w:sz w:val="24"/>
          <w:szCs w:val="24"/>
          <w:lang w:eastAsia="ru-RU"/>
        </w:rPr>
        <w:t xml:space="preserve"> (кружочками) рисунки мелодии, сопровождая задание пением.</w:t>
      </w:r>
      <w:proofErr w:type="gramEnd"/>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Рекомендуется использовать упражнения и игры:  «Лесенка», «Скачем по лесенке», «Цирк» (</w:t>
      </w:r>
      <w:proofErr w:type="gramStart"/>
      <w:r w:rsidRPr="0015633A">
        <w:rPr>
          <w:rFonts w:ascii="Times New Roman" w:eastAsia="Times New Roman" w:hAnsi="Times New Roman" w:cs="Times New Roman"/>
          <w:color w:val="181818"/>
          <w:sz w:val="24"/>
          <w:szCs w:val="24"/>
          <w:lang w:eastAsia="ru-RU"/>
        </w:rPr>
        <w:t>м</w:t>
      </w:r>
      <w:proofErr w:type="gramEnd"/>
      <w:r w:rsidRPr="0015633A">
        <w:rPr>
          <w:rFonts w:ascii="Times New Roman" w:eastAsia="Times New Roman" w:hAnsi="Times New Roman" w:cs="Times New Roman"/>
          <w:color w:val="181818"/>
          <w:sz w:val="24"/>
          <w:szCs w:val="24"/>
          <w:lang w:eastAsia="ru-RU"/>
        </w:rPr>
        <w:t>.р. играет звук, ребенок-дрессировщик передвигает фигурку по лесенке).</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С детьми подготовительной группы эти задания проводятся без игрушек. Музыкальный руководитель называет ступеньки, ребенок показывает ступеньки, одновременно напевая их названия. Если ребенок поет правильно, </w:t>
      </w:r>
      <w:proofErr w:type="spellStart"/>
      <w:r w:rsidRPr="0015633A">
        <w:rPr>
          <w:rFonts w:ascii="Times New Roman" w:eastAsia="Times New Roman" w:hAnsi="Times New Roman" w:cs="Times New Roman"/>
          <w:color w:val="181818"/>
          <w:sz w:val="24"/>
          <w:szCs w:val="24"/>
          <w:lang w:eastAsia="ru-RU"/>
        </w:rPr>
        <w:t>пропевают</w:t>
      </w:r>
      <w:proofErr w:type="spellEnd"/>
      <w:r w:rsidRPr="0015633A">
        <w:rPr>
          <w:rFonts w:ascii="Times New Roman" w:eastAsia="Times New Roman" w:hAnsi="Times New Roman" w:cs="Times New Roman"/>
          <w:color w:val="181818"/>
          <w:sz w:val="24"/>
          <w:szCs w:val="24"/>
          <w:lang w:eastAsia="ru-RU"/>
        </w:rPr>
        <w:t xml:space="preserve"> все дети, если неправильно предлагают спеть кому-либо из желающих, затем повторить всем или небольшой группе детей, т.о. закрепляя правильное исполнение. (1-2-3;   3-3-1;  3-4-5-;  1-3-5;  3-3-2;  2-5-1;  1-2-3-3-5; 3-5-3-1;  5-4-3-2-1).</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При сенсорном воспитании нельзя ограничиться развитием способностей различения. Необходимо формирование умений воспроизводить,  реализовывать высотные отношения в каких-либо действиях (особенно в области пения). Это и представляет наиболее ценность для развития </w:t>
      </w:r>
      <w:proofErr w:type="spellStart"/>
      <w:r w:rsidRPr="0015633A">
        <w:rPr>
          <w:rFonts w:ascii="Times New Roman" w:eastAsia="Times New Roman" w:hAnsi="Times New Roman" w:cs="Times New Roman"/>
          <w:color w:val="181818"/>
          <w:sz w:val="24"/>
          <w:szCs w:val="24"/>
          <w:lang w:eastAsia="ru-RU"/>
        </w:rPr>
        <w:t>звуковысотного</w:t>
      </w:r>
      <w:proofErr w:type="spellEnd"/>
      <w:r w:rsidRPr="0015633A">
        <w:rPr>
          <w:rFonts w:ascii="Times New Roman" w:eastAsia="Times New Roman" w:hAnsi="Times New Roman" w:cs="Times New Roman"/>
          <w:color w:val="181818"/>
          <w:sz w:val="24"/>
          <w:szCs w:val="24"/>
          <w:lang w:eastAsia="ru-RU"/>
        </w:rPr>
        <w:t xml:space="preserve"> слуха.   </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Для развития  ладотонального слуха в конце старшей группы и начале подготовительной используются небольшие музыкальные произведения  (или часть произведения), которые дети раньше пели или слушали, в которых есть вводный тон (7 ступень). Последний звук тонику не исполняем, а просим детей допеть. Для лучшего развития ощущения тоники можно транспонировать произведения в разные тональности.       Например: «Вальс»  Е.Тиличеевой, «Как у наших у ворот», «</w:t>
      </w:r>
      <w:proofErr w:type="spellStart"/>
      <w:r w:rsidRPr="0015633A">
        <w:rPr>
          <w:rFonts w:ascii="Times New Roman" w:eastAsia="Times New Roman" w:hAnsi="Times New Roman" w:cs="Times New Roman"/>
          <w:color w:val="181818"/>
          <w:sz w:val="24"/>
          <w:szCs w:val="24"/>
          <w:lang w:eastAsia="ru-RU"/>
        </w:rPr>
        <w:t>Земелюшка-чернозем</w:t>
      </w:r>
      <w:proofErr w:type="spellEnd"/>
      <w:r w:rsidRPr="0015633A">
        <w:rPr>
          <w:rFonts w:ascii="Times New Roman" w:eastAsia="Times New Roman" w:hAnsi="Times New Roman" w:cs="Times New Roman"/>
          <w:color w:val="181818"/>
          <w:sz w:val="24"/>
          <w:szCs w:val="24"/>
          <w:lang w:eastAsia="ru-RU"/>
        </w:rPr>
        <w:t xml:space="preserve">», </w:t>
      </w:r>
      <w:proofErr w:type="spellStart"/>
      <w:r w:rsidRPr="0015633A">
        <w:rPr>
          <w:rFonts w:ascii="Times New Roman" w:eastAsia="Times New Roman" w:hAnsi="Times New Roman" w:cs="Times New Roman"/>
          <w:color w:val="181818"/>
          <w:sz w:val="24"/>
          <w:szCs w:val="24"/>
          <w:lang w:eastAsia="ru-RU"/>
        </w:rPr>
        <w:t>укр.м</w:t>
      </w:r>
      <w:proofErr w:type="spellEnd"/>
      <w:r w:rsidRPr="0015633A">
        <w:rPr>
          <w:rFonts w:ascii="Times New Roman" w:eastAsia="Times New Roman" w:hAnsi="Times New Roman" w:cs="Times New Roman"/>
          <w:color w:val="181818"/>
          <w:sz w:val="24"/>
          <w:szCs w:val="24"/>
          <w:lang w:eastAsia="ru-RU"/>
        </w:rPr>
        <w:t>. «</w:t>
      </w:r>
      <w:proofErr w:type="spellStart"/>
      <w:r w:rsidRPr="0015633A">
        <w:rPr>
          <w:rFonts w:ascii="Times New Roman" w:eastAsia="Times New Roman" w:hAnsi="Times New Roman" w:cs="Times New Roman"/>
          <w:color w:val="181818"/>
          <w:sz w:val="24"/>
          <w:szCs w:val="24"/>
          <w:lang w:eastAsia="ru-RU"/>
        </w:rPr>
        <w:t>Гопачок</w:t>
      </w:r>
      <w:proofErr w:type="spellEnd"/>
      <w:r w:rsidRPr="0015633A">
        <w:rPr>
          <w:rFonts w:ascii="Times New Roman" w:eastAsia="Times New Roman" w:hAnsi="Times New Roman" w:cs="Times New Roman"/>
          <w:color w:val="181818"/>
          <w:sz w:val="24"/>
          <w:szCs w:val="24"/>
          <w:lang w:eastAsia="ru-RU"/>
        </w:rPr>
        <w:t>», игра «Ученый кузнечик».</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lastRenderedPageBreak/>
        <w:t xml:space="preserve"> В подготовительной группе применяем упражнение «эхо»: </w:t>
      </w:r>
      <w:proofErr w:type="spellStart"/>
      <w:r w:rsidRPr="0015633A">
        <w:rPr>
          <w:rFonts w:ascii="Times New Roman" w:eastAsia="Times New Roman" w:hAnsi="Times New Roman" w:cs="Times New Roman"/>
          <w:color w:val="181818"/>
          <w:sz w:val="24"/>
          <w:szCs w:val="24"/>
          <w:lang w:eastAsia="ru-RU"/>
        </w:rPr>
        <w:t>пропеваем</w:t>
      </w:r>
      <w:proofErr w:type="spellEnd"/>
      <w:r w:rsidRPr="0015633A">
        <w:rPr>
          <w:rFonts w:ascii="Times New Roman" w:eastAsia="Times New Roman" w:hAnsi="Times New Roman" w:cs="Times New Roman"/>
          <w:color w:val="181818"/>
          <w:sz w:val="24"/>
          <w:szCs w:val="24"/>
          <w:lang w:eastAsia="ru-RU"/>
        </w:rPr>
        <w:t xml:space="preserve"> звуки тонического трезвучия вверх, вниз; дети повторяют его на слог «ля». После того как дети научатся петь звуки основного трезвучия, мы проигрываем звуки субдоминантового и </w:t>
      </w:r>
      <w:proofErr w:type="spellStart"/>
      <w:r w:rsidRPr="0015633A">
        <w:rPr>
          <w:rFonts w:ascii="Times New Roman" w:eastAsia="Times New Roman" w:hAnsi="Times New Roman" w:cs="Times New Roman"/>
          <w:color w:val="181818"/>
          <w:sz w:val="24"/>
          <w:szCs w:val="24"/>
          <w:lang w:eastAsia="ru-RU"/>
        </w:rPr>
        <w:t>доминантового</w:t>
      </w:r>
      <w:proofErr w:type="spellEnd"/>
      <w:r w:rsidRPr="0015633A">
        <w:rPr>
          <w:rFonts w:ascii="Times New Roman" w:eastAsia="Times New Roman" w:hAnsi="Times New Roman" w:cs="Times New Roman"/>
          <w:color w:val="181818"/>
          <w:sz w:val="24"/>
          <w:szCs w:val="24"/>
          <w:lang w:eastAsia="ru-RU"/>
        </w:rPr>
        <w:t xml:space="preserve"> трезвучия, услышанные звуки дети поют как эхо. Упражнения транспонируются на пол тона вверх (сначала в ми мажор, затем в фа мажор)</w:t>
      </w:r>
      <w:proofErr w:type="gramStart"/>
      <w:r w:rsidRPr="0015633A">
        <w:rPr>
          <w:rFonts w:ascii="Times New Roman" w:eastAsia="Times New Roman" w:hAnsi="Times New Roman" w:cs="Times New Roman"/>
          <w:color w:val="181818"/>
          <w:sz w:val="24"/>
          <w:szCs w:val="24"/>
          <w:lang w:eastAsia="ru-RU"/>
        </w:rPr>
        <w:t>.Э</w:t>
      </w:r>
      <w:proofErr w:type="gramEnd"/>
      <w:r w:rsidRPr="0015633A">
        <w:rPr>
          <w:rFonts w:ascii="Times New Roman" w:eastAsia="Times New Roman" w:hAnsi="Times New Roman" w:cs="Times New Roman"/>
          <w:color w:val="181818"/>
          <w:sz w:val="24"/>
          <w:szCs w:val="24"/>
          <w:lang w:eastAsia="ru-RU"/>
        </w:rPr>
        <w:t>ти упражнения помогают детям соблюдать разные интервалы, встречающиеся в песнях.</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i/>
          <w:iCs/>
          <w:color w:val="181818"/>
          <w:sz w:val="24"/>
          <w:szCs w:val="24"/>
          <w:lang w:eastAsia="ru-RU"/>
        </w:rPr>
        <w:t>Дидактические игры по восприятию ритма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Игры, развивающие ритмическое чувство: </w:t>
      </w:r>
      <w:proofErr w:type="gramStart"/>
      <w:r w:rsidRPr="0015633A">
        <w:rPr>
          <w:rFonts w:ascii="Times New Roman" w:eastAsia="Times New Roman" w:hAnsi="Times New Roman" w:cs="Times New Roman"/>
          <w:color w:val="181818"/>
          <w:sz w:val="24"/>
          <w:szCs w:val="24"/>
          <w:lang w:eastAsia="ru-RU"/>
        </w:rPr>
        <w:t>(«Лесные гости», «Веселые дудочки», «Петушок, курочки и цыплята», «Ритмическое лото»), («Прогулка», «наше путешествие», «Определи по ритму», «Учитесь танцевать      </w:t>
      </w:r>
      <w:proofErr w:type="gramEnd"/>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Ритмические соотношения в дидактических играх берутся ограниченно и в их простейших сочетаниях. Наиболее доступно для восприятия детей, когда мы сопоставляем одни длительности, идущие равномерно, другими, например за восьмыми следуют  четверти. Чтобы дети могли выделить ритмический рисунок, сначала это должны быть простые сочетания четвертей и восьмых. Позднее к концу дошкольного возраста, дети реализуют в движении сочетания не только восьмых, четвертей, но и половин, даже пунктирного ритма. В пособии Л. </w:t>
      </w:r>
      <w:proofErr w:type="spellStart"/>
      <w:r w:rsidRPr="0015633A">
        <w:rPr>
          <w:rFonts w:ascii="Times New Roman" w:eastAsia="Times New Roman" w:hAnsi="Times New Roman" w:cs="Times New Roman"/>
          <w:color w:val="181818"/>
          <w:sz w:val="24"/>
          <w:szCs w:val="24"/>
          <w:lang w:eastAsia="ru-RU"/>
        </w:rPr>
        <w:t>Комиссаровой</w:t>
      </w:r>
      <w:proofErr w:type="spellEnd"/>
      <w:r w:rsidRPr="0015633A">
        <w:rPr>
          <w:rFonts w:ascii="Times New Roman" w:eastAsia="Times New Roman" w:hAnsi="Times New Roman" w:cs="Times New Roman"/>
          <w:color w:val="181818"/>
          <w:sz w:val="24"/>
          <w:szCs w:val="24"/>
          <w:lang w:eastAsia="ru-RU"/>
        </w:rPr>
        <w:t xml:space="preserve"> «Наглядные средства…» даны примеры ритмических рисунков в соответствии с возрастом детей.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Примеры: </w:t>
      </w:r>
      <w:proofErr w:type="gramStart"/>
      <w:r w:rsidRPr="0015633A">
        <w:rPr>
          <w:rFonts w:ascii="Times New Roman" w:eastAsia="Times New Roman" w:hAnsi="Times New Roman" w:cs="Times New Roman"/>
          <w:color w:val="181818"/>
          <w:sz w:val="24"/>
          <w:szCs w:val="24"/>
          <w:lang w:eastAsia="ru-RU"/>
        </w:rPr>
        <w:t>«Слушай фразу» (Дети  знакомятся с простой по строению мелодией, в которой окончание фраз выражено более долгими  звуками.</w:t>
      </w:r>
      <w:proofErr w:type="gramEnd"/>
      <w:r w:rsidRPr="0015633A">
        <w:rPr>
          <w:rFonts w:ascii="Times New Roman" w:eastAsia="Times New Roman" w:hAnsi="Times New Roman" w:cs="Times New Roman"/>
          <w:color w:val="181818"/>
          <w:sz w:val="24"/>
          <w:szCs w:val="24"/>
          <w:lang w:eastAsia="ru-RU"/>
        </w:rPr>
        <w:t>  Дети прохлопывают эти звуки, вовремя успев вступить, как бы «поймать» ладошками концы музыкальных фраз</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 xml:space="preserve"> (</w:t>
      </w:r>
      <w:proofErr w:type="gramStart"/>
      <w:r w:rsidRPr="0015633A">
        <w:rPr>
          <w:rFonts w:ascii="Times New Roman" w:eastAsia="Times New Roman" w:hAnsi="Times New Roman" w:cs="Times New Roman"/>
          <w:color w:val="181818"/>
          <w:sz w:val="24"/>
          <w:szCs w:val="24"/>
          <w:lang w:eastAsia="ru-RU"/>
        </w:rPr>
        <w:t>н</w:t>
      </w:r>
      <w:proofErr w:type="gramEnd"/>
      <w:r w:rsidRPr="0015633A">
        <w:rPr>
          <w:rFonts w:ascii="Times New Roman" w:eastAsia="Times New Roman" w:hAnsi="Times New Roman" w:cs="Times New Roman"/>
          <w:color w:val="181818"/>
          <w:sz w:val="24"/>
          <w:szCs w:val="24"/>
          <w:lang w:eastAsia="ru-RU"/>
        </w:rPr>
        <w:t xml:space="preserve">апример «Здравствуйте, ладошки», «Жучка и кот» </w:t>
      </w:r>
      <w:proofErr w:type="spellStart"/>
      <w:r w:rsidRPr="0015633A">
        <w:rPr>
          <w:rFonts w:ascii="Times New Roman" w:eastAsia="Times New Roman" w:hAnsi="Times New Roman" w:cs="Times New Roman"/>
          <w:color w:val="181818"/>
          <w:sz w:val="24"/>
          <w:szCs w:val="24"/>
          <w:lang w:eastAsia="ru-RU"/>
        </w:rPr>
        <w:t>чеш.н.м</w:t>
      </w:r>
      <w:proofErr w:type="spellEnd"/>
      <w:r w:rsidRPr="0015633A">
        <w:rPr>
          <w:rFonts w:ascii="Times New Roman" w:eastAsia="Times New Roman" w:hAnsi="Times New Roman" w:cs="Times New Roman"/>
          <w:color w:val="181818"/>
          <w:sz w:val="24"/>
          <w:szCs w:val="24"/>
          <w:lang w:eastAsia="ru-RU"/>
        </w:rPr>
        <w:t>.</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Например: «Веселые подружки», «Веселые гудки», «Имена и ритмы», «Прогулка», «Дружная семья».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i/>
          <w:iCs/>
          <w:color w:val="181818"/>
          <w:sz w:val="24"/>
          <w:szCs w:val="24"/>
          <w:lang w:eastAsia="ru-RU"/>
        </w:rPr>
        <w:t>Дидактические игры на развитие динамического слуха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Игры, развивающие динамический слух: ( «</w:t>
      </w:r>
      <w:proofErr w:type="gramStart"/>
      <w:r w:rsidRPr="0015633A">
        <w:rPr>
          <w:rFonts w:ascii="Times New Roman" w:eastAsia="Times New Roman" w:hAnsi="Times New Roman" w:cs="Times New Roman"/>
          <w:color w:val="181818"/>
          <w:sz w:val="24"/>
          <w:szCs w:val="24"/>
          <w:lang w:eastAsia="ru-RU"/>
        </w:rPr>
        <w:t>Громко-тихо</w:t>
      </w:r>
      <w:proofErr w:type="gramEnd"/>
      <w:r w:rsidRPr="0015633A">
        <w:rPr>
          <w:rFonts w:ascii="Times New Roman" w:eastAsia="Times New Roman" w:hAnsi="Times New Roman" w:cs="Times New Roman"/>
          <w:color w:val="181818"/>
          <w:sz w:val="24"/>
          <w:szCs w:val="24"/>
          <w:lang w:eastAsia="ru-RU"/>
        </w:rPr>
        <w:t>», «Кто самый внимательный»), («Тихо-громко запоем» «Колобок»), («Поезд», «Принц и принцесса», «Охотники и зайцы» и др.)</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Усвоение заданий по восприятию динамического слуха хорошо удается детям с  раннего возраста. Чаще всего песни из дидактических игр  младшего возраста отмечаются </w:t>
      </w:r>
      <w:proofErr w:type="spellStart"/>
      <w:r w:rsidRPr="0015633A">
        <w:rPr>
          <w:rFonts w:ascii="Times New Roman" w:eastAsia="Times New Roman" w:hAnsi="Times New Roman" w:cs="Times New Roman"/>
          <w:color w:val="181818"/>
          <w:sz w:val="24"/>
          <w:szCs w:val="24"/>
          <w:lang w:eastAsia="ru-RU"/>
        </w:rPr>
        <w:t>вумя</w:t>
      </w:r>
      <w:proofErr w:type="spellEnd"/>
      <w:r w:rsidRPr="0015633A">
        <w:rPr>
          <w:rFonts w:ascii="Times New Roman" w:eastAsia="Times New Roman" w:hAnsi="Times New Roman" w:cs="Times New Roman"/>
          <w:color w:val="181818"/>
          <w:sz w:val="24"/>
          <w:szCs w:val="24"/>
          <w:lang w:eastAsia="ru-RU"/>
        </w:rPr>
        <w:t xml:space="preserve"> крайними оттенками (</w:t>
      </w:r>
      <w:proofErr w:type="spellStart"/>
      <w:r w:rsidRPr="0015633A">
        <w:rPr>
          <w:rFonts w:ascii="Times New Roman" w:eastAsia="Times New Roman" w:hAnsi="Times New Roman" w:cs="Times New Roman"/>
          <w:color w:val="181818"/>
          <w:sz w:val="24"/>
          <w:szCs w:val="24"/>
          <w:lang w:eastAsia="ru-RU"/>
        </w:rPr>
        <w:t>громко</w:t>
      </w:r>
      <w:proofErr w:type="gramStart"/>
      <w:r w:rsidRPr="0015633A">
        <w:rPr>
          <w:rFonts w:ascii="Times New Roman" w:eastAsia="Times New Roman" w:hAnsi="Times New Roman" w:cs="Times New Roman"/>
          <w:color w:val="181818"/>
          <w:sz w:val="24"/>
          <w:szCs w:val="24"/>
          <w:lang w:eastAsia="ru-RU"/>
        </w:rPr>
        <w:t>,т</w:t>
      </w:r>
      <w:proofErr w:type="gramEnd"/>
      <w:r w:rsidRPr="0015633A">
        <w:rPr>
          <w:rFonts w:ascii="Times New Roman" w:eastAsia="Times New Roman" w:hAnsi="Times New Roman" w:cs="Times New Roman"/>
          <w:color w:val="181818"/>
          <w:sz w:val="24"/>
          <w:szCs w:val="24"/>
          <w:lang w:eastAsia="ru-RU"/>
        </w:rPr>
        <w:t>ихо</w:t>
      </w:r>
      <w:proofErr w:type="spellEnd"/>
      <w:r w:rsidRPr="0015633A">
        <w:rPr>
          <w:rFonts w:ascii="Times New Roman" w:eastAsia="Times New Roman" w:hAnsi="Times New Roman" w:cs="Times New Roman"/>
          <w:color w:val="181818"/>
          <w:sz w:val="24"/>
          <w:szCs w:val="24"/>
          <w:lang w:eastAsia="ru-RU"/>
        </w:rPr>
        <w:t>), поэтому эти задания не вызывают затруднения.</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b/>
          <w:bCs/>
          <w:color w:val="181818"/>
          <w:sz w:val="24"/>
          <w:szCs w:val="24"/>
          <w:lang w:eastAsia="ru-RU"/>
        </w:rPr>
        <w:t>Например «</w:t>
      </w:r>
      <w:proofErr w:type="gramStart"/>
      <w:r w:rsidRPr="0015633A">
        <w:rPr>
          <w:rFonts w:ascii="Times New Roman" w:eastAsia="Times New Roman" w:hAnsi="Times New Roman" w:cs="Times New Roman"/>
          <w:b/>
          <w:bCs/>
          <w:color w:val="181818"/>
          <w:sz w:val="24"/>
          <w:szCs w:val="24"/>
          <w:lang w:eastAsia="ru-RU"/>
        </w:rPr>
        <w:t>Тихо-громко</w:t>
      </w:r>
      <w:proofErr w:type="gramEnd"/>
      <w:r w:rsidRPr="0015633A">
        <w:rPr>
          <w:rFonts w:ascii="Times New Roman" w:eastAsia="Times New Roman" w:hAnsi="Times New Roman" w:cs="Times New Roman"/>
          <w:b/>
          <w:bCs/>
          <w:color w:val="181818"/>
          <w:sz w:val="24"/>
          <w:szCs w:val="24"/>
          <w:lang w:eastAsia="ru-RU"/>
        </w:rPr>
        <w:t>» Е.Тиличеевой.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Задание оказывается труднее, если по условиям игры их выполняют отдельные дети, причем каждый раз им неизвестно, что предстоит выполнить по заданию.</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w:t>
      </w:r>
      <w:proofErr w:type="spellStart"/>
      <w:proofErr w:type="gramStart"/>
      <w:r w:rsidRPr="0015633A">
        <w:rPr>
          <w:rFonts w:ascii="Times New Roman" w:eastAsia="Times New Roman" w:hAnsi="Times New Roman" w:cs="Times New Roman"/>
          <w:b/>
          <w:bCs/>
          <w:color w:val="181818"/>
          <w:sz w:val="24"/>
          <w:szCs w:val="24"/>
          <w:lang w:eastAsia="ru-RU"/>
        </w:rPr>
        <w:t>Тише-громче</w:t>
      </w:r>
      <w:proofErr w:type="spellEnd"/>
      <w:proofErr w:type="gramEnd"/>
      <w:r w:rsidRPr="0015633A">
        <w:rPr>
          <w:rFonts w:ascii="Times New Roman" w:eastAsia="Times New Roman" w:hAnsi="Times New Roman" w:cs="Times New Roman"/>
          <w:b/>
          <w:bCs/>
          <w:color w:val="181818"/>
          <w:sz w:val="24"/>
          <w:szCs w:val="24"/>
          <w:lang w:eastAsia="ru-RU"/>
        </w:rPr>
        <w:t xml:space="preserve"> в бубен бей»</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Далее усложнение </w:t>
      </w:r>
      <w:proofErr w:type="gramStart"/>
      <w:r w:rsidRPr="0015633A">
        <w:rPr>
          <w:rFonts w:ascii="Times New Roman" w:eastAsia="Times New Roman" w:hAnsi="Times New Roman" w:cs="Times New Roman"/>
          <w:color w:val="181818"/>
          <w:sz w:val="24"/>
          <w:szCs w:val="24"/>
          <w:lang w:eastAsia="ru-RU"/>
        </w:rPr>
        <w:t>происходит</w:t>
      </w:r>
      <w:proofErr w:type="gramEnd"/>
      <w:r w:rsidRPr="0015633A">
        <w:rPr>
          <w:rFonts w:ascii="Times New Roman" w:eastAsia="Times New Roman" w:hAnsi="Times New Roman" w:cs="Times New Roman"/>
          <w:color w:val="181818"/>
          <w:sz w:val="24"/>
          <w:szCs w:val="24"/>
          <w:lang w:eastAsia="ru-RU"/>
        </w:rPr>
        <w:t xml:space="preserve"> когда дети должны находить способы изменения характера движения в связи с динамическими изменениями.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Пример: «Охотники и зайцы», «Громко-тихо запоем</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 xml:space="preserve"> в данной игре задание усложняется тем, что дети самостоятельно усиливают и ослабляют звучание своих голосов), «Поезд», «Принц и принцесса», «Читаем сказку».</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r w:rsidRPr="0015633A">
        <w:rPr>
          <w:rFonts w:ascii="Times New Roman" w:eastAsia="Times New Roman" w:hAnsi="Times New Roman" w:cs="Times New Roman"/>
          <w:i/>
          <w:iCs/>
          <w:color w:val="181818"/>
          <w:sz w:val="24"/>
          <w:szCs w:val="24"/>
          <w:lang w:eastAsia="ru-RU"/>
        </w:rPr>
        <w:t>Дидактические игры в развитии тембрового слуха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Игры, развивающие тембровый слух. («Узнай свой инструмент», «Угадай на чем играю», «Музыкальные инструменты», «Ворон», «</w:t>
      </w:r>
      <w:proofErr w:type="spellStart"/>
      <w:r w:rsidRPr="0015633A">
        <w:rPr>
          <w:rFonts w:ascii="Times New Roman" w:eastAsia="Times New Roman" w:hAnsi="Times New Roman" w:cs="Times New Roman"/>
          <w:color w:val="181818"/>
          <w:sz w:val="24"/>
          <w:szCs w:val="24"/>
          <w:lang w:eastAsia="ru-RU"/>
        </w:rPr>
        <w:t>Перепуница</w:t>
      </w:r>
      <w:proofErr w:type="spellEnd"/>
      <w:r w:rsidRPr="0015633A">
        <w:rPr>
          <w:rFonts w:ascii="Times New Roman" w:eastAsia="Times New Roman" w:hAnsi="Times New Roman" w:cs="Times New Roman"/>
          <w:color w:val="181818"/>
          <w:sz w:val="24"/>
          <w:szCs w:val="24"/>
          <w:lang w:eastAsia="ru-RU"/>
        </w:rPr>
        <w:t>)</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Узнай по голосу», «Догадайся, кто поет».  </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Ознакомление с музыкальными тембрами в дидактических играх возможно несколькими способами: воспринимая человеческие голоса (речевые, певческие), имитацию голосов птиц и животных и тембры инструментов.</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Различение звукоподражания голосов животных и птиц – наиболее доступный способ ознакомления с тембрами. Наглядно и в игровой форме познакомить детей с тембрами помогут озвученные игрушки, имитирующих эти голоса, а также  кассеты, диски с воспроизведением голосов животных и птиц. В песнях и музыкальных пьесах композиторы используют  характерные интонации - </w:t>
      </w:r>
      <w:proofErr w:type="spellStart"/>
      <w:r w:rsidRPr="0015633A">
        <w:rPr>
          <w:rFonts w:ascii="Times New Roman" w:eastAsia="Times New Roman" w:hAnsi="Times New Roman" w:cs="Times New Roman"/>
          <w:color w:val="181818"/>
          <w:sz w:val="24"/>
          <w:szCs w:val="24"/>
          <w:lang w:eastAsia="ru-RU"/>
        </w:rPr>
        <w:t>звукоподражения</w:t>
      </w:r>
      <w:proofErr w:type="spellEnd"/>
      <w:r w:rsidRPr="0015633A">
        <w:rPr>
          <w:rFonts w:ascii="Times New Roman" w:eastAsia="Times New Roman" w:hAnsi="Times New Roman" w:cs="Times New Roman"/>
          <w:color w:val="181818"/>
          <w:sz w:val="24"/>
          <w:szCs w:val="24"/>
          <w:lang w:eastAsia="ru-RU"/>
        </w:rPr>
        <w:t xml:space="preserve">, </w:t>
      </w:r>
      <w:proofErr w:type="spellStart"/>
      <w:r w:rsidRPr="0015633A">
        <w:rPr>
          <w:rFonts w:ascii="Times New Roman" w:eastAsia="Times New Roman" w:hAnsi="Times New Roman" w:cs="Times New Roman"/>
          <w:color w:val="181818"/>
          <w:sz w:val="24"/>
          <w:szCs w:val="24"/>
          <w:lang w:eastAsia="ru-RU"/>
        </w:rPr>
        <w:t>пропевание</w:t>
      </w:r>
      <w:proofErr w:type="spellEnd"/>
      <w:r w:rsidRPr="0015633A">
        <w:rPr>
          <w:rFonts w:ascii="Times New Roman" w:eastAsia="Times New Roman" w:hAnsi="Times New Roman" w:cs="Times New Roman"/>
          <w:color w:val="181818"/>
          <w:sz w:val="24"/>
          <w:szCs w:val="24"/>
          <w:lang w:eastAsia="ru-RU"/>
        </w:rPr>
        <w:t xml:space="preserve"> и прослушивание которых, помогает дать детям представление о тембрах голосов животных и птиц.</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lastRenderedPageBreak/>
        <w:t>Пример: «Кто поет?»</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В работе можно использовать материал из программы </w:t>
      </w:r>
      <w:proofErr w:type="spellStart"/>
      <w:r w:rsidRPr="0015633A">
        <w:rPr>
          <w:rFonts w:ascii="Times New Roman" w:eastAsia="Times New Roman" w:hAnsi="Times New Roman" w:cs="Times New Roman"/>
          <w:color w:val="181818"/>
          <w:sz w:val="24"/>
          <w:szCs w:val="24"/>
          <w:lang w:eastAsia="ru-RU"/>
        </w:rPr>
        <w:t>О.Радыновой</w:t>
      </w:r>
      <w:proofErr w:type="spellEnd"/>
      <w:r w:rsidRPr="0015633A">
        <w:rPr>
          <w:rFonts w:ascii="Times New Roman" w:eastAsia="Times New Roman" w:hAnsi="Times New Roman" w:cs="Times New Roman"/>
          <w:color w:val="181818"/>
          <w:sz w:val="24"/>
          <w:szCs w:val="24"/>
          <w:lang w:eastAsia="ru-RU"/>
        </w:rPr>
        <w:t xml:space="preserve"> «Музыкальные шедевры» (тема «Музыка рассказывает о животных и птицах»). Ярким примером является «Карнавал животных» К.Сен-Санса.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Следующий этап - различение тембров человеческих голосов, уже несколько сложнее. Проводятся специальные игры, например игра «Узнай по голосу» (3-5 лет). Более сложное задание – различать по тембру певческие голоса (дети постоянно слышат речь своих товарищей, привыкают к её интонации к её тембру, редко слышат индивидуальное пение</w:t>
      </w:r>
      <w:proofErr w:type="gramStart"/>
      <w:r w:rsidRPr="0015633A">
        <w:rPr>
          <w:rFonts w:ascii="Times New Roman" w:eastAsia="Times New Roman" w:hAnsi="Times New Roman" w:cs="Times New Roman"/>
          <w:color w:val="181818"/>
          <w:sz w:val="24"/>
          <w:szCs w:val="24"/>
          <w:lang w:eastAsia="ru-RU"/>
        </w:rPr>
        <w:t xml:space="preserve"> ,</w:t>
      </w:r>
      <w:proofErr w:type="gramEnd"/>
      <w:r w:rsidRPr="0015633A">
        <w:rPr>
          <w:rFonts w:ascii="Times New Roman" w:eastAsia="Times New Roman" w:hAnsi="Times New Roman" w:cs="Times New Roman"/>
          <w:color w:val="181818"/>
          <w:sz w:val="24"/>
          <w:szCs w:val="24"/>
          <w:lang w:eastAsia="ru-RU"/>
        </w:rPr>
        <w:t xml:space="preserve"> это усложняет распознание тембров голосов при пении.</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«Догадайся, кто поёт?»</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Наиболее ясное представление о тембрах дети получают, воспринимая звучание различных музыкальных инструментов. При восприятии возникают различные связи: дети осматривают инструмент, знакомятся со способами извлечения звука, т.о. возникают наглядные представления, основанные на сопоставлениях слуховых, зрительных, моторных ощущениях.</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b/>
          <w:bCs/>
          <w:color w:val="181818"/>
          <w:sz w:val="24"/>
          <w:szCs w:val="24"/>
          <w:lang w:eastAsia="ru-RU"/>
        </w:rPr>
        <w:t>Пример: «</w:t>
      </w:r>
      <w:proofErr w:type="gramStart"/>
      <w:r w:rsidRPr="0015633A">
        <w:rPr>
          <w:rFonts w:ascii="Times New Roman" w:eastAsia="Times New Roman" w:hAnsi="Times New Roman" w:cs="Times New Roman"/>
          <w:b/>
          <w:bCs/>
          <w:color w:val="181818"/>
          <w:sz w:val="24"/>
          <w:szCs w:val="24"/>
          <w:lang w:eastAsia="ru-RU"/>
        </w:rPr>
        <w:t>Угадай на чём играю</w:t>
      </w:r>
      <w:proofErr w:type="gramEnd"/>
      <w:r w:rsidRPr="0015633A">
        <w:rPr>
          <w:rFonts w:ascii="Times New Roman" w:eastAsia="Times New Roman" w:hAnsi="Times New Roman" w:cs="Times New Roman"/>
          <w:b/>
          <w:bCs/>
          <w:color w:val="181818"/>
          <w:sz w:val="24"/>
          <w:szCs w:val="24"/>
          <w:lang w:eastAsia="ru-RU"/>
        </w:rPr>
        <w:t>», «Музыкальные инструменты», «Путаница».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xml:space="preserve">    Показателем уровня усвоения навыков и умений  в развитии музыкального слуха у детей является диагностика по разделам музыкального воспитания. Потому что правильно спланированная и проводимая в системе работа  по использованию </w:t>
      </w:r>
      <w:proofErr w:type="spellStart"/>
      <w:r w:rsidRPr="0015633A">
        <w:rPr>
          <w:rFonts w:ascii="Times New Roman" w:eastAsia="Times New Roman" w:hAnsi="Times New Roman" w:cs="Times New Roman"/>
          <w:color w:val="181818"/>
          <w:sz w:val="24"/>
          <w:szCs w:val="24"/>
          <w:lang w:eastAsia="ru-RU"/>
        </w:rPr>
        <w:t>муз</w:t>
      </w:r>
      <w:proofErr w:type="gramStart"/>
      <w:r w:rsidRPr="0015633A">
        <w:rPr>
          <w:rFonts w:ascii="Times New Roman" w:eastAsia="Times New Roman" w:hAnsi="Times New Roman" w:cs="Times New Roman"/>
          <w:color w:val="181818"/>
          <w:sz w:val="24"/>
          <w:szCs w:val="24"/>
          <w:lang w:eastAsia="ru-RU"/>
        </w:rPr>
        <w:t>.-</w:t>
      </w:r>
      <w:proofErr w:type="gramEnd"/>
      <w:r w:rsidRPr="0015633A">
        <w:rPr>
          <w:rFonts w:ascii="Times New Roman" w:eastAsia="Times New Roman" w:hAnsi="Times New Roman" w:cs="Times New Roman"/>
          <w:color w:val="181818"/>
          <w:sz w:val="24"/>
          <w:szCs w:val="24"/>
          <w:lang w:eastAsia="ru-RU"/>
        </w:rPr>
        <w:t>дид.игр</w:t>
      </w:r>
      <w:proofErr w:type="spellEnd"/>
      <w:r w:rsidRPr="0015633A">
        <w:rPr>
          <w:rFonts w:ascii="Times New Roman" w:eastAsia="Times New Roman" w:hAnsi="Times New Roman" w:cs="Times New Roman"/>
          <w:color w:val="181818"/>
          <w:sz w:val="24"/>
          <w:szCs w:val="24"/>
          <w:lang w:eastAsia="ru-RU"/>
        </w:rPr>
        <w:t>, повышает исполнительский уровень детей в пении, движении, игре на музыкальных инструментах, а также по восприятию музыки. При работе над песней, танцем, анализируя  музыкальное произведение, обучающие задачи выполняются легче и быстрее, т.к. дети владеют определенными знаниями о свойствах звука.</w:t>
      </w:r>
    </w:p>
    <w:p w:rsidR="0015633A" w:rsidRPr="0015633A" w:rsidRDefault="0015633A" w:rsidP="0015633A">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5633A">
        <w:rPr>
          <w:rFonts w:ascii="Times New Roman" w:eastAsia="Times New Roman" w:hAnsi="Times New Roman" w:cs="Times New Roman"/>
          <w:color w:val="181818"/>
          <w:sz w:val="24"/>
          <w:szCs w:val="24"/>
          <w:lang w:eastAsia="ru-RU"/>
        </w:rPr>
        <w:t>          </w:t>
      </w:r>
    </w:p>
    <w:p w:rsidR="0015633A" w:rsidRPr="0015633A" w:rsidRDefault="0015633A" w:rsidP="0015633A">
      <w:pPr>
        <w:shd w:val="clear" w:color="auto" w:fill="FFFFFF"/>
        <w:spacing w:after="0" w:line="240" w:lineRule="auto"/>
        <w:jc w:val="both"/>
        <w:rPr>
          <w:rFonts w:ascii="Arial" w:eastAsia="Times New Roman" w:hAnsi="Arial" w:cs="Arial"/>
          <w:color w:val="181818"/>
          <w:sz w:val="21"/>
          <w:szCs w:val="21"/>
          <w:lang w:eastAsia="ru-RU"/>
        </w:rPr>
      </w:pPr>
      <w:r w:rsidRPr="0015633A">
        <w:rPr>
          <w:rFonts w:ascii="Times New Roman" w:eastAsia="Times New Roman" w:hAnsi="Times New Roman" w:cs="Times New Roman"/>
          <w:color w:val="181818"/>
          <w:sz w:val="28"/>
          <w:szCs w:val="28"/>
          <w:lang w:eastAsia="ru-RU"/>
        </w:rPr>
        <w:t> </w:t>
      </w:r>
    </w:p>
    <w:p w:rsidR="00A2144A" w:rsidRDefault="00407D73"/>
    <w:sectPr w:rsidR="00A2144A" w:rsidSect="0015633A">
      <w:pgSz w:w="11906" w:h="16838"/>
      <w:pgMar w:top="1134" w:right="68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3Font_10">
    <w:altName w:val="MS Gothic"/>
    <w:panose1 w:val="00000000000000000000"/>
    <w:charset w:val="80"/>
    <w:family w:val="swiss"/>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4F52AB"/>
    <w:multiLevelType w:val="hybridMultilevel"/>
    <w:tmpl w:val="777C39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5633A"/>
    <w:rsid w:val="00096C1B"/>
    <w:rsid w:val="0015633A"/>
    <w:rsid w:val="00195A55"/>
    <w:rsid w:val="00407D73"/>
    <w:rsid w:val="004E1569"/>
    <w:rsid w:val="006D0265"/>
    <w:rsid w:val="0087103C"/>
    <w:rsid w:val="00F74F71"/>
    <w:rsid w:val="00F873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0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4F71"/>
    <w:pPr>
      <w:ind w:left="720"/>
      <w:contextualSpacing/>
    </w:pPr>
  </w:style>
</w:styles>
</file>

<file path=word/webSettings.xml><?xml version="1.0" encoding="utf-8"?>
<w:webSettings xmlns:r="http://schemas.openxmlformats.org/officeDocument/2006/relationships" xmlns:w="http://schemas.openxmlformats.org/wordprocessingml/2006/main">
  <w:divs>
    <w:div w:id="88606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3037</Words>
  <Characters>17315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5</cp:revision>
  <dcterms:created xsi:type="dcterms:W3CDTF">2023-11-21T12:58:00Z</dcterms:created>
  <dcterms:modified xsi:type="dcterms:W3CDTF">2023-11-27T11:08:00Z</dcterms:modified>
</cp:coreProperties>
</file>