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4F63">
        <w:rPr>
          <w:rFonts w:ascii="Times New Roman" w:hAnsi="Times New Roman" w:cs="Times New Roman"/>
          <w:sz w:val="28"/>
          <w:szCs w:val="28"/>
        </w:rPr>
        <w:t>В начальной школе ученики часто получают хорошие оценки за норматив "Прыжок в длину с места" по нескольким причинам: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Невысокие требования: Нормативы для начальной школы обычно не очень высокие, они рассчитаны на средние возможности детей этого возраста.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Фокус на технике, а не на результате: Учителя часто больше внимания уделяют правильной технике выполнения прыжка, а не дальности. Главная задача - научить детей координировать движения и выполнять прыжок безопасно.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Развитие интереса к спорту: Важно сформировать положительное отношение к физической активности, поэтому оценка может быть более лояльной, чтобы не отбить интерес.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Чему должен обучить учитель учеников начальной школы, когда показывает норматив "Прыжок в длину с места":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Учитель должен обучить учеников следующим элементам техники и безопасности: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Подготовка к прыжку: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Положение тела: Ноги на ширине плеч, стопы параллельны, колени слегка согнуты.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Замах руками: Руки отводятся назад для создания инерции.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Взгляд: Направлен вперед.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Выполнение прыжка: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Толчок: Энергичный толчок обеими ногами одновременно.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Мах руками: Активный мах руками вперед и вверх для увеличения дальности прыжка.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Полет: Тело выпрямлено, ноги подтянуты к груди.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Приземление: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Мягкое приземление: На согнутые ноги для амортизации удара.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Сохранение равновесия: Не падать назад или в стороны.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Безопасность: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Разминка: Обязательная разминка перед выполнением прыжков для разогрева мышц и суставов.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 xml:space="preserve">Место для прыжка: Должно </w:t>
      </w:r>
      <w:proofErr w:type="gramStart"/>
      <w:r w:rsidRPr="00E24F63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E24F63">
        <w:rPr>
          <w:rFonts w:ascii="Times New Roman" w:hAnsi="Times New Roman" w:cs="Times New Roman"/>
          <w:sz w:val="28"/>
          <w:szCs w:val="28"/>
        </w:rPr>
        <w:t xml:space="preserve"> достаточно места для прыжка и приземления.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4F63">
        <w:rPr>
          <w:rFonts w:ascii="Times New Roman" w:hAnsi="Times New Roman" w:cs="Times New Roman"/>
          <w:sz w:val="28"/>
          <w:szCs w:val="28"/>
        </w:rPr>
        <w:lastRenderedPageBreak/>
        <w:t>Покрытие: Мягкое покрытие (маты) для смягчения удара при приземлении.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Индивидуальный подход: Учитывать индивидуальные особенности каждого ученика.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Основные принципы: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Координация: Учить координировать движения рук и ног для эффективного прыжка.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Сила: Развивать силу ног с помощью упражнений, таких как приседания и выпрыгивания.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Взрывная сила: Учить быстро и мощно отталкиваться от земли.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Дополнительные аспекты: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Объяснение правил: Четкое объяснение правил выполнения прыжка и системы оценивания.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Демонстрация: Учитель должен продемонстрировать правильную технику выполнения прыжка.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Практика: Предоставление достаточного количества времени для практики и отработки техники.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Обратная связь: Индивидуальная обратная связь каждому ученику с указанием на ошибки и рекомендации по их исправлению.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F63">
        <w:rPr>
          <w:rFonts w:ascii="Times New Roman" w:hAnsi="Times New Roman" w:cs="Times New Roman"/>
          <w:sz w:val="28"/>
          <w:szCs w:val="28"/>
        </w:rPr>
        <w:t>Игровая форма: Использование игровых элементов для повышения интереса к занятию. Например, можно организовать соревнования или эстафеты с прыжками в длину с места.</w:t>
      </w: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F63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4F63">
        <w:rPr>
          <w:rFonts w:ascii="Times New Roman" w:hAnsi="Times New Roman" w:cs="Times New Roman"/>
          <w:sz w:val="28"/>
          <w:szCs w:val="28"/>
        </w:rPr>
        <w:t>Цель обучения:</w:t>
      </w:r>
    </w:p>
    <w:p w:rsidR="00152391" w:rsidRPr="00E24F63" w:rsidRDefault="00E24F63" w:rsidP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24F63">
        <w:rPr>
          <w:rFonts w:ascii="Times New Roman" w:hAnsi="Times New Roman" w:cs="Times New Roman"/>
          <w:sz w:val="28"/>
          <w:szCs w:val="28"/>
        </w:rPr>
        <w:t>Главная цель - не просто выполнить норматив, а научить детей правильной технике прыжка, развить координацию, силу и ловкость, а также сформировать интерес к занятиям физической культурой.</w:t>
      </w:r>
    </w:p>
    <w:p w:rsidR="00E24F63" w:rsidRPr="00E24F63" w:rsidRDefault="00E24F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24F63" w:rsidRPr="00E24F63" w:rsidSect="00E24F6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F63"/>
    <w:rsid w:val="00152391"/>
    <w:rsid w:val="00E2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2025-03-11T07:06:00Z</dcterms:created>
  <dcterms:modified xsi:type="dcterms:W3CDTF">2025-03-11T07:10:00Z</dcterms:modified>
</cp:coreProperties>
</file>