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AB20C" w14:textId="25260957" w:rsidR="00B860EE" w:rsidRDefault="00B860EE" w:rsidP="000F676C">
      <w:pPr>
        <w:spacing w:line="360" w:lineRule="auto"/>
        <w:ind w:left="-567"/>
        <w:jc w:val="center"/>
        <w:rPr>
          <w:rFonts w:ascii="Times New Roman" w:hAnsi="Times New Roman" w:cs="Times New Roman"/>
          <w:sz w:val="28"/>
          <w:szCs w:val="28"/>
        </w:rPr>
      </w:pPr>
      <w:r w:rsidRPr="00B860EE">
        <w:rPr>
          <w:rFonts w:ascii="Times New Roman" w:hAnsi="Times New Roman" w:cs="Times New Roman"/>
          <w:b/>
          <w:bCs/>
          <w:sz w:val="32"/>
          <w:szCs w:val="32"/>
        </w:rPr>
        <w:t>Социальная значимост</w:t>
      </w:r>
      <w:r>
        <w:rPr>
          <w:rFonts w:ascii="Times New Roman" w:hAnsi="Times New Roman" w:cs="Times New Roman"/>
          <w:b/>
          <w:bCs/>
          <w:sz w:val="32"/>
          <w:szCs w:val="32"/>
        </w:rPr>
        <w:t>ь</w:t>
      </w:r>
      <w:r w:rsidRPr="00B860EE">
        <w:rPr>
          <w:rFonts w:ascii="Times New Roman" w:hAnsi="Times New Roman" w:cs="Times New Roman"/>
          <w:b/>
          <w:bCs/>
          <w:sz w:val="32"/>
          <w:szCs w:val="32"/>
        </w:rPr>
        <w:t xml:space="preserve"> методической </w:t>
      </w:r>
      <w:r w:rsidR="000F676C" w:rsidRPr="00B860EE">
        <w:rPr>
          <w:rFonts w:ascii="Times New Roman" w:hAnsi="Times New Roman" w:cs="Times New Roman"/>
          <w:b/>
          <w:bCs/>
          <w:sz w:val="32"/>
          <w:szCs w:val="32"/>
        </w:rPr>
        <w:t>разработки</w:t>
      </w:r>
      <w:r w:rsidR="000F676C" w:rsidRPr="000F676C">
        <w:rPr>
          <w:rFonts w:ascii="Times New Roman" w:hAnsi="Times New Roman" w:cs="Times New Roman"/>
          <w:sz w:val="28"/>
          <w:szCs w:val="28"/>
        </w:rPr>
        <w:t xml:space="preserve"> </w:t>
      </w:r>
      <w:r w:rsidR="000F676C">
        <w:rPr>
          <w:rFonts w:ascii="Times New Roman" w:hAnsi="Times New Roman" w:cs="Times New Roman"/>
          <w:sz w:val="28"/>
          <w:szCs w:val="28"/>
        </w:rPr>
        <w:t>«</w:t>
      </w:r>
      <w:r w:rsidR="000F676C" w:rsidRPr="000F676C">
        <w:rPr>
          <w:rFonts w:ascii="Times New Roman" w:hAnsi="Times New Roman" w:cs="Times New Roman"/>
          <w:b/>
          <w:bCs/>
          <w:sz w:val="32"/>
          <w:szCs w:val="32"/>
        </w:rPr>
        <w:t>Александр Невский»</w:t>
      </w:r>
      <w:r w:rsidR="000F676C">
        <w:rPr>
          <w:rFonts w:ascii="Times New Roman" w:hAnsi="Times New Roman" w:cs="Times New Roman"/>
          <w:b/>
          <w:bCs/>
          <w:sz w:val="32"/>
          <w:szCs w:val="32"/>
        </w:rPr>
        <w:t>.</w:t>
      </w:r>
      <w:r w:rsidR="000F676C" w:rsidRPr="000F676C">
        <w:rPr>
          <w:rFonts w:ascii="Times New Roman" w:hAnsi="Times New Roman" w:cs="Times New Roman"/>
          <w:b/>
          <w:bCs/>
          <w:sz w:val="32"/>
          <w:szCs w:val="32"/>
        </w:rPr>
        <w:t xml:space="preserve"> </w:t>
      </w:r>
      <w:r w:rsidR="000F676C" w:rsidRPr="000F676C">
        <w:rPr>
          <w:rFonts w:ascii="Times New Roman" w:hAnsi="Times New Roman" w:cs="Times New Roman"/>
          <w:b/>
          <w:bCs/>
          <w:sz w:val="32"/>
          <w:szCs w:val="32"/>
        </w:rPr>
        <w:t>Значение игры в формировании личностных качеств учащихся.</w:t>
      </w:r>
    </w:p>
    <w:p w14:paraId="27758031" w14:textId="69F33235" w:rsidR="00B860EE" w:rsidRPr="00B860EE" w:rsidRDefault="000F676C" w:rsidP="00B860EE">
      <w:pPr>
        <w:spacing w:line="360" w:lineRule="auto"/>
        <w:ind w:left="-567"/>
        <w:jc w:val="both"/>
        <w:rPr>
          <w:rFonts w:ascii="Times New Roman" w:hAnsi="Times New Roman" w:cs="Times New Roman"/>
          <w:sz w:val="28"/>
          <w:szCs w:val="28"/>
        </w:rPr>
      </w:pPr>
      <w:r w:rsidRPr="000F676C">
        <w:rPr>
          <w:rFonts w:ascii="Times New Roman" w:hAnsi="Times New Roman" w:cs="Times New Roman"/>
          <w:sz w:val="28"/>
          <w:szCs w:val="28"/>
        </w:rPr>
        <w:t>Значение игры в формировании личностных качеств учащихся</w:t>
      </w:r>
      <w:r w:rsidRPr="000F676C">
        <w:rPr>
          <w:rFonts w:ascii="Times New Roman" w:hAnsi="Times New Roman" w:cs="Times New Roman"/>
          <w:sz w:val="28"/>
          <w:szCs w:val="28"/>
        </w:rPr>
        <w:t xml:space="preserve"> </w:t>
      </w:r>
      <w:r w:rsidR="00B860EE" w:rsidRPr="00B860EE">
        <w:rPr>
          <w:rFonts w:ascii="Times New Roman" w:hAnsi="Times New Roman" w:cs="Times New Roman"/>
          <w:sz w:val="28"/>
          <w:szCs w:val="28"/>
        </w:rPr>
        <w:t>заключается в сохранении памяти о подвигах защитников Отечества и воспитании патриотизма, гордости за наших предков, а не придуманных героев игр.  В моей методической разработке вся информация - исторически достоверные события и основные факты биографии защитников Отечества.</w:t>
      </w:r>
    </w:p>
    <w:p w14:paraId="00AF21DE" w14:textId="6666B5E2" w:rsidR="002E53C6" w:rsidRPr="00B860EE" w:rsidRDefault="00B860EE" w:rsidP="00B860EE">
      <w:pPr>
        <w:spacing w:line="360" w:lineRule="auto"/>
        <w:ind w:left="-567"/>
        <w:jc w:val="both"/>
        <w:rPr>
          <w:rFonts w:ascii="Times New Roman" w:hAnsi="Times New Roman" w:cs="Times New Roman"/>
          <w:sz w:val="28"/>
          <w:szCs w:val="28"/>
        </w:rPr>
      </w:pPr>
      <w:r w:rsidRPr="00B860EE">
        <w:rPr>
          <w:rFonts w:ascii="Times New Roman" w:hAnsi="Times New Roman" w:cs="Times New Roman"/>
          <w:sz w:val="28"/>
          <w:szCs w:val="28"/>
        </w:rPr>
        <w:t xml:space="preserve">    </w:t>
      </w:r>
      <w:r w:rsidR="002E53C6" w:rsidRPr="00B860EE">
        <w:rPr>
          <w:rFonts w:ascii="Times New Roman" w:hAnsi="Times New Roman" w:cs="Times New Roman"/>
          <w:sz w:val="28"/>
          <w:szCs w:val="28"/>
        </w:rPr>
        <w:t xml:space="preserve">В «Указе о национальных целях развития до 2030 года» Президентом РФ Владимиром Путиным обозначена важность духовно-нравственного и патриотического воспитания нынешнего молодого поколения и сохранение исторической памяти и военного наследия нашей страны". Невозможно допустить факт переписывания истории, искажения фактов. </w:t>
      </w:r>
    </w:p>
    <w:p w14:paraId="59B2F439" w14:textId="165C371E" w:rsidR="002E53C6" w:rsidRPr="00B860EE" w:rsidRDefault="002E53C6" w:rsidP="00B860EE">
      <w:pPr>
        <w:spacing w:line="360" w:lineRule="auto"/>
        <w:ind w:left="-567"/>
        <w:jc w:val="both"/>
        <w:rPr>
          <w:rFonts w:ascii="Times New Roman" w:hAnsi="Times New Roman" w:cs="Times New Roman"/>
          <w:sz w:val="28"/>
          <w:szCs w:val="28"/>
        </w:rPr>
      </w:pPr>
      <w:r w:rsidRPr="00B860EE">
        <w:rPr>
          <w:rFonts w:ascii="Times New Roman" w:hAnsi="Times New Roman" w:cs="Times New Roman"/>
          <w:sz w:val="28"/>
          <w:szCs w:val="28"/>
        </w:rPr>
        <w:t xml:space="preserve"> </w:t>
      </w:r>
      <w:r w:rsidR="00B860EE" w:rsidRPr="00B860EE">
        <w:rPr>
          <w:rFonts w:ascii="Times New Roman" w:hAnsi="Times New Roman" w:cs="Times New Roman"/>
          <w:sz w:val="28"/>
          <w:szCs w:val="28"/>
        </w:rPr>
        <w:t xml:space="preserve">   </w:t>
      </w:r>
      <w:r w:rsidRPr="00B860EE">
        <w:rPr>
          <w:rFonts w:ascii="Times New Roman" w:hAnsi="Times New Roman" w:cs="Times New Roman"/>
          <w:sz w:val="28"/>
          <w:szCs w:val="28"/>
        </w:rPr>
        <w:t xml:space="preserve"> Для решения данной проблемы используют урочную и внеурочную деятельность, проводят различные мероприятия на образовательных платформах. И все-таки для детей лучшим средством отдыха и общения остаются игры. Настольные игры набирают популярность у детей и взрослых, в процессе игры обучение происходит в игровой форме интересно и живо. Игры развивают умственные способности, логику. В сентябре 2024 года я провела опрос среди учеников пятого и шестого классов с целью выяснить, насколько важна игра детям. И имеет ли смысл информацию, нужную для обучения и воспитания, предоставить в форме игры. В процессе опроса получила следующие результаты: из 212 учащихся – 207 играют   компьютерные игры каждый день или через день, и только пять учащихся не играют в компьютерные игры вовсе. Следовательно, игра является основной формой досуга детей. Игра является положительной и комфортной средой для обучения. Это прослеживается после сравнения количества правильных ответов на вопросы к игре. Статистика проводилась среди учеников на различных этапах: после просмотра презентации из 81 ученика пятых классов дали правильный ответ 17 ребят; после участия в интерактивной викторине – 28,  и 65 </w:t>
      </w:r>
      <w:r w:rsidRPr="00B860EE">
        <w:rPr>
          <w:rFonts w:ascii="Times New Roman" w:hAnsi="Times New Roman" w:cs="Times New Roman"/>
          <w:sz w:val="28"/>
          <w:szCs w:val="28"/>
        </w:rPr>
        <w:lastRenderedPageBreak/>
        <w:t xml:space="preserve">учеников знали правильные ответы после участия в настольной игре «Небесный щит Земли Русской». Данная статистика показывает целесообразность использования данной методической разработки. </w:t>
      </w:r>
    </w:p>
    <w:p w14:paraId="39E2B7C7" w14:textId="74AAB2A3" w:rsidR="002E53C6" w:rsidRPr="00B860EE" w:rsidRDefault="002E53C6" w:rsidP="00B860EE">
      <w:pPr>
        <w:spacing w:line="360" w:lineRule="auto"/>
        <w:ind w:left="-567"/>
        <w:jc w:val="both"/>
        <w:rPr>
          <w:rFonts w:ascii="Times New Roman" w:hAnsi="Times New Roman" w:cs="Times New Roman"/>
          <w:sz w:val="28"/>
          <w:szCs w:val="28"/>
        </w:rPr>
      </w:pPr>
      <w:r w:rsidRPr="00B860EE">
        <w:rPr>
          <w:rFonts w:ascii="Times New Roman" w:hAnsi="Times New Roman" w:cs="Times New Roman"/>
          <w:sz w:val="28"/>
          <w:szCs w:val="28"/>
        </w:rPr>
        <w:t xml:space="preserve">  Своей методической разработкой «Создание настольной игры «Небесный щит Земли Русской» и интерактивной викториной «Александр Невский» я рассмотрела возможность доступно изложить биографические и исторические факты жизни заступников Руси в форме игры. Современным детям присуще клиповое мышление, а игра - лучший способ получения информации и усвоения материала.  </w:t>
      </w:r>
    </w:p>
    <w:p w14:paraId="3EB695BD" w14:textId="75669261" w:rsidR="00DD4767" w:rsidRDefault="002E53C6" w:rsidP="00B860EE">
      <w:pPr>
        <w:spacing w:line="360" w:lineRule="auto"/>
        <w:ind w:left="-567"/>
        <w:jc w:val="both"/>
        <w:rPr>
          <w:rFonts w:ascii="Times New Roman" w:hAnsi="Times New Roman" w:cs="Times New Roman"/>
          <w:sz w:val="28"/>
          <w:szCs w:val="28"/>
        </w:rPr>
      </w:pPr>
      <w:r w:rsidRPr="00B860EE">
        <w:rPr>
          <w:rFonts w:ascii="Times New Roman" w:hAnsi="Times New Roman" w:cs="Times New Roman"/>
          <w:sz w:val="28"/>
          <w:szCs w:val="28"/>
        </w:rPr>
        <w:t xml:space="preserve">  Актуальность методической разработки, включающая настольную игру </w:t>
      </w:r>
      <w:r w:rsidR="000F676C">
        <w:rPr>
          <w:rFonts w:ascii="Times New Roman" w:hAnsi="Times New Roman" w:cs="Times New Roman"/>
          <w:sz w:val="28"/>
          <w:szCs w:val="28"/>
        </w:rPr>
        <w:t xml:space="preserve">и </w:t>
      </w:r>
      <w:r w:rsidRPr="00B860EE">
        <w:rPr>
          <w:rFonts w:ascii="Times New Roman" w:hAnsi="Times New Roman" w:cs="Times New Roman"/>
          <w:sz w:val="28"/>
          <w:szCs w:val="28"/>
        </w:rPr>
        <w:t>викторину «Александр Невский», серию тематических презентаций и изданную брошюру -</w:t>
      </w:r>
      <w:r w:rsidR="000F676C">
        <w:rPr>
          <w:rFonts w:ascii="Times New Roman" w:hAnsi="Times New Roman" w:cs="Times New Roman"/>
          <w:sz w:val="28"/>
          <w:szCs w:val="28"/>
        </w:rPr>
        <w:t xml:space="preserve"> </w:t>
      </w:r>
      <w:r w:rsidRPr="00B860EE">
        <w:rPr>
          <w:rFonts w:ascii="Times New Roman" w:hAnsi="Times New Roman" w:cs="Times New Roman"/>
          <w:sz w:val="28"/>
          <w:szCs w:val="28"/>
        </w:rPr>
        <w:t>не только доступно изложить биографические и исторические факты о великих защитниках Отечества, но и в ходе игры и викторины развить желание узнавать новые исторические факты, мотивировать интерес к изучению культуры и истории. Обострившиеся проблемы межнациональных отношений, а под час и переписывание истории требуют изучения истории становления Руси.</w:t>
      </w:r>
    </w:p>
    <w:p w14:paraId="4DFD4C64" w14:textId="0E94358B" w:rsidR="000F676C" w:rsidRPr="000F676C" w:rsidRDefault="000F676C" w:rsidP="000F676C">
      <w:pPr>
        <w:tabs>
          <w:tab w:val="left" w:pos="9498"/>
        </w:tabs>
        <w:spacing w:after="0" w:line="360" w:lineRule="auto"/>
        <w:ind w:left="-426" w:right="283" w:firstLineChars="101" w:firstLine="283"/>
        <w:jc w:val="both"/>
        <w:rPr>
          <w:rFonts w:ascii="Times New Roman" w:eastAsia="Calibri" w:hAnsi="Times New Roman" w:cs="Times New Roman"/>
          <w:kern w:val="0"/>
          <w:sz w:val="28"/>
          <w:szCs w:val="28"/>
          <w:lang w:eastAsia="ru-RU"/>
          <w14:ligatures w14:val="none"/>
        </w:rPr>
      </w:pPr>
      <w:r w:rsidRPr="000F676C">
        <w:rPr>
          <w:rFonts w:ascii="Times New Roman" w:hAnsi="Times New Roman" w:cs="Times New Roman"/>
          <w:sz w:val="28"/>
          <w:szCs w:val="28"/>
        </w:rPr>
        <w:t xml:space="preserve">Социальная значимость </w:t>
      </w:r>
      <w:r w:rsidRPr="00B860EE">
        <w:rPr>
          <w:rFonts w:ascii="Times New Roman" w:hAnsi="Times New Roman" w:cs="Times New Roman"/>
          <w:sz w:val="28"/>
          <w:szCs w:val="28"/>
        </w:rPr>
        <w:t>методической разработки</w:t>
      </w:r>
      <w:r>
        <w:rPr>
          <w:rFonts w:ascii="Times New Roman" w:hAnsi="Times New Roman" w:cs="Times New Roman"/>
          <w:sz w:val="28"/>
          <w:szCs w:val="28"/>
        </w:rPr>
        <w:t xml:space="preserve"> </w:t>
      </w:r>
      <w:r w:rsidRPr="00B860EE">
        <w:rPr>
          <w:rFonts w:ascii="Times New Roman" w:hAnsi="Times New Roman" w:cs="Times New Roman"/>
          <w:sz w:val="28"/>
          <w:szCs w:val="28"/>
        </w:rPr>
        <w:t>«Александр Невский»</w:t>
      </w:r>
      <w:r>
        <w:rPr>
          <w:rFonts w:ascii="Times New Roman" w:hAnsi="Times New Roman" w:cs="Times New Roman"/>
          <w:sz w:val="28"/>
          <w:szCs w:val="28"/>
        </w:rPr>
        <w:t xml:space="preserve"> </w:t>
      </w:r>
      <w:r w:rsidRPr="000F676C">
        <w:rPr>
          <w:rFonts w:ascii="Times New Roman" w:eastAsia="Calibri" w:hAnsi="Times New Roman" w:cs="Times New Roman"/>
          <w:kern w:val="0"/>
          <w:sz w:val="28"/>
          <w:szCs w:val="28"/>
          <w:lang w:eastAsia="ru-RU"/>
          <w14:ligatures w14:val="none"/>
        </w:rPr>
        <w:t xml:space="preserve">заключается в воспитании патриотизма и гордости за наших предков, а не придуманных героев игр.  Настольные игры развивают мышление, усидчивости, снижают уровень стресса, способствуют развитию интеллекта, активности мозговой деятельности. Настольные игры развивают творческий потенциал, улучшают концентрацию внимания, расширяют общий кругозор, увеличивают круг друзей, развивают коммуникабельность. В компьютерных играх информация интернет-ресурсов носит отвлекающий, развлекательный характер, если речь не идёт о специальных обучающих программах. В моей Методической разработке «Александр Невский-жизнь и подвиги» нужная информация для детей - исторически достоверные события и основные факты биографии героев изложены последовательно в презентациях. </w:t>
      </w:r>
    </w:p>
    <w:p w14:paraId="09686F79" w14:textId="77777777" w:rsidR="000F676C" w:rsidRPr="000F676C" w:rsidRDefault="000F676C" w:rsidP="000F676C">
      <w:pPr>
        <w:shd w:val="clear" w:color="auto" w:fill="FFFFFF"/>
        <w:spacing w:after="0" w:line="360" w:lineRule="auto"/>
        <w:ind w:left="-426" w:right="283" w:firstLineChars="101" w:firstLine="283"/>
        <w:jc w:val="both"/>
        <w:rPr>
          <w:rFonts w:ascii="Times New Roman" w:eastAsia="Times New Roman" w:hAnsi="Times New Roman" w:cs="Times New Roman"/>
          <w:b/>
          <w:kern w:val="0"/>
          <w:sz w:val="28"/>
          <w:szCs w:val="28"/>
          <w:lang w:eastAsia="ru-RU"/>
          <w14:ligatures w14:val="none"/>
        </w:rPr>
      </w:pPr>
      <w:bookmarkStart w:id="0" w:name="_Hlk191896138"/>
      <w:r w:rsidRPr="000F676C">
        <w:rPr>
          <w:rFonts w:ascii="Times New Roman" w:eastAsia="Times New Roman" w:hAnsi="Times New Roman" w:cs="Times New Roman"/>
          <w:kern w:val="0"/>
          <w:sz w:val="28"/>
          <w:szCs w:val="28"/>
          <w:lang w:eastAsia="ru-RU"/>
          <w14:ligatures w14:val="none"/>
        </w:rPr>
        <w:t xml:space="preserve">Настольные игры имеют различную направленность: развивающие игры, обучающие игры, логические, диагностические игры, игры-эксперименты. В </w:t>
      </w:r>
      <w:r w:rsidRPr="000F676C">
        <w:rPr>
          <w:rFonts w:ascii="Times New Roman" w:eastAsia="Times New Roman" w:hAnsi="Times New Roman" w:cs="Times New Roman"/>
          <w:kern w:val="0"/>
          <w:sz w:val="28"/>
          <w:szCs w:val="28"/>
          <w:lang w:eastAsia="ru-RU"/>
          <w14:ligatures w14:val="none"/>
        </w:rPr>
        <w:lastRenderedPageBreak/>
        <w:t xml:space="preserve">нашей гимназии обучаются дети различных национальностей и конфессий, с различным уровнем успеваемости, различными психотипами и темпераментами. В процессе игры </w:t>
      </w:r>
      <w:r w:rsidRPr="000F676C">
        <w:rPr>
          <w:rFonts w:ascii="Times New Roman" w:eastAsia="Calibri" w:hAnsi="Times New Roman" w:cs="Times New Roman"/>
          <w:kern w:val="0"/>
          <w:sz w:val="28"/>
          <w:szCs w:val="28"/>
          <w:lang w:eastAsia="ru-RU"/>
          <w14:ligatures w14:val="none"/>
        </w:rPr>
        <w:t>«Небесный щит Земли Русской»</w:t>
      </w:r>
      <w:r w:rsidRPr="000F676C">
        <w:rPr>
          <w:rFonts w:ascii="Times New Roman" w:eastAsia="Times New Roman" w:hAnsi="Times New Roman" w:cs="Times New Roman"/>
          <w:kern w:val="0"/>
          <w:sz w:val="28"/>
          <w:szCs w:val="28"/>
          <w:lang w:eastAsia="ru-RU"/>
          <w14:ligatures w14:val="none"/>
        </w:rPr>
        <w:t xml:space="preserve"> все ребята проявляли интерес, сопереживание, старались запоминать правильные ответы, чтобы набрать больше наград и победить. Команды создавались оживленно. Участвуя с детьми в игре, я радовалась, что игра их объединила, сдружила. </w:t>
      </w:r>
    </w:p>
    <w:bookmarkEnd w:id="0"/>
    <w:p w14:paraId="4A8BA87B" w14:textId="77777777" w:rsidR="000F676C" w:rsidRPr="00B860EE" w:rsidRDefault="000F676C" w:rsidP="00B860EE">
      <w:pPr>
        <w:spacing w:line="360" w:lineRule="auto"/>
        <w:ind w:left="-567"/>
        <w:jc w:val="both"/>
        <w:rPr>
          <w:rFonts w:ascii="Times New Roman" w:hAnsi="Times New Roman" w:cs="Times New Roman"/>
          <w:sz w:val="28"/>
          <w:szCs w:val="28"/>
        </w:rPr>
      </w:pPr>
    </w:p>
    <w:sectPr w:rsidR="000F676C" w:rsidRPr="00B860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962"/>
    <w:rsid w:val="000F676C"/>
    <w:rsid w:val="002E53C6"/>
    <w:rsid w:val="005F0F00"/>
    <w:rsid w:val="008A08AC"/>
    <w:rsid w:val="009A4962"/>
    <w:rsid w:val="00B860EE"/>
    <w:rsid w:val="00CD51B7"/>
    <w:rsid w:val="00DD4767"/>
    <w:rsid w:val="00EB72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611C0"/>
  <w15:chartTrackingRefBased/>
  <w15:docId w15:val="{3F2C3AB3-5F6D-48D9-A3E3-D4867AD64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A49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A49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A496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A496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A496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A496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A496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A496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A496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A4962"/>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A4962"/>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A4962"/>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A4962"/>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A4962"/>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A4962"/>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A4962"/>
    <w:rPr>
      <w:rFonts w:eastAsiaTheme="majorEastAsia" w:cstheme="majorBidi"/>
      <w:color w:val="595959" w:themeColor="text1" w:themeTint="A6"/>
    </w:rPr>
  </w:style>
  <w:style w:type="character" w:customStyle="1" w:styleId="80">
    <w:name w:val="Заголовок 8 Знак"/>
    <w:basedOn w:val="a0"/>
    <w:link w:val="8"/>
    <w:uiPriority w:val="9"/>
    <w:semiHidden/>
    <w:rsid w:val="009A4962"/>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A4962"/>
    <w:rPr>
      <w:rFonts w:eastAsiaTheme="majorEastAsia" w:cstheme="majorBidi"/>
      <w:color w:val="272727" w:themeColor="text1" w:themeTint="D8"/>
    </w:rPr>
  </w:style>
  <w:style w:type="paragraph" w:styleId="a3">
    <w:name w:val="Title"/>
    <w:basedOn w:val="a"/>
    <w:next w:val="a"/>
    <w:link w:val="a4"/>
    <w:uiPriority w:val="10"/>
    <w:qFormat/>
    <w:rsid w:val="009A49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A496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A4962"/>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A4962"/>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A4962"/>
    <w:pPr>
      <w:spacing w:before="160"/>
      <w:jc w:val="center"/>
    </w:pPr>
    <w:rPr>
      <w:i/>
      <w:iCs/>
      <w:color w:val="404040" w:themeColor="text1" w:themeTint="BF"/>
    </w:rPr>
  </w:style>
  <w:style w:type="character" w:customStyle="1" w:styleId="22">
    <w:name w:val="Цитата 2 Знак"/>
    <w:basedOn w:val="a0"/>
    <w:link w:val="21"/>
    <w:uiPriority w:val="29"/>
    <w:rsid w:val="009A4962"/>
    <w:rPr>
      <w:i/>
      <w:iCs/>
      <w:color w:val="404040" w:themeColor="text1" w:themeTint="BF"/>
    </w:rPr>
  </w:style>
  <w:style w:type="paragraph" w:styleId="a7">
    <w:name w:val="List Paragraph"/>
    <w:basedOn w:val="a"/>
    <w:uiPriority w:val="34"/>
    <w:qFormat/>
    <w:rsid w:val="009A4962"/>
    <w:pPr>
      <w:ind w:left="720"/>
      <w:contextualSpacing/>
    </w:pPr>
  </w:style>
  <w:style w:type="character" w:styleId="a8">
    <w:name w:val="Intense Emphasis"/>
    <w:basedOn w:val="a0"/>
    <w:uiPriority w:val="21"/>
    <w:qFormat/>
    <w:rsid w:val="009A4962"/>
    <w:rPr>
      <w:i/>
      <w:iCs/>
      <w:color w:val="2F5496" w:themeColor="accent1" w:themeShade="BF"/>
    </w:rPr>
  </w:style>
  <w:style w:type="paragraph" w:styleId="a9">
    <w:name w:val="Intense Quote"/>
    <w:basedOn w:val="a"/>
    <w:next w:val="a"/>
    <w:link w:val="aa"/>
    <w:uiPriority w:val="30"/>
    <w:qFormat/>
    <w:rsid w:val="009A49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A4962"/>
    <w:rPr>
      <w:i/>
      <w:iCs/>
      <w:color w:val="2F5496" w:themeColor="accent1" w:themeShade="BF"/>
    </w:rPr>
  </w:style>
  <w:style w:type="character" w:styleId="ab">
    <w:name w:val="Intense Reference"/>
    <w:basedOn w:val="a0"/>
    <w:uiPriority w:val="32"/>
    <w:qFormat/>
    <w:rsid w:val="009A49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658</Words>
  <Characters>3753</Characters>
  <Application>Microsoft Office Word</Application>
  <DocSecurity>0</DocSecurity>
  <Lines>31</Lines>
  <Paragraphs>8</Paragraphs>
  <ScaleCrop>false</ScaleCrop>
  <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2025-06-04T07:56:00Z</dcterms:created>
  <dcterms:modified xsi:type="dcterms:W3CDTF">2026-04-21T20:00:00Z</dcterms:modified>
</cp:coreProperties>
</file>