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0BF" w:rsidRDefault="002700BF" w:rsidP="002700B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D7F12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Муниципальное бюджетное учреждение дополнительного образования «Янтиковская детская школа искусств» </w:t>
      </w:r>
    </w:p>
    <w:p w:rsidR="002700BF" w:rsidRPr="00CD7F12" w:rsidRDefault="002700BF" w:rsidP="002700BF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D7F12">
        <w:rPr>
          <w:rFonts w:ascii="Times New Roman" w:eastAsia="Times New Roman" w:hAnsi="Times New Roman" w:cs="Times New Roman"/>
          <w:sz w:val="28"/>
          <w:szCs w:val="28"/>
        </w:rPr>
        <w:t>Янтиковского района Чувашской Республики</w:t>
      </w:r>
    </w:p>
    <w:p w:rsidR="002700BF" w:rsidRDefault="002700BF" w:rsidP="002700BF">
      <w:pPr>
        <w:rPr>
          <w:color w:val="000000"/>
          <w:sz w:val="27"/>
          <w:szCs w:val="27"/>
        </w:rPr>
      </w:pPr>
    </w:p>
    <w:p w:rsidR="002700BF" w:rsidRDefault="002700BF" w:rsidP="002700BF">
      <w:pPr>
        <w:rPr>
          <w:color w:val="000000"/>
          <w:sz w:val="27"/>
          <w:szCs w:val="27"/>
        </w:rPr>
      </w:pPr>
    </w:p>
    <w:p w:rsidR="002700BF" w:rsidRDefault="002700BF" w:rsidP="002700BF">
      <w:pPr>
        <w:rPr>
          <w:color w:val="000000"/>
          <w:sz w:val="27"/>
          <w:szCs w:val="27"/>
        </w:rPr>
      </w:pPr>
    </w:p>
    <w:p w:rsidR="002700BF" w:rsidRDefault="002700BF" w:rsidP="002700BF">
      <w:pPr>
        <w:rPr>
          <w:color w:val="000000"/>
          <w:sz w:val="27"/>
          <w:szCs w:val="27"/>
        </w:rPr>
      </w:pPr>
    </w:p>
    <w:p w:rsidR="002700BF" w:rsidRPr="00B862B6" w:rsidRDefault="002700BF" w:rsidP="002700B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700BF" w:rsidRDefault="002700BF" w:rsidP="002700BF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  <w:r w:rsidRPr="00B862B6">
        <w:rPr>
          <w:rFonts w:ascii="ff3" w:hAnsi="ff3"/>
          <w:color w:val="000000"/>
          <w:sz w:val="84"/>
          <w:szCs w:val="84"/>
        </w:rPr>
        <w:t xml:space="preserve"> </w:t>
      </w:r>
      <w:r>
        <w:rPr>
          <w:b/>
          <w:bCs/>
          <w:color w:val="000000"/>
          <w:sz w:val="40"/>
          <w:szCs w:val="40"/>
        </w:rPr>
        <w:t>Методическая разработка на тему:</w:t>
      </w:r>
    </w:p>
    <w:p w:rsidR="002700BF" w:rsidRDefault="002700BF" w:rsidP="002700BF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40"/>
          <w:szCs w:val="40"/>
        </w:rPr>
        <w:t>«</w:t>
      </w:r>
      <w:r>
        <w:rPr>
          <w:b/>
          <w:color w:val="000000"/>
          <w:sz w:val="40"/>
          <w:szCs w:val="40"/>
        </w:rPr>
        <w:t>О</w:t>
      </w:r>
      <w:r w:rsidRPr="00873217">
        <w:rPr>
          <w:b/>
          <w:color w:val="000000"/>
          <w:sz w:val="40"/>
          <w:szCs w:val="40"/>
        </w:rPr>
        <w:t>рганизация духовно-просветительской работы с родительской общественностью</w:t>
      </w:r>
      <w:r>
        <w:rPr>
          <w:b/>
          <w:bCs/>
          <w:i/>
          <w:iCs/>
          <w:color w:val="000000"/>
          <w:sz w:val="40"/>
          <w:szCs w:val="40"/>
        </w:rPr>
        <w:t>».</w:t>
      </w:r>
    </w:p>
    <w:p w:rsidR="002700BF" w:rsidRDefault="002700BF" w:rsidP="002700BF">
      <w:pPr>
        <w:pStyle w:val="a3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br/>
      </w:r>
    </w:p>
    <w:p w:rsidR="002700BF" w:rsidRDefault="002700BF" w:rsidP="002700BF">
      <w:pPr>
        <w:rPr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18"/>
          <w:szCs w:val="18"/>
        </w:rPr>
        <w:br/>
      </w:r>
    </w:p>
    <w:p w:rsidR="002700BF" w:rsidRDefault="002700BF" w:rsidP="002700BF">
      <w:pPr>
        <w:pStyle w:val="a3"/>
        <w:rPr>
          <w:rFonts w:ascii="Tahoma" w:hAnsi="Tahoma" w:cs="Tahoma"/>
          <w:color w:val="000000"/>
          <w:sz w:val="18"/>
          <w:szCs w:val="18"/>
        </w:rPr>
      </w:pPr>
    </w:p>
    <w:p w:rsidR="002700BF" w:rsidRPr="00A401F3" w:rsidRDefault="002700BF" w:rsidP="002700BF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A401F3">
        <w:rPr>
          <w:b/>
          <w:bCs/>
          <w:color w:val="000000"/>
          <w:sz w:val="28"/>
          <w:szCs w:val="28"/>
        </w:rPr>
        <w:t xml:space="preserve">                     </w:t>
      </w:r>
      <w:r w:rsidR="008A58A9">
        <w:rPr>
          <w:b/>
          <w:bCs/>
          <w:color w:val="000000"/>
          <w:sz w:val="28"/>
          <w:szCs w:val="28"/>
        </w:rPr>
        <w:t xml:space="preserve">            Разработчик</w:t>
      </w:r>
      <w:r w:rsidRPr="00A401F3">
        <w:rPr>
          <w:b/>
          <w:bCs/>
          <w:color w:val="000000"/>
          <w:sz w:val="28"/>
          <w:szCs w:val="28"/>
        </w:rPr>
        <w:t>:</w:t>
      </w:r>
    </w:p>
    <w:p w:rsidR="002700BF" w:rsidRPr="00A401F3" w:rsidRDefault="002700BF" w:rsidP="002700BF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A401F3">
        <w:rPr>
          <w:b/>
          <w:bCs/>
          <w:color w:val="000000"/>
          <w:sz w:val="28"/>
          <w:szCs w:val="28"/>
        </w:rPr>
        <w:t xml:space="preserve">Преподаватель </w:t>
      </w:r>
      <w:r w:rsidRPr="00A401F3">
        <w:rPr>
          <w:bCs/>
          <w:color w:val="000000"/>
          <w:sz w:val="28"/>
          <w:szCs w:val="28"/>
        </w:rPr>
        <w:t>МБОУ ДО «Янтиковская ДШИ»</w:t>
      </w:r>
    </w:p>
    <w:p w:rsidR="002700BF" w:rsidRPr="00A401F3" w:rsidRDefault="002700BF" w:rsidP="002700BF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A401F3">
        <w:rPr>
          <w:bCs/>
          <w:color w:val="000000"/>
          <w:sz w:val="28"/>
          <w:szCs w:val="28"/>
        </w:rPr>
        <w:t xml:space="preserve">                          Григорьева Ирина Николаевна</w:t>
      </w:r>
    </w:p>
    <w:p w:rsidR="002700BF" w:rsidRPr="00A401F3" w:rsidRDefault="002700BF" w:rsidP="002700BF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2700BF" w:rsidRPr="00A401F3" w:rsidRDefault="002700BF" w:rsidP="002700BF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A401F3">
        <w:rPr>
          <w:color w:val="000000"/>
          <w:sz w:val="28"/>
          <w:szCs w:val="28"/>
        </w:rPr>
        <w:br/>
      </w:r>
    </w:p>
    <w:p w:rsidR="002700BF" w:rsidRDefault="002700BF" w:rsidP="002700BF">
      <w:pPr>
        <w:pStyle w:val="a3"/>
        <w:rPr>
          <w:rFonts w:ascii="Tahoma" w:hAnsi="Tahoma" w:cs="Tahoma"/>
          <w:color w:val="000000"/>
          <w:sz w:val="18"/>
          <w:szCs w:val="18"/>
        </w:rPr>
      </w:pPr>
    </w:p>
    <w:p w:rsidR="002700BF" w:rsidRDefault="002700BF" w:rsidP="002700BF">
      <w:pPr>
        <w:pStyle w:val="a3"/>
        <w:rPr>
          <w:rFonts w:ascii="Tahoma" w:hAnsi="Tahoma" w:cs="Tahoma"/>
          <w:color w:val="000000"/>
          <w:sz w:val="18"/>
          <w:szCs w:val="18"/>
        </w:rPr>
      </w:pPr>
    </w:p>
    <w:p w:rsidR="002700BF" w:rsidRDefault="002700BF" w:rsidP="002700BF">
      <w:pPr>
        <w:pStyle w:val="a3"/>
        <w:rPr>
          <w:rFonts w:ascii="Tahoma" w:hAnsi="Tahoma" w:cs="Tahoma"/>
          <w:color w:val="000000"/>
          <w:sz w:val="18"/>
          <w:szCs w:val="18"/>
        </w:rPr>
      </w:pPr>
    </w:p>
    <w:p w:rsidR="002700BF" w:rsidRDefault="002700BF" w:rsidP="002700BF">
      <w:pPr>
        <w:pStyle w:val="a3"/>
        <w:rPr>
          <w:rFonts w:ascii="Tahoma" w:hAnsi="Tahoma" w:cs="Tahoma"/>
          <w:color w:val="000000"/>
          <w:sz w:val="18"/>
          <w:szCs w:val="18"/>
        </w:rPr>
      </w:pPr>
    </w:p>
    <w:p w:rsidR="002700BF" w:rsidRDefault="002700BF" w:rsidP="002700BF">
      <w:pPr>
        <w:pStyle w:val="a3"/>
        <w:rPr>
          <w:rFonts w:ascii="Tahoma" w:hAnsi="Tahoma" w:cs="Tahoma"/>
          <w:color w:val="000000"/>
          <w:sz w:val="18"/>
          <w:szCs w:val="18"/>
        </w:rPr>
      </w:pPr>
    </w:p>
    <w:p w:rsidR="008A58A9" w:rsidRDefault="008A58A9" w:rsidP="002700BF">
      <w:pPr>
        <w:pStyle w:val="a3"/>
        <w:rPr>
          <w:rFonts w:ascii="Tahoma" w:hAnsi="Tahoma" w:cs="Tahoma"/>
          <w:color w:val="000000"/>
          <w:sz w:val="18"/>
          <w:szCs w:val="18"/>
        </w:rPr>
      </w:pPr>
    </w:p>
    <w:p w:rsidR="008A58A9" w:rsidRDefault="008A58A9" w:rsidP="002700BF">
      <w:pPr>
        <w:pStyle w:val="a3"/>
        <w:rPr>
          <w:rFonts w:ascii="Tahoma" w:hAnsi="Tahoma" w:cs="Tahoma"/>
          <w:color w:val="000000"/>
          <w:sz w:val="18"/>
          <w:szCs w:val="18"/>
        </w:rPr>
      </w:pPr>
    </w:p>
    <w:p w:rsidR="008A58A9" w:rsidRPr="008A58A9" w:rsidRDefault="002700BF" w:rsidP="008A58A9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D7F12">
        <w:rPr>
          <w:rFonts w:ascii="Times New Roman" w:eastAsia="Times New Roman" w:hAnsi="Times New Roman" w:cs="Times New Roman"/>
          <w:sz w:val="28"/>
          <w:szCs w:val="28"/>
        </w:rPr>
        <w:t>Янтиково –</w:t>
      </w:r>
      <w:r>
        <w:rPr>
          <w:rFonts w:ascii="Times New Roman" w:hAnsi="Times New Roman" w:cs="Times New Roman"/>
          <w:sz w:val="28"/>
          <w:szCs w:val="28"/>
        </w:rPr>
        <w:t xml:space="preserve"> 2018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</w:p>
    <w:p w:rsidR="002700BF" w:rsidRPr="00CD7F12" w:rsidRDefault="002700BF" w:rsidP="002700B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lastRenderedPageBreak/>
        <w:t>Аннотация</w:t>
      </w:r>
    </w:p>
    <w:p w:rsidR="002700BF" w:rsidRPr="00CD7F12" w:rsidRDefault="002700BF" w:rsidP="002700BF">
      <w:pPr>
        <w:shd w:val="clear" w:color="auto" w:fill="FFFFFF"/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</w:p>
    <w:p w:rsidR="002700BF" w:rsidRDefault="002700BF" w:rsidP="002700BF">
      <w:pPr>
        <w:shd w:val="clear" w:color="auto" w:fill="FFFFFF"/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CD7F12">
        <w:rPr>
          <w:rFonts w:ascii="Times New Roman" w:eastAsia="Times New Roman" w:hAnsi="Times New Roman" w:cs="Times New Roman"/>
          <w:sz w:val="28"/>
          <w:szCs w:val="28"/>
        </w:rPr>
        <w:t>Воспитание ребенка в учебном учреждении и воспитание в семье – это единый неразрывный процесс. Велика роль педагога в организации этой работы. Очень важно с первого года обу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чения и воспитания детей в школе искусств </w:t>
      </w:r>
      <w:r w:rsidRPr="00CD7F12">
        <w:rPr>
          <w:rFonts w:ascii="Times New Roman" w:eastAsia="Times New Roman" w:hAnsi="Times New Roman" w:cs="Times New Roman"/>
          <w:sz w:val="28"/>
          <w:szCs w:val="28"/>
        </w:rPr>
        <w:t>сделать родителей соучастниками педагогического процесса.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D7F12">
        <w:rPr>
          <w:rFonts w:ascii="Times New Roman" w:eastAsia="Times New Roman" w:hAnsi="Times New Roman" w:cs="Times New Roman"/>
          <w:sz w:val="28"/>
          <w:szCs w:val="28"/>
        </w:rPr>
        <w:t>Родители – главные помощники педагога!</w:t>
      </w:r>
    </w:p>
    <w:p w:rsidR="002700BF" w:rsidRPr="006A3F9D" w:rsidRDefault="002700BF" w:rsidP="002700BF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CD7F12">
        <w:rPr>
          <w:rFonts w:ascii="Times New Roman" w:eastAsia="Times New Roman" w:hAnsi="Times New Roman" w:cs="Times New Roman"/>
          <w:sz w:val="28"/>
          <w:szCs w:val="28"/>
        </w:rPr>
        <w:t>Работа с родителями, как и всякая работа в образовательном учреждении, должна проводиться в целостной системе и имеет огромное значение. Чтобы помощь родителей была действенной, их нужно обучать обмениваться опытом, обсуждать проблемы, совместно искать пути и способы их решения.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CD7F12">
        <w:rPr>
          <w:rFonts w:ascii="Times New Roman" w:eastAsia="Times New Roman" w:hAnsi="Times New Roman" w:cs="Times New Roman"/>
          <w:sz w:val="28"/>
          <w:szCs w:val="28"/>
        </w:rPr>
        <w:t xml:space="preserve">Замечено, что дети, которые отставали от сверстников на раннем этапе обучения, часто догоняли их несколько позже. Все мы знаем, что хорошая успеваемость часто связана с генетическими познавательными способностями, личностными характеристиками ребенка, мотивацией к обучению. Однако, роль семьи в жизни ученика занимает далеко не последнее место. </w:t>
      </w:r>
    </w:p>
    <w:p w:rsidR="002700BF" w:rsidRDefault="002700BF" w:rsidP="002700BF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В настоящее время открываются широкие возможности , для того чтобы детям занять свой досуг. И педагогам Детской школы искусств необходимо приложить усилия, чтобы ребята пришли именно к ним, пришли и остались в школе на весь период обучения. Это возможна, если существует цепочка «педагог – ребенок - родители».</w:t>
      </w:r>
    </w:p>
    <w:p w:rsidR="002700BF" w:rsidRDefault="002700BF" w:rsidP="002700BF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Новизна данной методической разработки заключается в том, что в ней рассматривается нетрадиционная форма работы с родителями семейный мастер – класс, который подходит для организации совместного времяпровождения детей и родителей с пользой для гармоничного развития личности  ребенка и укрепления внутрисемейных отношений. Семейный мастер – класс позволяет педагогу более полно раскрыть способности детей, широко использовать их творческий потенциал, а также объединить усилия для создания единого воспитательного пространства совместно с родителями. Участие в семейных мастер – классах позволит получить родителям теоретические знания, практические  умения, по-новому взглянуть на своего ребенка, расширить собственные психолого - педагогические способности.</w:t>
      </w: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0098B">
        <w:rPr>
          <w:rFonts w:ascii="Times New Roman" w:eastAsia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методической разработки заключается в создании оптимальных условий функционирования и совершенствования сотрудничества в организации работы с родителями посредством нетрадиционных форм работы с родителями.</w:t>
      </w:r>
    </w:p>
    <w:p w:rsidR="002700BF" w:rsidRPr="00C0098B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целью нужно решить следующие </w:t>
      </w:r>
      <w:r w:rsidRPr="00C0098B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0098B">
        <w:rPr>
          <w:rFonts w:ascii="Times New Roman" w:eastAsia="Times New Roman" w:hAnsi="Times New Roman" w:cs="Times New Roman"/>
          <w:sz w:val="28"/>
          <w:szCs w:val="28"/>
        </w:rPr>
        <w:t xml:space="preserve">оказать особенности организации </w:t>
      </w:r>
      <w:r>
        <w:rPr>
          <w:rFonts w:ascii="Times New Roman" w:eastAsia="Times New Roman" w:hAnsi="Times New Roman" w:cs="Times New Roman"/>
          <w:sz w:val="28"/>
          <w:szCs w:val="28"/>
        </w:rPr>
        <w:t>и проведения семейных мастер – классов через совместное творчество педагога, детей и их родителей;</w:t>
      </w: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способствовать формированию теоретических представлений у педагогов о возможностях и условиях использования различных методов, новых форм в работе с родителями на примере работы в классе народные инструменты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Детской школы искусств;семейный мастер- класс для детей и родителей, как нетрадиционная форма работы с родителями проводился в классе народные инструменты Детской школы искусств неоднократно и имел положительный отклик у всех участников.</w:t>
      </w: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00BF" w:rsidRPr="00BB3884" w:rsidRDefault="002700BF" w:rsidP="002700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3884">
        <w:rPr>
          <w:rFonts w:ascii="Times New Roman" w:eastAsia="Times New Roman" w:hAnsi="Times New Roman" w:cs="Times New Roman"/>
          <w:b/>
          <w:sz w:val="28"/>
          <w:szCs w:val="28"/>
        </w:rPr>
        <w:t>Организация работы с родителями обучающихся в классе народные инструменты Детской школы искусств</w:t>
      </w:r>
    </w:p>
    <w:p w:rsidR="002700BF" w:rsidRPr="00BB3884" w:rsidRDefault="002700BF" w:rsidP="002700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</w:p>
    <w:p w:rsidR="002700BF" w:rsidRPr="002700BF" w:rsidRDefault="002700BF" w:rsidP="002700BF">
      <w:pPr>
        <w:pStyle w:val="a3"/>
        <w:shd w:val="clear" w:color="auto" w:fill="FFFFFF"/>
        <w:tabs>
          <w:tab w:val="left" w:pos="567"/>
        </w:tabs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 xml:space="preserve">       </w:t>
      </w:r>
      <w:r w:rsidRPr="002700BF">
        <w:rPr>
          <w:rStyle w:val="a4"/>
          <w:i w:val="0"/>
          <w:color w:val="000000"/>
          <w:sz w:val="28"/>
          <w:szCs w:val="28"/>
        </w:rPr>
        <w:t>Работая преподавателем Янтиковской детской школе искусств тридцать лет, обучая детей игре на балалайке и на домре, убеждена, что только тесное сотрудничество с родителями может способствовать формированию нравственной, социально значимой, способной к самосовершенствованию и самореализации, а значит счастливой личности. Музыкальное воспитание характеризуется своей особой ролью в развитии личности ребенка, воздействуя на интеллект, эмоциональную сферу, творческие способности. Наиболее благоприятный период для развития музыкальных способностей, чем детство, трудно себе представить. Развитие музыкального вкуса в детском возрасте создаст фундамент музыкальной культуры человека как части его общей духовной культуры в будущем.</w:t>
      </w:r>
    </w:p>
    <w:p w:rsidR="002700BF" w:rsidRPr="006A3F9D" w:rsidRDefault="002700BF" w:rsidP="002700BF">
      <w:pPr>
        <w:pStyle w:val="a3"/>
        <w:shd w:val="clear" w:color="auto" w:fill="FFFFFF"/>
        <w:tabs>
          <w:tab w:val="left" w:pos="567"/>
        </w:tabs>
        <w:spacing w:before="0" w:beforeAutospacing="0" w:after="0" w:afterAutospacing="0"/>
        <w:jc w:val="both"/>
        <w:rPr>
          <w:color w:val="C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 xml:space="preserve">       </w:t>
      </w:r>
      <w:r w:rsidRPr="00BB3884">
        <w:rPr>
          <w:sz w:val="28"/>
          <w:szCs w:val="28"/>
        </w:rPr>
        <w:t>В системе музыкально-эстетического воспитания одно из ведущих мест занимает музыкально-инструментальное исполнительство на народных инструментах.</w:t>
      </w:r>
      <w:r>
        <w:rPr>
          <w:sz w:val="28"/>
          <w:szCs w:val="28"/>
        </w:rPr>
        <w:t xml:space="preserve"> </w:t>
      </w:r>
      <w:r w:rsidRPr="00BB3884">
        <w:rPr>
          <w:sz w:val="28"/>
          <w:szCs w:val="28"/>
        </w:rPr>
        <w:t xml:space="preserve">Народная инструментальная музыка, благодаря простоте восприятия, содержательности, доступности, песенной основе, помогает развивать музыкальность в ребенке, пробуждает интерес к занятиям.  </w:t>
      </w: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</w:p>
    <w:p w:rsidR="002700BF" w:rsidRDefault="002700BF" w:rsidP="002700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33A96">
        <w:rPr>
          <w:rFonts w:ascii="Times New Roman" w:eastAsia="Times New Roman" w:hAnsi="Times New Roman" w:cs="Times New Roman"/>
          <w:b/>
          <w:sz w:val="28"/>
          <w:szCs w:val="28"/>
        </w:rPr>
        <w:t>Формы работы с</w:t>
      </w:r>
      <w:r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r w:rsidRPr="00BB3884">
        <w:rPr>
          <w:rFonts w:ascii="Times New Roman" w:eastAsia="Times New Roman" w:hAnsi="Times New Roman" w:cs="Times New Roman"/>
          <w:b/>
          <w:sz w:val="28"/>
          <w:szCs w:val="28"/>
        </w:rPr>
        <w:t>родителями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, используемые</w:t>
      </w:r>
      <w:r w:rsidRPr="00BB388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 классе </w:t>
      </w:r>
    </w:p>
    <w:p w:rsidR="002700BF" w:rsidRDefault="002700BF" w:rsidP="002700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народные инструменты</w:t>
      </w: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</w:p>
    <w:p w:rsidR="002700BF" w:rsidRPr="008A1F5E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1F5E">
        <w:rPr>
          <w:rFonts w:ascii="Times New Roman" w:eastAsia="Times New Roman" w:hAnsi="Times New Roman" w:cs="Times New Roman"/>
          <w:sz w:val="28"/>
          <w:szCs w:val="28"/>
        </w:rPr>
        <w:t>Формы используются в классе домра, балалайка традиционно:</w:t>
      </w: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8A1F5E">
        <w:rPr>
          <w:rFonts w:ascii="Times New Roman" w:eastAsia="Times New Roman" w:hAnsi="Times New Roman" w:cs="Times New Roman"/>
          <w:b/>
          <w:color w:val="000000"/>
          <w:sz w:val="28"/>
        </w:rPr>
        <w:t>День открытых дверей.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Данная форма обеспечивает познакомить родителей и детей Детской школой искусств, его традициями, правилами, особенностями воспитательно – образовательной работы, заинтересовать и привлечь к участию. Проводятся экскурсия по учреждению с посещением классов, знакомство с преподавателем, с работами учащихся прошлых лет.</w:t>
      </w: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700BF" w:rsidRPr="008A1F5E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1F5E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Родительские собрания.</w:t>
      </w:r>
      <w:r w:rsidRPr="008A1F5E">
        <w:rPr>
          <w:rFonts w:ascii="Times New Roman" w:eastAsia="Times New Roman" w:hAnsi="Times New Roman" w:cs="Times New Roman"/>
          <w:sz w:val="28"/>
          <w:szCs w:val="28"/>
        </w:rPr>
        <w:t xml:space="preserve"> В сентябре родители знакомятся непосредственно преподавателем, образовательными программами, обсуждаются задачи учебно- воспитательной работы класса, планируются направления воспитательной работы, определяются пути сотрудничества семьи, рассматриваются актуальные педагогические проблемы. На собраниях по полугодиям анализируются  учебные достижения обучающихся.</w:t>
      </w:r>
    </w:p>
    <w:p w:rsidR="002700BF" w:rsidRPr="008A1F5E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8A1F5E">
        <w:rPr>
          <w:rFonts w:ascii="Times New Roman" w:eastAsia="Times New Roman" w:hAnsi="Times New Roman" w:cs="Times New Roman"/>
          <w:b/>
          <w:sz w:val="28"/>
          <w:szCs w:val="28"/>
        </w:rPr>
        <w:t>Открытые занятия</w:t>
      </w:r>
      <w:r w:rsidRPr="008A1F5E">
        <w:rPr>
          <w:rFonts w:ascii="Times New Roman" w:eastAsia="Times New Roman" w:hAnsi="Times New Roman" w:cs="Times New Roman"/>
          <w:sz w:val="28"/>
          <w:szCs w:val="28"/>
        </w:rPr>
        <w:t xml:space="preserve"> имеют своей целью ознакомление родителей с методикой преподавания, спец</w:t>
      </w:r>
      <w:r w:rsidRPr="008A1F5E">
        <w:rPr>
          <w:rFonts w:ascii="Times New Roman" w:eastAsia="Times New Roman" w:hAnsi="Times New Roman" w:cs="Times New Roman"/>
          <w:sz w:val="28"/>
        </w:rPr>
        <w:t>ификой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учебной деятельности. Открытые занятия проводятся в удобное для родителей время. В это время преподаватель прводит занятия нетрадиционной форме, стремясь раскрыть способности детей.</w:t>
      </w: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8A1F5E">
        <w:rPr>
          <w:rFonts w:ascii="Times New Roman" w:eastAsia="Times New Roman" w:hAnsi="Times New Roman" w:cs="Times New Roman"/>
          <w:b/>
          <w:color w:val="000000"/>
          <w:sz w:val="28"/>
        </w:rPr>
        <w:t>Индивидуальные беседы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помогают выяснить, чем преподаватель может помочь в процессе развития и становления личности каждого обучающегося, выбрать индивидуальный подход. Содержание беседы надо предподносить таким образом, чтобы побудить собеседника к высказыванию. Преподавателю надо не только говорить, но и слушать родителей, выражать свою заинтересованность и доброжелательность.</w:t>
      </w: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8A1F5E">
        <w:rPr>
          <w:rFonts w:ascii="Times New Roman" w:eastAsia="Times New Roman" w:hAnsi="Times New Roman" w:cs="Times New Roman"/>
          <w:b/>
          <w:color w:val="000000"/>
          <w:sz w:val="28"/>
        </w:rPr>
        <w:t>Анкетирование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помогает получит необходимые седения с помощью коротких вопросов.</w:t>
      </w: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8A1F5E">
        <w:rPr>
          <w:rFonts w:ascii="Times New Roman" w:eastAsia="Times New Roman" w:hAnsi="Times New Roman" w:cs="Times New Roman"/>
          <w:b/>
          <w:color w:val="000000"/>
          <w:sz w:val="28"/>
        </w:rPr>
        <w:t>Семейный мастер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– класс помогает родителям приобщится к интересам ребенка. Родители и дети совершая интересное дело становятся ближе друг другу, лучше понимают интереся друг друга. Тем самым родители поддерживают творческие начинания и увеличивают шанс в достижении мастерства в выбранном направлении деятельности.</w:t>
      </w: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2700BF" w:rsidRPr="008A1F5E" w:rsidRDefault="002700BF" w:rsidP="002700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8A1F5E">
        <w:rPr>
          <w:rFonts w:ascii="Times New Roman" w:eastAsia="Times New Roman" w:hAnsi="Times New Roman" w:cs="Times New Roman"/>
          <w:b/>
          <w:color w:val="000000"/>
          <w:sz w:val="28"/>
        </w:rPr>
        <w:t>Заключение</w:t>
      </w: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Главным условием целостности семьи и прочности духовных основ заложенных в детях, является взаимная любовь. Беречь любовное единство семьи, не стесняться проявлять любовь к своим близким и в первую очередь к детям помогает такое направление, как семейный мастер – класс. Семейный – мастер класс способствует гармонизации детско – родительский отношений и отношения преподавателями с детьми и их родителями.</w:t>
      </w: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8A58A9" w:rsidRDefault="008A58A9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700BF" w:rsidRP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700BF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Список использованной литературы:</w:t>
      </w:r>
    </w:p>
    <w:p w:rsidR="002700BF" w:rsidRPr="008A1F5E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00BF" w:rsidRPr="008A1F5E" w:rsidRDefault="002700BF" w:rsidP="002700BF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1F5E">
        <w:rPr>
          <w:rFonts w:ascii="Times New Roman" w:eastAsia="Times New Roman" w:hAnsi="Times New Roman" w:cs="Times New Roman"/>
          <w:sz w:val="28"/>
          <w:szCs w:val="28"/>
        </w:rPr>
        <w:t>Болотова М. И. Семья и учреждение дополнительного образования детей: грани сорудничества // Школа и Российское общество – 2008 - №2- С79-84.</w:t>
      </w:r>
    </w:p>
    <w:p w:rsidR="002700BF" w:rsidRPr="008A1F5E" w:rsidRDefault="002700BF" w:rsidP="002700BF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1F5E">
        <w:rPr>
          <w:rFonts w:ascii="Times New Roman" w:eastAsia="Times New Roman" w:hAnsi="Times New Roman" w:cs="Times New Roman"/>
          <w:sz w:val="28"/>
          <w:szCs w:val="28"/>
        </w:rPr>
        <w:t>Бутакова Е. Г. Активные методы взаимодействия с родителями в школе «Пс ихология – родителям» . Фестиваль педагогических идей «Открытый урок» 2011.</w:t>
      </w:r>
    </w:p>
    <w:p w:rsidR="002700BF" w:rsidRPr="008A1F5E" w:rsidRDefault="002700BF" w:rsidP="002700BF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1F5E">
        <w:rPr>
          <w:rFonts w:ascii="Times New Roman" w:eastAsia="Times New Roman" w:hAnsi="Times New Roman" w:cs="Times New Roman"/>
          <w:sz w:val="28"/>
          <w:szCs w:val="28"/>
        </w:rPr>
        <w:t>Еманова С. В. Казанцева В. Е. Шибаева В. Л. Взаимодействие педагогов и родителей в учреждении дополнительного образования детей. Внешкольник – 2009 - №1 С28-32.</w:t>
      </w:r>
    </w:p>
    <w:p w:rsidR="002700BF" w:rsidRDefault="002700BF" w:rsidP="002700BF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1F5E">
        <w:rPr>
          <w:rFonts w:ascii="Times New Roman" w:eastAsia="Times New Roman" w:hAnsi="Times New Roman" w:cs="Times New Roman"/>
          <w:sz w:val="28"/>
          <w:szCs w:val="28"/>
        </w:rPr>
        <w:t xml:space="preserve">Хухлаева О. В. Активные формы  групповой работы с родителями. О. Хухлаева // Школьный психолог//- 2006 №19.   </w:t>
      </w:r>
    </w:p>
    <w:p w:rsidR="002700BF" w:rsidRPr="008A1F5E" w:rsidRDefault="002700BF" w:rsidP="002700BF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1F5E">
        <w:rPr>
          <w:rFonts w:ascii="Times New Roman" w:eastAsia="Times New Roman" w:hAnsi="Times New Roman" w:cs="Times New Roman"/>
          <w:color w:val="000000"/>
          <w:sz w:val="28"/>
        </w:rPr>
        <w:t>Крюкова В. В. Музыкальная педагогика. - Ростов-на-Дону: «Феникс», 2002.</w:t>
      </w: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2700BF" w:rsidRDefault="002700BF" w:rsidP="002700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CC54FA" w:rsidRDefault="00CC54FA"/>
    <w:sectPr w:rsidR="00CC54FA" w:rsidSect="009319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f3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DA5DCB"/>
    <w:multiLevelType w:val="multilevel"/>
    <w:tmpl w:val="033C5D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700BF"/>
    <w:rsid w:val="002700BF"/>
    <w:rsid w:val="008A58A9"/>
    <w:rsid w:val="009319E1"/>
    <w:rsid w:val="00CC5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9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2700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2700BF"/>
    <w:rPr>
      <w:i/>
      <w:iCs/>
    </w:rPr>
  </w:style>
  <w:style w:type="paragraph" w:styleId="a5">
    <w:name w:val="List Paragraph"/>
    <w:basedOn w:val="a"/>
    <w:uiPriority w:val="34"/>
    <w:qFormat/>
    <w:rsid w:val="002700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1127</Words>
  <Characters>6424</Characters>
  <Application>Microsoft Office Word</Application>
  <DocSecurity>0</DocSecurity>
  <Lines>53</Lines>
  <Paragraphs>15</Paragraphs>
  <ScaleCrop>false</ScaleCrop>
  <Company>Reanimator Extreme Edition</Company>
  <LinksUpToDate>false</LinksUpToDate>
  <CharactersWithSpaces>7536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5</cp:revision>
  <dcterms:created xsi:type="dcterms:W3CDTF">2018-01-30T05:33:00Z</dcterms:created>
  <dcterms:modified xsi:type="dcterms:W3CDTF">2018-03-12T05:36:00Z</dcterms:modified>
</cp:coreProperties>
</file>