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1893615"/>
        <w:docPartObj>
          <w:docPartGallery w:val="Cover Pages"/>
          <w:docPartUnique/>
        </w:docPartObj>
      </w:sdtPr>
      <w:sdtContent>
        <w:p w:rsidR="00002880" w:rsidRDefault="00152A06">
          <w:r>
            <w:rPr>
              <w:noProof/>
            </w:rPr>
            <w:pict>
              <v:group id="_x0000_s1062" style="position:absolute;margin-left:323.05pt;margin-top:10.9pt;width:238.1pt;height:841.65pt;z-index:251660288;mso-width-percent:400;mso-height-percent:1000;mso-position-horizontal-relative:page;mso-position-vertical-relative:page;mso-width-percent:400;mso-height-percent:1000" coordorigin="7329" coordsize="4911,15840" o:allowincell="f">
                <v:group id="_x0000_s1063" style="position:absolute;left:7344;width:4896;height:15840;mso-width-percent:400;mso-height-percent:1000;mso-position-horizontal:right;mso-position-horizontal-relative:page;mso-position-vertical:top;mso-position-vertical-relative:page;mso-width-percent:400;mso-height-percent:1000" coordorigin="7560" coordsize="4700,15840" o:allowincell="f">
                  <v:rect id="_x0000_s1064" style="position:absolute;left:7755;width:4505;height:15840;mso-height-percent:1000;mso-position-vertical:top;mso-position-vertical-relative:page;mso-height-percent:1000" fillcolor="#9bbb59 [3206]" stroked="f" strokecolor="#d8d8d8 [2732]">
                    <v:fill color2="#bfbfbf [2412]" rotate="t"/>
                  </v:rect>
                  <v:rect id="_x0000_s1065" style="position:absolute;left:7560;top:8;width:195;height:15825;mso-height-percent:1000;mso-position-vertical-relative:page;mso-height-percent:1000;mso-width-relative:margin;v-text-anchor:middle" fillcolor="#9bbb59 [3206]" stroked="f" strokecolor="white [3212]" strokeweight="1pt">
                    <v:fill r:id="rId6" o:title="Light vertical" opacity="52429f" o:opacity2="52429f" type="pattern"/>
                    <v:shadow color="#d8d8d8 [2732]" offset="3pt,3pt" offset2="2pt,2pt"/>
                  </v:rect>
                </v:group>
                <v:rect id="_x0000_s1066" style="position:absolute;left:7344;width:4896;height:3958;mso-width-percent:400;mso-height-percent:250;mso-position-horizontal:right;mso-position-horizontal-relative:page;mso-position-vertical:top;mso-position-vertical-relative:page;mso-width-percent:400;mso-height-percent:25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66" inset="28.8pt,14.4pt,14.4pt,14.4pt">
                    <w:txbxContent>
                      <w:p w:rsidR="00002880" w:rsidRDefault="00002880">
                        <w:pPr>
                          <w:pStyle w:val="a3"/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</w:pPr>
                      </w:p>
                    </w:txbxContent>
                  </v:textbox>
                </v:rect>
                <v:rect id="_x0000_s1067" style="position:absolute;left:7329;top:10658;width:4889;height:4462;mso-width-percent:400;mso-position-horizontal-relative:page;mso-position-vertical-relative:margin;mso-width-percent:40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67" inset="28.8pt,14.4pt,14.4pt,14.4pt">
                    <w:txbxContent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</w:rPr>
                          <w:alias w:val="Автор"/>
                          <w:id w:val="103676095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002880" w:rsidRDefault="00561107">
                            <w:pPr>
                              <w:pStyle w:val="a3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 w:rsidRPr="0056110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Составитель: Учитель-логопед высшей квалификационной категории </w:t>
                            </w:r>
                            <w:r w:rsidR="00002880" w:rsidRPr="0056110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Галичникова  Юлия   Владимировна</w:t>
                            </w:r>
                          </w:p>
                        </w:sdtContent>
                      </w:sdt>
                      <w:p w:rsidR="00002880" w:rsidRDefault="00002880">
                        <w:pPr>
                          <w:pStyle w:val="a3"/>
                          <w:spacing w:line="360" w:lineRule="auto"/>
                          <w:rPr>
                            <w:color w:val="FFFFFF" w:themeColor="background1"/>
                          </w:rPr>
                        </w:pPr>
                      </w:p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</w:rPr>
                          <w:alias w:val="Дата"/>
                          <w:id w:val="103676103"/>
                          <w:dataBinding w:prefixMappings="xmlns:ns0='http://schemas.microsoft.com/office/2006/coverPageProps'" w:xpath="/ns0:CoverPageProperties[1]/ns0:PublishDate[1]" w:storeItemID="{55AF091B-3C7A-41E3-B477-F2FDAA23CFDA}"/>
                          <w:date>
                            <w:dateFormat w:val="dd.MM.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002880" w:rsidRDefault="00561107">
                            <w:pPr>
                              <w:pStyle w:val="a3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 w:rsidRPr="0056110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УР </w:t>
                            </w:r>
                            <w:proofErr w:type="gramStart"/>
                            <w:r w:rsidRPr="0056110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г</w:t>
                            </w:r>
                            <w:proofErr w:type="gramEnd"/>
                            <w:r w:rsidRPr="0056110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. Глазов </w:t>
                            </w:r>
                            <w:r w:rsidR="00002880" w:rsidRPr="0056110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МБДОУ</w:t>
                            </w:r>
                            <w:r w:rsidRPr="0056110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д/с </w:t>
                            </w:r>
                            <w:r w:rsidR="00002880" w:rsidRPr="00561107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№54</w:t>
                            </w:r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</w:p>
        <w:p w:rsidR="00002880" w:rsidRDefault="00561107">
          <w:r>
            <w:rPr>
              <w:noProof/>
            </w:rPr>
            <w:pict>
              <v:rect id="_x0000_s1068" style="position:absolute;margin-left:0;margin-top:211.65pt;width:575.65pt;height:115.3pt;z-index:251662336;mso-top-percent:250;mso-position-horizontal:left;mso-position-horizontal-relative:page;mso-position-vertical-relative:page;mso-top-percent:250;v-text-anchor:middle" o:allowincell="f" fillcolor="#4f81bd [3204]" strokecolor="white [3212]" strokeweight="1pt">
                <v:fill color2="#365f91 [2404]"/>
                <v:shadow color="#d8d8d8 [2732]" offset="3pt,3pt" offset2="2pt,2pt"/>
                <v:textbox style="mso-next-textbox:#_x0000_s1068" inset="14.4pt,,14.4pt">
                  <w:txbxContent>
                    <w:sdt>
                      <w:sdtPr>
                        <w:rPr>
                          <w:rFonts w:ascii="Arial" w:eastAsia="Times New Roman" w:hAnsi="Arial" w:cs="Arial"/>
                          <w:b/>
                          <w:bCs/>
                          <w:i/>
                          <w:sz w:val="52"/>
                          <w:szCs w:val="52"/>
                          <w:lang w:eastAsia="ru-RU"/>
                        </w:rPr>
                        <w:alias w:val="Заголовок"/>
                        <w:id w:val="103676091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:rsidR="00002880" w:rsidRDefault="00002880" w:rsidP="00002880">
                          <w:pPr>
                            <w:pStyle w:val="a3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002880">
                            <w:rPr>
                              <w:rFonts w:ascii="Arial" w:eastAsia="Times New Roman" w:hAnsi="Arial" w:cs="Arial"/>
                              <w:b/>
                              <w:bCs/>
                              <w:i/>
                              <w:sz w:val="52"/>
                              <w:szCs w:val="52"/>
                              <w:lang w:eastAsia="ru-RU"/>
                            </w:rPr>
                            <w:t>Игровые приемы  в подготовке к обучению грамоте  детей с речевыми нарушениями.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w:r>
          <w:r w:rsidR="00002880">
            <w:rPr>
              <w:noProof/>
              <w:lang w:eastAsia="ru-RU"/>
            </w:rPr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73675</wp:posOffset>
                </wp:positionH>
                <wp:positionV relativeFrom="paragraph">
                  <wp:posOffset>4005698</wp:posOffset>
                </wp:positionV>
                <wp:extent cx="6837045" cy="3359888"/>
                <wp:effectExtent l="19050" t="0" r="1905" b="0"/>
                <wp:wrapNone/>
                <wp:docPr id="4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37045" cy="33598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002880">
            <w:br w:type="page"/>
          </w:r>
        </w:p>
      </w:sdtContent>
    </w:sdt>
    <w:p w:rsidR="00AD23E2" w:rsidRPr="00561107" w:rsidRDefault="00AD23E2" w:rsidP="00561107">
      <w:pPr>
        <w:spacing w:after="0" w:line="240" w:lineRule="auto"/>
        <w:jc w:val="center"/>
        <w:rPr>
          <w:rFonts w:ascii="Arial" w:eastAsia="Times New Roman" w:hAnsi="Arial" w:cs="Arial"/>
          <w:i/>
          <w:sz w:val="40"/>
          <w:szCs w:val="40"/>
          <w:lang w:eastAsia="ru-RU"/>
        </w:rPr>
      </w:pPr>
      <w:r w:rsidRPr="00561107">
        <w:rPr>
          <w:rFonts w:ascii="Arial" w:eastAsia="Times New Roman" w:hAnsi="Arial" w:cs="Arial"/>
          <w:b/>
          <w:bCs/>
          <w:i/>
          <w:sz w:val="40"/>
          <w:szCs w:val="40"/>
          <w:lang w:eastAsia="ru-RU"/>
        </w:rPr>
        <w:lastRenderedPageBreak/>
        <w:t>Игровые приемы  в подготовке к обучению грамоте</w:t>
      </w:r>
    </w:p>
    <w:p w:rsidR="00AD23E2" w:rsidRPr="00561107" w:rsidRDefault="00AD23E2" w:rsidP="00561107">
      <w:pPr>
        <w:spacing w:after="0" w:line="240" w:lineRule="auto"/>
        <w:jc w:val="center"/>
        <w:rPr>
          <w:rFonts w:ascii="Arial" w:eastAsia="Times New Roman" w:hAnsi="Arial" w:cs="Arial"/>
          <w:i/>
          <w:sz w:val="40"/>
          <w:szCs w:val="40"/>
          <w:lang w:eastAsia="ru-RU"/>
        </w:rPr>
      </w:pPr>
      <w:r w:rsidRPr="00561107">
        <w:rPr>
          <w:rFonts w:ascii="Arial" w:eastAsia="Times New Roman" w:hAnsi="Arial" w:cs="Arial"/>
          <w:b/>
          <w:bCs/>
          <w:i/>
          <w:sz w:val="40"/>
          <w:szCs w:val="40"/>
          <w:lang w:eastAsia="ru-RU"/>
        </w:rPr>
        <w:t>детей с речевыми нарушениями.</w:t>
      </w:r>
    </w:p>
    <w:p w:rsidR="00C67CAB" w:rsidRDefault="00C67CAB"/>
    <w:p w:rsidR="00AD23E2" w:rsidRPr="00AD23E2" w:rsidRDefault="00AD23E2" w:rsidP="00AD23E2">
      <w:pPr>
        <w:pStyle w:val="a3"/>
        <w:rPr>
          <w:sz w:val="28"/>
          <w:szCs w:val="28"/>
          <w:lang w:eastAsia="ru-RU"/>
        </w:rPr>
      </w:pPr>
      <w:r w:rsidRPr="00AD23E2">
        <w:rPr>
          <w:sz w:val="28"/>
          <w:szCs w:val="28"/>
          <w:lang w:eastAsia="ru-RU"/>
        </w:rPr>
        <w:t>Особое значение для подготовки детей с нарушениями речи к школьному обучению имеет подготовка к усвоению грамоты в условиях дошкольного учреждения. Готовность ребенка к освоению грамоты  аналитико-синтетическим методом определяется возможностью осознания им звукового строя языка, т. е. к умению услышать в слове определенные звуки, слова в предложении и  понять, что они расположены в определенной последовательности.</w:t>
      </w:r>
    </w:p>
    <w:p w:rsidR="00AD23E2" w:rsidRDefault="00AD23E2" w:rsidP="00AD23E2">
      <w:pPr>
        <w:pStyle w:val="a3"/>
        <w:rPr>
          <w:sz w:val="28"/>
          <w:szCs w:val="28"/>
        </w:rPr>
      </w:pPr>
      <w:r w:rsidRPr="00AD23E2">
        <w:rPr>
          <w:sz w:val="28"/>
          <w:szCs w:val="28"/>
          <w:lang w:eastAsia="ru-RU"/>
        </w:rPr>
        <w:t>По данным исследования Спировой Л. Ф., ребенок с на</w:t>
      </w:r>
      <w:r>
        <w:rPr>
          <w:sz w:val="28"/>
          <w:szCs w:val="28"/>
          <w:lang w:eastAsia="ru-RU"/>
        </w:rPr>
        <w:t xml:space="preserve">рушениями речи,  не обладает </w:t>
      </w:r>
      <w:proofErr w:type="spellStart"/>
      <w:r w:rsidRPr="00AD23E2">
        <w:rPr>
          <w:sz w:val="28"/>
          <w:szCs w:val="28"/>
          <w:lang w:eastAsia="ru-RU"/>
        </w:rPr>
        <w:t>сформированностью</w:t>
      </w:r>
      <w:proofErr w:type="spellEnd"/>
      <w:r w:rsidR="00717C5D">
        <w:rPr>
          <w:sz w:val="28"/>
          <w:szCs w:val="28"/>
          <w:lang w:eastAsia="ru-RU"/>
        </w:rPr>
        <w:t xml:space="preserve">  </w:t>
      </w:r>
      <w:r w:rsidRPr="00AD23E2">
        <w:rPr>
          <w:sz w:val="28"/>
          <w:szCs w:val="28"/>
          <w:lang w:eastAsia="ru-RU"/>
        </w:rPr>
        <w:t>фонематических процесс</w:t>
      </w:r>
      <w:r>
        <w:rPr>
          <w:sz w:val="28"/>
          <w:szCs w:val="28"/>
          <w:lang w:eastAsia="ru-RU"/>
        </w:rPr>
        <w:t xml:space="preserve">ов.  </w:t>
      </w:r>
      <w:r w:rsidRPr="00B85CC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</w:t>
      </w:r>
      <w:r w:rsidRPr="00AD23E2">
        <w:rPr>
          <w:sz w:val="28"/>
          <w:szCs w:val="28"/>
        </w:rPr>
        <w:t>ети с нарушениями речи при обучении чтению с трудом овладевают слиянием букв, медленно читают, допускают большое количество ошибок, плохо понимают прочитанное. Письмо этих детей так же пестрит ошибками: это замены и пропуски букв, слогов.</w:t>
      </w:r>
    </w:p>
    <w:p w:rsidR="00AD23E2" w:rsidRDefault="00AD23E2" w:rsidP="00AD23E2">
      <w:pPr>
        <w:pStyle w:val="a3"/>
        <w:rPr>
          <w:sz w:val="28"/>
          <w:szCs w:val="28"/>
        </w:rPr>
      </w:pPr>
    </w:p>
    <w:p w:rsidR="00AD23E2" w:rsidRDefault="00AD23E2" w:rsidP="00AD23E2">
      <w:pPr>
        <w:pStyle w:val="a3"/>
        <w:rPr>
          <w:sz w:val="28"/>
          <w:szCs w:val="28"/>
          <w:lang w:eastAsia="ru-RU"/>
        </w:rPr>
      </w:pPr>
      <w:r w:rsidRPr="00AD23E2">
        <w:rPr>
          <w:color w:val="FF0000"/>
          <w:sz w:val="28"/>
          <w:szCs w:val="28"/>
          <w:lang w:eastAsia="ru-RU"/>
        </w:rPr>
        <w:t xml:space="preserve">Основной задачей </w:t>
      </w:r>
      <w:r w:rsidRPr="00AD23E2">
        <w:rPr>
          <w:sz w:val="28"/>
          <w:szCs w:val="28"/>
          <w:lang w:eastAsia="ru-RU"/>
        </w:rPr>
        <w:t>в процессе обучения грамоте является формирование у дошкольников общей ориентировки в звуковой стороне языка, обучение их звуковому и сло</w:t>
      </w:r>
      <w:r>
        <w:rPr>
          <w:sz w:val="28"/>
          <w:szCs w:val="28"/>
          <w:lang w:eastAsia="ru-RU"/>
        </w:rPr>
        <w:t xml:space="preserve">говому анализу и синтезу слова. </w:t>
      </w:r>
    </w:p>
    <w:p w:rsidR="00AD23E2" w:rsidRDefault="00AD23E2" w:rsidP="00AD23E2">
      <w:pPr>
        <w:pStyle w:val="a3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</w:t>
      </w:r>
      <w:r w:rsidRPr="00AD23E2">
        <w:rPr>
          <w:sz w:val="28"/>
          <w:szCs w:val="28"/>
          <w:lang w:eastAsia="ru-RU"/>
        </w:rPr>
        <w:t>. е. определению порядка следования звуков в слове, установлению различительной роли звука, основных качественных его характеристик, ознакомлении детей с буквами и ориентировка в словесном составе предложения.</w:t>
      </w:r>
    </w:p>
    <w:p w:rsidR="00AD23E2" w:rsidRDefault="00AD23E2" w:rsidP="00AD23E2">
      <w:pPr>
        <w:pStyle w:val="a3"/>
        <w:rPr>
          <w:sz w:val="28"/>
          <w:szCs w:val="28"/>
          <w:lang w:eastAsia="ru-RU"/>
        </w:rPr>
      </w:pPr>
      <w:r w:rsidRPr="00AD23E2">
        <w:rPr>
          <w:sz w:val="28"/>
          <w:szCs w:val="28"/>
          <w:lang w:eastAsia="ru-RU"/>
        </w:rPr>
        <w:t>При обучении грамоте необходимо формировать у детей основные понятия, такие как «гласный звук», «согласный звук», «Твердый», «Мягкий», «буква».</w:t>
      </w:r>
    </w:p>
    <w:p w:rsidR="00AD23E2" w:rsidRPr="00AD23E2" w:rsidRDefault="00AD23E2" w:rsidP="00AD23E2">
      <w:pPr>
        <w:pStyle w:val="a3"/>
        <w:rPr>
          <w:sz w:val="28"/>
          <w:szCs w:val="28"/>
          <w:lang w:eastAsia="ru-RU"/>
        </w:rPr>
      </w:pPr>
      <w:r w:rsidRPr="00AD23E2">
        <w:rPr>
          <w:sz w:val="28"/>
          <w:szCs w:val="28"/>
          <w:lang w:eastAsia="ru-RU"/>
        </w:rPr>
        <w:t xml:space="preserve"> Этот процесс осложняется тем, что мышление ребенка в дошкольном возрасте преимущественно наглядно-образное, т. е. малыш в основном оперирует образами, а не понятиями.</w:t>
      </w:r>
    </w:p>
    <w:p w:rsidR="00AD23E2" w:rsidRPr="00AD23E2" w:rsidRDefault="00AD23E2" w:rsidP="00AD23E2">
      <w:pPr>
        <w:pStyle w:val="a3"/>
        <w:rPr>
          <w:sz w:val="28"/>
          <w:szCs w:val="28"/>
          <w:lang w:eastAsia="ru-RU"/>
        </w:rPr>
      </w:pPr>
      <w:r w:rsidRPr="00AD23E2">
        <w:rPr>
          <w:sz w:val="28"/>
          <w:szCs w:val="28"/>
          <w:lang w:eastAsia="ru-RU"/>
        </w:rPr>
        <w:t>Для решения этой проблемы целесообразно при подготовке детей к усвоению грамоты использовать разнообразные  игровые приемы.  </w:t>
      </w:r>
    </w:p>
    <w:p w:rsidR="00AD23E2" w:rsidRPr="00AD23E2" w:rsidRDefault="00AD23E2" w:rsidP="00AD23E2">
      <w:pPr>
        <w:pStyle w:val="a3"/>
        <w:rPr>
          <w:sz w:val="28"/>
          <w:szCs w:val="28"/>
          <w:lang w:eastAsia="ru-RU"/>
        </w:rPr>
      </w:pPr>
      <w:r w:rsidRPr="00AD23E2">
        <w:rPr>
          <w:sz w:val="28"/>
          <w:szCs w:val="28"/>
          <w:lang w:eastAsia="ru-RU"/>
        </w:rPr>
        <w:t xml:space="preserve">              </w:t>
      </w:r>
      <w:proofErr w:type="gramStart"/>
      <w:r w:rsidRPr="00AD23E2">
        <w:rPr>
          <w:sz w:val="28"/>
          <w:szCs w:val="28"/>
          <w:lang w:eastAsia="ru-RU"/>
        </w:rPr>
        <w:t xml:space="preserve">Об игровых приемах в логопедической работе говорилось не раз: это устранение заикания в игре (Волкова Г. А., Выгодская И. Г., </w:t>
      </w:r>
      <w:proofErr w:type="spellStart"/>
      <w:r w:rsidRPr="00AD23E2">
        <w:rPr>
          <w:sz w:val="28"/>
          <w:szCs w:val="28"/>
          <w:lang w:eastAsia="ru-RU"/>
        </w:rPr>
        <w:t>Пелингер</w:t>
      </w:r>
      <w:proofErr w:type="spellEnd"/>
      <w:r w:rsidRPr="00AD23E2">
        <w:rPr>
          <w:sz w:val="28"/>
          <w:szCs w:val="28"/>
          <w:lang w:eastAsia="ru-RU"/>
        </w:rPr>
        <w:t xml:space="preserve"> Е. А., Успенская Л. П.), применение игровых упражнений по воспитанию звуковой культуры речи (Максакова, </w:t>
      </w:r>
      <w:proofErr w:type="spellStart"/>
      <w:r w:rsidRPr="00AD23E2">
        <w:rPr>
          <w:sz w:val="28"/>
          <w:szCs w:val="28"/>
          <w:lang w:eastAsia="ru-RU"/>
        </w:rPr>
        <w:t>Тумакова</w:t>
      </w:r>
      <w:proofErr w:type="spellEnd"/>
      <w:r w:rsidRPr="00AD23E2">
        <w:rPr>
          <w:sz w:val="28"/>
          <w:szCs w:val="28"/>
          <w:lang w:eastAsia="ru-RU"/>
        </w:rPr>
        <w:t xml:space="preserve">, Геринг, Герман, </w:t>
      </w:r>
      <w:proofErr w:type="spellStart"/>
      <w:r w:rsidRPr="00AD23E2">
        <w:rPr>
          <w:sz w:val="28"/>
          <w:szCs w:val="28"/>
          <w:lang w:eastAsia="ru-RU"/>
        </w:rPr>
        <w:t>Швайко</w:t>
      </w:r>
      <w:proofErr w:type="spellEnd"/>
      <w:r w:rsidRPr="00AD23E2">
        <w:rPr>
          <w:sz w:val="28"/>
          <w:szCs w:val="28"/>
          <w:lang w:eastAsia="ru-RU"/>
        </w:rPr>
        <w:t>), использование игр в логопедической работе с детьми (Селиверстов), использование игровых сюжетов по коррекции речи (</w:t>
      </w:r>
      <w:proofErr w:type="spellStart"/>
      <w:r w:rsidRPr="00AD23E2">
        <w:rPr>
          <w:sz w:val="28"/>
          <w:szCs w:val="28"/>
          <w:lang w:eastAsia="ru-RU"/>
        </w:rPr>
        <w:t>Пожиленко</w:t>
      </w:r>
      <w:proofErr w:type="spellEnd"/>
      <w:r w:rsidRPr="00AD23E2">
        <w:rPr>
          <w:sz w:val="28"/>
          <w:szCs w:val="28"/>
          <w:lang w:eastAsia="ru-RU"/>
        </w:rPr>
        <w:t xml:space="preserve"> Е. А.)</w:t>
      </w:r>
      <w:proofErr w:type="gramEnd"/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Изучив и обобщив литературу по использованию игровых приемов, все игровые приемы можно разделить на несколько групп:</w:t>
      </w:r>
    </w:p>
    <w:p w:rsidR="00365B5D" w:rsidRDefault="00365B5D" w:rsidP="00365B5D">
      <w:pPr>
        <w:pStyle w:val="a3"/>
        <w:rPr>
          <w:b/>
          <w:bCs/>
          <w:sz w:val="28"/>
          <w:szCs w:val="28"/>
          <w:lang w:eastAsia="ru-RU"/>
        </w:rPr>
      </w:pPr>
    </w:p>
    <w:p w:rsidR="00365B5D" w:rsidRPr="00365B5D" w:rsidRDefault="00365B5D" w:rsidP="00365B5D">
      <w:pPr>
        <w:pStyle w:val="a3"/>
        <w:numPr>
          <w:ilvl w:val="0"/>
          <w:numId w:val="6"/>
        </w:numPr>
        <w:rPr>
          <w:sz w:val="28"/>
          <w:szCs w:val="28"/>
          <w:lang w:eastAsia="ru-RU"/>
        </w:rPr>
      </w:pPr>
      <w:r w:rsidRPr="00365B5D">
        <w:rPr>
          <w:b/>
          <w:bCs/>
          <w:sz w:val="28"/>
          <w:szCs w:val="28"/>
          <w:lang w:eastAsia="ru-RU"/>
        </w:rPr>
        <w:t>Использование в занятии игровых и литературных персонажей.</w:t>
      </w:r>
      <w:r w:rsidRPr="00365B5D">
        <w:rPr>
          <w:sz w:val="28"/>
          <w:szCs w:val="28"/>
          <w:lang w:eastAsia="ru-RU"/>
        </w:rPr>
        <w:t xml:space="preserve"> Для усиления взаимосвязи между этапами занятия вводится сказочный герой, который выполняет разные функции: приносит задания, помогает детям их выполнить, проверяет правильность выполнения задания, просит детей о помощи. Дети, включаясь в игру, помогают ему отобрать картинки, в названиях которых есть соответствующий звук, подсказывают пропущенный звук в слове или </w:t>
      </w:r>
      <w:r w:rsidRPr="00365B5D">
        <w:rPr>
          <w:sz w:val="28"/>
          <w:szCs w:val="28"/>
          <w:lang w:eastAsia="ru-RU"/>
        </w:rPr>
        <w:lastRenderedPageBreak/>
        <w:t xml:space="preserve">недосказанное слово в предложении, восстанавливают перепутанные слоги и слова. Это могут быть Незнайка, Буратино, </w:t>
      </w:r>
      <w:proofErr w:type="spellStart"/>
      <w:r w:rsidRPr="00365B5D">
        <w:rPr>
          <w:sz w:val="28"/>
          <w:szCs w:val="28"/>
          <w:lang w:eastAsia="ru-RU"/>
        </w:rPr>
        <w:t>Карлсон</w:t>
      </w:r>
      <w:proofErr w:type="spellEnd"/>
      <w:r w:rsidRPr="00365B5D">
        <w:rPr>
          <w:sz w:val="28"/>
          <w:szCs w:val="28"/>
          <w:lang w:eastAsia="ru-RU"/>
        </w:rPr>
        <w:t xml:space="preserve">, Вини Пух,  Утенок </w:t>
      </w:r>
      <w:proofErr w:type="spellStart"/>
      <w:r w:rsidRPr="00365B5D">
        <w:rPr>
          <w:sz w:val="28"/>
          <w:szCs w:val="28"/>
          <w:lang w:eastAsia="ru-RU"/>
        </w:rPr>
        <w:t>Утя</w:t>
      </w:r>
      <w:proofErr w:type="spellEnd"/>
      <w:r w:rsidRPr="00365B5D">
        <w:rPr>
          <w:sz w:val="28"/>
          <w:szCs w:val="28"/>
          <w:lang w:eastAsia="ru-RU"/>
        </w:rPr>
        <w:t>( при ознакомлении со звуком У), Клоуны</w:t>
      </w:r>
      <w:proofErr w:type="gramStart"/>
      <w:r w:rsidRPr="00365B5D">
        <w:rPr>
          <w:sz w:val="28"/>
          <w:szCs w:val="28"/>
          <w:lang w:eastAsia="ru-RU"/>
        </w:rPr>
        <w:t xml:space="preserve"> Б</w:t>
      </w:r>
      <w:proofErr w:type="gramEnd"/>
      <w:r w:rsidRPr="00365B5D">
        <w:rPr>
          <w:sz w:val="28"/>
          <w:szCs w:val="28"/>
          <w:lang w:eastAsia="ru-RU"/>
        </w:rPr>
        <w:t xml:space="preserve">ом и </w:t>
      </w:r>
      <w:proofErr w:type="spellStart"/>
      <w:r w:rsidRPr="00365B5D">
        <w:rPr>
          <w:sz w:val="28"/>
          <w:szCs w:val="28"/>
          <w:lang w:eastAsia="ru-RU"/>
        </w:rPr>
        <w:t>Бим</w:t>
      </w:r>
      <w:proofErr w:type="spellEnd"/>
      <w:r w:rsidRPr="00365B5D">
        <w:rPr>
          <w:sz w:val="28"/>
          <w:szCs w:val="28"/>
          <w:lang w:eastAsia="ru-RU"/>
        </w:rPr>
        <w:t xml:space="preserve"> (Звуки Б, </w:t>
      </w:r>
      <w:proofErr w:type="spellStart"/>
      <w:r w:rsidRPr="00365B5D">
        <w:rPr>
          <w:sz w:val="28"/>
          <w:szCs w:val="28"/>
          <w:lang w:eastAsia="ru-RU"/>
        </w:rPr>
        <w:t>Бь</w:t>
      </w:r>
      <w:proofErr w:type="spellEnd"/>
      <w:r w:rsidRPr="00365B5D">
        <w:rPr>
          <w:sz w:val="28"/>
          <w:szCs w:val="28"/>
          <w:lang w:eastAsia="ru-RU"/>
        </w:rPr>
        <w:t>), кот Леопольд (звук Ль).</w:t>
      </w:r>
    </w:p>
    <w:p w:rsidR="00365B5D" w:rsidRPr="00365B5D" w:rsidRDefault="00365B5D" w:rsidP="00365B5D">
      <w:pPr>
        <w:pStyle w:val="a3"/>
        <w:numPr>
          <w:ilvl w:val="0"/>
          <w:numId w:val="6"/>
        </w:numPr>
        <w:rPr>
          <w:sz w:val="28"/>
          <w:szCs w:val="28"/>
          <w:lang w:eastAsia="ru-RU"/>
        </w:rPr>
      </w:pPr>
      <w:r w:rsidRPr="00365B5D">
        <w:rPr>
          <w:b/>
          <w:bCs/>
          <w:sz w:val="28"/>
          <w:szCs w:val="28"/>
          <w:lang w:eastAsia="ru-RU"/>
        </w:rPr>
        <w:t>Создание игровой ситуации.</w:t>
      </w:r>
      <w:r w:rsidRPr="00365B5D">
        <w:rPr>
          <w:sz w:val="28"/>
          <w:szCs w:val="28"/>
          <w:lang w:eastAsia="ru-RU"/>
        </w:rPr>
        <w:t> Детям пришла посылка или письмо с заданиями, отправитель которых либо известен сразу, либо имя его выясняется в ходе выполнения заданий. Занятия-путешествия, экскурсии. Например: путешествие в сказочную страну, экскурсия по городу, путешествие в Москву на самолете, полет в космос, путешествие в страну Голубой феи. Создается так называемое «единое игровое поле», в ходе путешествий дети выполняют разнообразные задания. При этом  нередко сюжетная линия проходит через все этапы занятия. Занятия такого рода вызывают огромный интерес у детей, оживление, радость и способствуют оптимизации процесса коррекционного обучения в группе для детей с нарушениями речи.</w:t>
      </w:r>
    </w:p>
    <w:p w:rsidR="00365B5D" w:rsidRPr="00365B5D" w:rsidRDefault="00365B5D" w:rsidP="00365B5D">
      <w:pPr>
        <w:pStyle w:val="a3"/>
        <w:numPr>
          <w:ilvl w:val="0"/>
          <w:numId w:val="6"/>
        </w:numPr>
        <w:rPr>
          <w:sz w:val="28"/>
          <w:szCs w:val="28"/>
          <w:lang w:eastAsia="ru-RU"/>
        </w:rPr>
      </w:pPr>
      <w:r w:rsidRPr="00365B5D">
        <w:rPr>
          <w:b/>
          <w:bCs/>
          <w:sz w:val="28"/>
          <w:szCs w:val="28"/>
          <w:lang w:eastAsia="ru-RU"/>
        </w:rPr>
        <w:t>Использование наглядного занимательного материала</w:t>
      </w:r>
      <w:r w:rsidRPr="00365B5D">
        <w:rPr>
          <w:sz w:val="28"/>
          <w:szCs w:val="28"/>
          <w:lang w:eastAsia="ru-RU"/>
        </w:rPr>
        <w:t xml:space="preserve">: на этапе  ознакомлении детей с понятиями гласный звук, согласный звук, твердый, мягкий можно применять пособие Звуковые замки, </w:t>
      </w:r>
      <w:proofErr w:type="spellStart"/>
      <w:r w:rsidRPr="00365B5D">
        <w:rPr>
          <w:sz w:val="28"/>
          <w:szCs w:val="28"/>
          <w:lang w:eastAsia="ru-RU"/>
        </w:rPr>
        <w:t>Звуковички</w:t>
      </w:r>
      <w:proofErr w:type="spellEnd"/>
      <w:r w:rsidRPr="00365B5D">
        <w:rPr>
          <w:sz w:val="28"/>
          <w:szCs w:val="28"/>
          <w:lang w:eastAsia="ru-RU"/>
        </w:rPr>
        <w:t xml:space="preserve">. При ознакомлении со звуками дети знакомятся с </w:t>
      </w:r>
      <w:proofErr w:type="spellStart"/>
      <w:r w:rsidRPr="00365B5D">
        <w:rPr>
          <w:sz w:val="28"/>
          <w:szCs w:val="28"/>
          <w:lang w:eastAsia="ru-RU"/>
        </w:rPr>
        <w:t>мальчиками-Звуковичками</w:t>
      </w:r>
      <w:proofErr w:type="spellEnd"/>
      <w:r w:rsidRPr="00365B5D">
        <w:rPr>
          <w:sz w:val="28"/>
          <w:szCs w:val="28"/>
          <w:lang w:eastAsia="ru-RU"/>
        </w:rPr>
        <w:t xml:space="preserve">, определяют их характер,  находят </w:t>
      </w:r>
      <w:proofErr w:type="spellStart"/>
      <w:r w:rsidRPr="00365B5D">
        <w:rPr>
          <w:sz w:val="28"/>
          <w:szCs w:val="28"/>
          <w:lang w:eastAsia="ru-RU"/>
        </w:rPr>
        <w:t>Звуковичка</w:t>
      </w:r>
      <w:proofErr w:type="spellEnd"/>
      <w:r w:rsidRPr="00365B5D">
        <w:rPr>
          <w:sz w:val="28"/>
          <w:szCs w:val="28"/>
          <w:lang w:eastAsia="ru-RU"/>
        </w:rPr>
        <w:t xml:space="preserve"> соответствующего характеристикам  звука: гласный или согласный, звонкий или глухой, твердый или мягкий, и </w:t>
      </w:r>
      <w:proofErr w:type="gramStart"/>
      <w:r w:rsidRPr="00365B5D">
        <w:rPr>
          <w:sz w:val="28"/>
          <w:szCs w:val="28"/>
          <w:lang w:eastAsia="ru-RU"/>
        </w:rPr>
        <w:t>определяют в каком замке он</w:t>
      </w:r>
      <w:proofErr w:type="gramEnd"/>
      <w:r w:rsidRPr="00365B5D">
        <w:rPr>
          <w:sz w:val="28"/>
          <w:szCs w:val="28"/>
          <w:lang w:eastAsia="ru-RU"/>
        </w:rPr>
        <w:t xml:space="preserve"> будет жить. Абстрактные понятия обретают материальную форму, это помогает детям в создании конкретного образа при усвоении абстрактных терминов.</w:t>
      </w:r>
    </w:p>
    <w:p w:rsidR="00365B5D" w:rsidRPr="00365B5D" w:rsidRDefault="00365B5D" w:rsidP="00365B5D">
      <w:pPr>
        <w:pStyle w:val="a3"/>
        <w:numPr>
          <w:ilvl w:val="0"/>
          <w:numId w:val="6"/>
        </w:numPr>
        <w:rPr>
          <w:sz w:val="28"/>
          <w:szCs w:val="28"/>
          <w:lang w:eastAsia="ru-RU"/>
        </w:rPr>
      </w:pPr>
      <w:r w:rsidRPr="00365B5D">
        <w:rPr>
          <w:b/>
          <w:bCs/>
          <w:sz w:val="28"/>
          <w:szCs w:val="28"/>
          <w:lang w:eastAsia="ru-RU"/>
        </w:rPr>
        <w:t>Использование игровых ситуаций и стихотворных текстов.</w:t>
      </w:r>
      <w:r w:rsidRPr="00365B5D">
        <w:rPr>
          <w:sz w:val="28"/>
          <w:szCs w:val="28"/>
          <w:lang w:eastAsia="ru-RU"/>
        </w:rPr>
        <w:t xml:space="preserve">  При ознакомлении со звуками, используется соотнесение звуков речи со звуками окружающего мира. У - гудит паровоз,  А - плачет Аленка, </w:t>
      </w:r>
      <w:proofErr w:type="gramStart"/>
      <w:r w:rsidRPr="00365B5D">
        <w:rPr>
          <w:sz w:val="28"/>
          <w:szCs w:val="28"/>
          <w:lang w:eastAsia="ru-RU"/>
        </w:rPr>
        <w:t>Р</w:t>
      </w:r>
      <w:proofErr w:type="gramEnd"/>
      <w:r w:rsidRPr="00365B5D">
        <w:rPr>
          <w:sz w:val="28"/>
          <w:szCs w:val="28"/>
          <w:lang w:eastAsia="ru-RU"/>
        </w:rPr>
        <w:t xml:space="preserve"> - рычит собака и т. д. Для формирования звукобуквенной связи, для усвоения зрительного образа букв используются занимательные стихотворные тексты, которые помогают соотнести звук или букву с предметами  окружающего мира.</w:t>
      </w:r>
    </w:p>
    <w:p w:rsidR="00365B5D" w:rsidRPr="00365B5D" w:rsidRDefault="00365B5D" w:rsidP="00365B5D">
      <w:pPr>
        <w:pStyle w:val="a3"/>
        <w:numPr>
          <w:ilvl w:val="0"/>
          <w:numId w:val="6"/>
        </w:numPr>
        <w:rPr>
          <w:sz w:val="28"/>
          <w:szCs w:val="28"/>
          <w:lang w:eastAsia="ru-RU"/>
        </w:rPr>
      </w:pPr>
      <w:r w:rsidRPr="00365B5D">
        <w:rPr>
          <w:b/>
          <w:bCs/>
          <w:sz w:val="28"/>
          <w:szCs w:val="28"/>
          <w:lang w:eastAsia="ru-RU"/>
        </w:rPr>
        <w:t>Использование дидактических игр и игровых упражнений.</w:t>
      </w:r>
      <w:r w:rsidRPr="00365B5D">
        <w:rPr>
          <w:sz w:val="28"/>
          <w:szCs w:val="28"/>
          <w:lang w:eastAsia="ru-RU"/>
        </w:rPr>
        <w:t xml:space="preserve"> Наибольшее значение в процессе логопедической работы, несомненно, имеют дидактические игры, что связано, прежде всего, с тем, что их основная цель - обучающая. В ходе дидактической игры ребенок должен правильно выполнить предложенное логопедом задание, а игровая ситуация, сказочный персонаж, игрушка помогают ему в этом. В дидактической игре познавательное содержание сочетается с привлекательной для ребенка игровой деятельностью. А повторы действий способствуют формированию умений и навыков. </w:t>
      </w:r>
      <w:proofErr w:type="gramStart"/>
      <w:r w:rsidRPr="00365B5D">
        <w:rPr>
          <w:sz w:val="28"/>
          <w:szCs w:val="28"/>
          <w:lang w:eastAsia="ru-RU"/>
        </w:rPr>
        <w:t>Дидактическая игра должна соответствовать этапу обучения грамоте, индивидуальным особенностям детей, в них должны быть задействованы как можно больше анализаторов: тактильный, зрительный, слуховой, двигательный.. Важно чтобы каждая из игр имела относительно завершенную структуру и включала основные структурные элементы: игровая задача, игровые действия, правила и результат игры.</w:t>
      </w:r>
      <w:proofErr w:type="gramEnd"/>
    </w:p>
    <w:p w:rsidR="00AD23E2" w:rsidRPr="00AD23E2" w:rsidRDefault="00AD23E2" w:rsidP="00AD23E2">
      <w:pPr>
        <w:pStyle w:val="a3"/>
        <w:rPr>
          <w:sz w:val="28"/>
          <w:szCs w:val="28"/>
          <w:lang w:eastAsia="ru-RU"/>
        </w:rPr>
      </w:pPr>
    </w:p>
    <w:p w:rsidR="00365B5D" w:rsidRDefault="00365B5D" w:rsidP="00365B5D">
      <w:pPr>
        <w:pStyle w:val="a3"/>
        <w:rPr>
          <w:sz w:val="28"/>
          <w:szCs w:val="28"/>
          <w:lang w:eastAsia="ru-RU"/>
        </w:rPr>
      </w:pPr>
    </w:p>
    <w:p w:rsidR="00365B5D" w:rsidRDefault="00365B5D" w:rsidP="00365B5D">
      <w:pPr>
        <w:pStyle w:val="a3"/>
        <w:rPr>
          <w:sz w:val="28"/>
          <w:szCs w:val="28"/>
          <w:lang w:eastAsia="ru-RU"/>
        </w:rPr>
      </w:pPr>
    </w:p>
    <w:p w:rsidR="00365B5D" w:rsidRDefault="00365B5D" w:rsidP="00365B5D">
      <w:pPr>
        <w:pStyle w:val="a3"/>
        <w:rPr>
          <w:sz w:val="28"/>
          <w:szCs w:val="28"/>
          <w:lang w:eastAsia="ru-RU"/>
        </w:rPr>
      </w:pP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>
        <w:rPr>
          <w:b/>
          <w:sz w:val="36"/>
          <w:szCs w:val="36"/>
          <w:lang w:eastAsia="ru-RU"/>
        </w:rPr>
        <w:lastRenderedPageBreak/>
        <w:t>П</w:t>
      </w:r>
      <w:r w:rsidRPr="00365B5D">
        <w:rPr>
          <w:b/>
          <w:sz w:val="36"/>
          <w:szCs w:val="36"/>
          <w:lang w:eastAsia="ru-RU"/>
        </w:rPr>
        <w:t>оследовательность  овладения звуковым анализом</w:t>
      </w:r>
      <w:r>
        <w:rPr>
          <w:sz w:val="28"/>
          <w:szCs w:val="28"/>
          <w:lang w:eastAsia="ru-RU"/>
        </w:rPr>
        <w:t>:</w:t>
      </w:r>
    </w:p>
    <w:p w:rsidR="00365B5D" w:rsidRDefault="00365B5D" w:rsidP="00365B5D">
      <w:pPr>
        <w:pStyle w:val="a3"/>
        <w:rPr>
          <w:sz w:val="28"/>
          <w:szCs w:val="28"/>
          <w:lang w:eastAsia="ru-RU"/>
        </w:rPr>
      </w:pPr>
    </w:p>
    <w:p w:rsidR="00365B5D" w:rsidRPr="00365B5D" w:rsidRDefault="00365B5D" w:rsidP="00365B5D">
      <w:pPr>
        <w:pStyle w:val="a3"/>
        <w:numPr>
          <w:ilvl w:val="0"/>
          <w:numId w:val="8"/>
        </w:numPr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Выделение звука из ряда звуков, слогов, слов.</w:t>
      </w:r>
    </w:p>
    <w:p w:rsidR="00365B5D" w:rsidRPr="00365B5D" w:rsidRDefault="00365B5D" w:rsidP="00365B5D">
      <w:pPr>
        <w:pStyle w:val="a3"/>
        <w:numPr>
          <w:ilvl w:val="0"/>
          <w:numId w:val="8"/>
        </w:numPr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Выделение ударного гласного в начале слова.</w:t>
      </w:r>
    </w:p>
    <w:p w:rsidR="00365B5D" w:rsidRPr="00365B5D" w:rsidRDefault="00365B5D" w:rsidP="00365B5D">
      <w:pPr>
        <w:pStyle w:val="a3"/>
        <w:numPr>
          <w:ilvl w:val="0"/>
          <w:numId w:val="8"/>
        </w:numPr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Анализ звукового ряда из 2 - 3 гласных.</w:t>
      </w:r>
    </w:p>
    <w:p w:rsidR="00365B5D" w:rsidRPr="00365B5D" w:rsidRDefault="00365B5D" w:rsidP="00365B5D">
      <w:pPr>
        <w:pStyle w:val="a3"/>
        <w:numPr>
          <w:ilvl w:val="0"/>
          <w:numId w:val="8"/>
        </w:numPr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Выделение глухого согласного в конце слова, анализ обратного слога.</w:t>
      </w:r>
    </w:p>
    <w:p w:rsidR="00365B5D" w:rsidRPr="00365B5D" w:rsidRDefault="00365B5D" w:rsidP="00365B5D">
      <w:pPr>
        <w:pStyle w:val="a3"/>
        <w:numPr>
          <w:ilvl w:val="0"/>
          <w:numId w:val="8"/>
        </w:numPr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Определение гласного после согласного в середине слова.</w:t>
      </w:r>
    </w:p>
    <w:p w:rsidR="00365B5D" w:rsidRPr="00365B5D" w:rsidRDefault="00365B5D" w:rsidP="00365B5D">
      <w:pPr>
        <w:pStyle w:val="a3"/>
        <w:numPr>
          <w:ilvl w:val="0"/>
          <w:numId w:val="8"/>
        </w:numPr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Выделение первого согласного в слове.</w:t>
      </w:r>
    </w:p>
    <w:p w:rsidR="00365B5D" w:rsidRPr="00365B5D" w:rsidRDefault="00365B5D" w:rsidP="00365B5D">
      <w:pPr>
        <w:pStyle w:val="a3"/>
        <w:numPr>
          <w:ilvl w:val="0"/>
          <w:numId w:val="8"/>
        </w:numPr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Полный звуковой анализ и синтез 3-х звукового слова типа МАК.</w:t>
      </w:r>
    </w:p>
    <w:p w:rsidR="00365B5D" w:rsidRPr="00365B5D" w:rsidRDefault="00365B5D" w:rsidP="00365B5D">
      <w:pPr>
        <w:pStyle w:val="a3"/>
        <w:numPr>
          <w:ilvl w:val="0"/>
          <w:numId w:val="8"/>
        </w:numPr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Выделение гласного звука в конце слова.</w:t>
      </w:r>
    </w:p>
    <w:p w:rsidR="00365B5D" w:rsidRPr="00365B5D" w:rsidRDefault="00365B5D" w:rsidP="00365B5D">
      <w:pPr>
        <w:pStyle w:val="a3"/>
        <w:numPr>
          <w:ilvl w:val="0"/>
          <w:numId w:val="8"/>
        </w:numPr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Полный звуковой анализ двусложного слова.</w:t>
      </w:r>
    </w:p>
    <w:p w:rsidR="00AD23E2" w:rsidRDefault="00AD23E2" w:rsidP="00AD23E2">
      <w:pPr>
        <w:pStyle w:val="a3"/>
        <w:rPr>
          <w:sz w:val="28"/>
          <w:szCs w:val="28"/>
        </w:rPr>
      </w:pP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На этапе </w:t>
      </w:r>
      <w:r w:rsidRPr="00365B5D">
        <w:rPr>
          <w:b/>
          <w:i/>
          <w:iCs/>
          <w:sz w:val="40"/>
          <w:szCs w:val="40"/>
          <w:u w:val="single"/>
          <w:lang w:eastAsia="ru-RU"/>
        </w:rPr>
        <w:t>выделения звука из ряда звуков, слогов и слов</w:t>
      </w:r>
      <w:r w:rsidRPr="00365B5D">
        <w:rPr>
          <w:sz w:val="28"/>
          <w:szCs w:val="28"/>
          <w:lang w:eastAsia="ru-RU"/>
        </w:rPr>
        <w:t> можно использовать следующие игровые приемы по типу "Услышишь звук - подай сигнал":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i/>
          <w:iCs/>
          <w:sz w:val="28"/>
          <w:szCs w:val="28"/>
          <w:lang w:eastAsia="ru-RU"/>
        </w:rPr>
        <w:t>«Берегись автомобиля»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Услышав звук (Р), ребенок показывает красный кружок.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i/>
          <w:iCs/>
          <w:sz w:val="28"/>
          <w:szCs w:val="28"/>
          <w:lang w:eastAsia="ru-RU"/>
        </w:rPr>
        <w:t>«Светофор», «Чуткие ушки»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Ребенок поднимает соответствующий звуку кружок.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i/>
          <w:iCs/>
          <w:sz w:val="28"/>
          <w:szCs w:val="28"/>
          <w:lang w:eastAsia="ru-RU"/>
        </w:rPr>
        <w:t>«Кораблик в тумане»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Услышав звук Л, ребенок зажигает фонарик, показывая дорогу кораблю.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i/>
          <w:iCs/>
          <w:sz w:val="28"/>
          <w:szCs w:val="28"/>
          <w:lang w:eastAsia="ru-RU"/>
        </w:rPr>
        <w:t>«Горшок каши»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Услышав, что каша кипит (звук Ш), ребенок звонит в колокольчик.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i/>
          <w:iCs/>
          <w:sz w:val="28"/>
          <w:szCs w:val="28"/>
          <w:lang w:eastAsia="ru-RU"/>
        </w:rPr>
        <w:t>«Поймай комара»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 xml:space="preserve">Услышав звук </w:t>
      </w:r>
      <w:proofErr w:type="gramStart"/>
      <w:r w:rsidRPr="00365B5D">
        <w:rPr>
          <w:sz w:val="28"/>
          <w:szCs w:val="28"/>
          <w:lang w:eastAsia="ru-RU"/>
        </w:rPr>
        <w:t>З</w:t>
      </w:r>
      <w:proofErr w:type="gramEnd"/>
      <w:r w:rsidRPr="00365B5D">
        <w:rPr>
          <w:sz w:val="28"/>
          <w:szCs w:val="28"/>
          <w:lang w:eastAsia="ru-RU"/>
        </w:rPr>
        <w:t>, ребенок хлопает в ладоши.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i/>
          <w:iCs/>
          <w:sz w:val="28"/>
          <w:szCs w:val="28"/>
          <w:lang w:eastAsia="ru-RU"/>
        </w:rPr>
        <w:t>«Поймай жука»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Услышав звук</w:t>
      </w:r>
      <w:proofErr w:type="gramStart"/>
      <w:r w:rsidRPr="00365B5D">
        <w:rPr>
          <w:sz w:val="28"/>
          <w:szCs w:val="28"/>
          <w:lang w:eastAsia="ru-RU"/>
        </w:rPr>
        <w:t xml:space="preserve"> Ж</w:t>
      </w:r>
      <w:proofErr w:type="gramEnd"/>
      <w:r w:rsidRPr="00365B5D">
        <w:rPr>
          <w:sz w:val="28"/>
          <w:szCs w:val="28"/>
          <w:lang w:eastAsia="ru-RU"/>
        </w:rPr>
        <w:t>, дети хлопают в ладоши.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i/>
          <w:iCs/>
          <w:sz w:val="28"/>
          <w:szCs w:val="28"/>
          <w:lang w:eastAsia="ru-RU"/>
        </w:rPr>
        <w:t>«Поймай звук в ладошки»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i/>
          <w:iCs/>
          <w:sz w:val="28"/>
          <w:szCs w:val="28"/>
          <w:lang w:eastAsia="ru-RU"/>
        </w:rPr>
        <w:t>«Подними символ»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i/>
          <w:iCs/>
          <w:sz w:val="28"/>
          <w:szCs w:val="28"/>
          <w:lang w:eastAsia="ru-RU"/>
        </w:rPr>
        <w:t>«Умная машина», «Умный паровоз», «Умный самолет»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Эти транспортные средства перевозят пассажиров или грузы с определенным звуком в названии. Дети должны отобрать соответствующие картинки.</w:t>
      </w:r>
    </w:p>
    <w:p w:rsidR="00365B5D" w:rsidRDefault="00365B5D" w:rsidP="00365B5D">
      <w:pPr>
        <w:pStyle w:val="a3"/>
        <w:rPr>
          <w:sz w:val="28"/>
          <w:szCs w:val="28"/>
          <w:lang w:eastAsia="ru-RU"/>
        </w:rPr>
      </w:pPr>
    </w:p>
    <w:p w:rsidR="00365B5D" w:rsidRPr="00365B5D" w:rsidRDefault="00365B5D" w:rsidP="00365B5D">
      <w:pPr>
        <w:pStyle w:val="a3"/>
        <w:rPr>
          <w:b/>
          <w:sz w:val="40"/>
          <w:szCs w:val="40"/>
          <w:lang w:eastAsia="ru-RU"/>
        </w:rPr>
      </w:pPr>
      <w:r w:rsidRPr="00365B5D">
        <w:rPr>
          <w:b/>
          <w:sz w:val="40"/>
          <w:szCs w:val="40"/>
          <w:lang w:eastAsia="ru-RU"/>
        </w:rPr>
        <w:t>Выделение первого и последнего звука в словах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sz w:val="28"/>
          <w:szCs w:val="28"/>
          <w:lang w:eastAsia="ru-RU"/>
        </w:rPr>
        <w:t>«Магазин»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Заплатить первым или последним звуком в названии покупки.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sz w:val="28"/>
          <w:szCs w:val="28"/>
          <w:lang w:eastAsia="ru-RU"/>
        </w:rPr>
        <w:t>«Поймай слово за хвост»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sz w:val="28"/>
          <w:szCs w:val="28"/>
          <w:lang w:eastAsia="ru-RU"/>
        </w:rPr>
        <w:t>«Я начну, а ты закончи»</w:t>
      </w:r>
    </w:p>
    <w:p w:rsidR="00365B5D" w:rsidRPr="00365B5D" w:rsidRDefault="00365B5D" w:rsidP="00365B5D">
      <w:pPr>
        <w:pStyle w:val="a3"/>
        <w:rPr>
          <w:b/>
          <w:sz w:val="28"/>
          <w:szCs w:val="28"/>
          <w:lang w:eastAsia="ru-RU"/>
        </w:rPr>
      </w:pPr>
      <w:r w:rsidRPr="00365B5D">
        <w:rPr>
          <w:b/>
          <w:sz w:val="28"/>
          <w:szCs w:val="28"/>
          <w:lang w:eastAsia="ru-RU"/>
        </w:rPr>
        <w:t>«</w:t>
      </w:r>
      <w:proofErr w:type="spellStart"/>
      <w:r w:rsidRPr="00365B5D">
        <w:rPr>
          <w:b/>
          <w:sz w:val="28"/>
          <w:szCs w:val="28"/>
          <w:lang w:eastAsia="ru-RU"/>
        </w:rPr>
        <w:t>Звукоед</w:t>
      </w:r>
      <w:proofErr w:type="spellEnd"/>
      <w:r w:rsidRPr="00365B5D">
        <w:rPr>
          <w:b/>
          <w:sz w:val="28"/>
          <w:szCs w:val="28"/>
          <w:lang w:eastAsia="ru-RU"/>
        </w:rPr>
        <w:t>» 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proofErr w:type="spellStart"/>
      <w:r w:rsidRPr="00365B5D">
        <w:rPr>
          <w:sz w:val="28"/>
          <w:szCs w:val="28"/>
          <w:lang w:eastAsia="ru-RU"/>
        </w:rPr>
        <w:t>Звукоед</w:t>
      </w:r>
      <w:proofErr w:type="spellEnd"/>
      <w:r w:rsidRPr="00365B5D">
        <w:rPr>
          <w:sz w:val="28"/>
          <w:szCs w:val="28"/>
          <w:lang w:eastAsia="ru-RU"/>
        </w:rPr>
        <w:t xml:space="preserve"> съел первый (последний) звук в слове, назови какой.</w:t>
      </w:r>
    </w:p>
    <w:p w:rsidR="00365B5D" w:rsidRPr="00365B5D" w:rsidRDefault="00365B5D" w:rsidP="00365B5D">
      <w:pPr>
        <w:pStyle w:val="a3"/>
        <w:rPr>
          <w:sz w:val="28"/>
          <w:szCs w:val="28"/>
          <w:lang w:eastAsia="ru-RU"/>
        </w:rPr>
      </w:pPr>
      <w:r w:rsidRPr="00365B5D">
        <w:rPr>
          <w:sz w:val="28"/>
          <w:szCs w:val="28"/>
          <w:lang w:eastAsia="ru-RU"/>
        </w:rPr>
        <w:t>…</w:t>
      </w:r>
      <w:proofErr w:type="spellStart"/>
      <w:r w:rsidRPr="00365B5D">
        <w:rPr>
          <w:sz w:val="28"/>
          <w:szCs w:val="28"/>
          <w:lang w:eastAsia="ru-RU"/>
        </w:rPr>
        <w:t>адуга</w:t>
      </w:r>
      <w:proofErr w:type="spellEnd"/>
      <w:r w:rsidRPr="00365B5D">
        <w:rPr>
          <w:sz w:val="28"/>
          <w:szCs w:val="28"/>
          <w:lang w:eastAsia="ru-RU"/>
        </w:rPr>
        <w:t>, …</w:t>
      </w:r>
      <w:proofErr w:type="spellStart"/>
      <w:r w:rsidRPr="00365B5D">
        <w:rPr>
          <w:sz w:val="28"/>
          <w:szCs w:val="28"/>
          <w:lang w:eastAsia="ru-RU"/>
        </w:rPr>
        <w:t>акета</w:t>
      </w:r>
      <w:proofErr w:type="spellEnd"/>
      <w:r w:rsidRPr="00365B5D">
        <w:rPr>
          <w:sz w:val="28"/>
          <w:szCs w:val="28"/>
          <w:lang w:eastAsia="ru-RU"/>
        </w:rPr>
        <w:t>, …</w:t>
      </w:r>
      <w:proofErr w:type="spellStart"/>
      <w:r w:rsidRPr="00365B5D">
        <w:rPr>
          <w:sz w:val="28"/>
          <w:szCs w:val="28"/>
          <w:lang w:eastAsia="ru-RU"/>
        </w:rPr>
        <w:t>убаха</w:t>
      </w:r>
      <w:proofErr w:type="spellEnd"/>
      <w:r w:rsidRPr="00365B5D">
        <w:rPr>
          <w:sz w:val="28"/>
          <w:szCs w:val="28"/>
          <w:lang w:eastAsia="ru-RU"/>
        </w:rPr>
        <w:t>.</w:t>
      </w:r>
    </w:p>
    <w:p w:rsidR="00561107" w:rsidRDefault="00561107" w:rsidP="00694E37">
      <w:pPr>
        <w:pStyle w:val="a3"/>
        <w:rPr>
          <w:b/>
          <w:sz w:val="40"/>
          <w:szCs w:val="40"/>
          <w:lang w:eastAsia="ru-RU"/>
        </w:rPr>
      </w:pPr>
    </w:p>
    <w:p w:rsidR="00561107" w:rsidRDefault="00561107" w:rsidP="00694E37">
      <w:pPr>
        <w:pStyle w:val="a3"/>
        <w:rPr>
          <w:b/>
          <w:sz w:val="40"/>
          <w:szCs w:val="40"/>
          <w:lang w:eastAsia="ru-RU"/>
        </w:rPr>
      </w:pPr>
    </w:p>
    <w:p w:rsidR="00561107" w:rsidRDefault="00561107" w:rsidP="00694E37">
      <w:pPr>
        <w:pStyle w:val="a3"/>
        <w:rPr>
          <w:b/>
          <w:sz w:val="40"/>
          <w:szCs w:val="40"/>
          <w:lang w:eastAsia="ru-RU"/>
        </w:rPr>
      </w:pPr>
    </w:p>
    <w:p w:rsidR="00694E37" w:rsidRPr="00694E37" w:rsidRDefault="00694E37" w:rsidP="00694E37">
      <w:pPr>
        <w:pStyle w:val="a3"/>
        <w:rPr>
          <w:b/>
          <w:sz w:val="40"/>
          <w:szCs w:val="40"/>
          <w:lang w:eastAsia="ru-RU"/>
        </w:rPr>
      </w:pPr>
      <w:r w:rsidRPr="00694E37">
        <w:rPr>
          <w:b/>
          <w:sz w:val="40"/>
          <w:szCs w:val="40"/>
          <w:lang w:eastAsia="ru-RU"/>
        </w:rPr>
        <w:lastRenderedPageBreak/>
        <w:t>Определение места звука в слове.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lang w:eastAsia="ru-RU"/>
        </w:rPr>
        <w:t> </w:t>
      </w:r>
      <w:r w:rsidRPr="00694E37">
        <w:rPr>
          <w:b/>
          <w:sz w:val="28"/>
          <w:szCs w:val="28"/>
          <w:lang w:eastAsia="ru-RU"/>
        </w:rPr>
        <w:t>«Соберем вещи»</w:t>
      </w:r>
      <w:bookmarkStart w:id="0" w:name="_GoBack"/>
      <w:bookmarkEnd w:id="0"/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В одну сумку положим вещи, в названии которых звук находится в начале слова, в другую - в середине и в третью - в конце.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 «Разложи вещи»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proofErr w:type="gramStart"/>
      <w:r w:rsidRPr="00694E37">
        <w:rPr>
          <w:sz w:val="28"/>
          <w:szCs w:val="28"/>
          <w:lang w:eastAsia="ru-RU"/>
        </w:rPr>
        <w:t>Уберем одежду в комод, в соответствии с местом расположения звука в слове: в верхний ящик, в средний и в нижний.</w:t>
      </w:r>
      <w:proofErr w:type="gramEnd"/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Рубашка, сарафан, свитер.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«Новоселье в зоопарке»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Расселить животных по клеткам в соответствии с расположением звука в слове: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Лошадь, волк, осел.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Рысь, корова, бобер.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«Подбери картинки к схеме»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Использование раздаточных карточек</w:t>
      </w:r>
    </w:p>
    <w:p w:rsidR="00694E37" w:rsidRPr="00694E37" w:rsidRDefault="00694E37" w:rsidP="00694E37">
      <w:pPr>
        <w:pStyle w:val="a3"/>
        <w:rPr>
          <w:b/>
          <w:sz w:val="40"/>
          <w:szCs w:val="40"/>
          <w:lang w:eastAsia="ru-RU"/>
        </w:rPr>
      </w:pPr>
      <w:r w:rsidRPr="00694E37">
        <w:rPr>
          <w:b/>
          <w:sz w:val="40"/>
          <w:szCs w:val="40"/>
          <w:lang w:eastAsia="ru-RU"/>
        </w:rPr>
        <w:t>Звуковой анализ и синтез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«Живые звуки»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Дети, изображающие звуки встают в определенной последовательности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«Разбросаем звуки», «Рассыплем слово по звукам»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Логопед называет детям слово, а дети называют звуки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 «Позовем звуки домой»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Первый звук, второй и третий…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«Подбери схему к картинке»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Выставляется картинка и набор схем. Дети находят ту схему, которая подходит к данной картинке.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«Подбери картинку к схеме»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Детям предложена схема и несколько картинок. Дети подбирают картинку к схеме.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«Кубик»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Каждый из детей бросают кубик, и подбирает картинку в соответствии с количеством звуков или звуковой схемой.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«Слово рассыпалось», «Поймай звуки»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Логопед называет, «бросает» звуки, а дети составляют слово и называют его.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 «Прочитай» слово по первым звукам картинок»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Логопед предлагает детям ряд картинок, определив первый звук в названии картинок можно составить слово.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«Цепочка звуков»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Дети стоят в кругу. Логопед называет слово, а дети, передавая мяч, называют звуки по порядку,  </w:t>
      </w:r>
      <w:proofErr w:type="gramStart"/>
      <w:r w:rsidRPr="00694E37">
        <w:rPr>
          <w:sz w:val="28"/>
          <w:szCs w:val="28"/>
          <w:lang w:eastAsia="ru-RU"/>
        </w:rPr>
        <w:t>ребенок</w:t>
      </w:r>
      <w:proofErr w:type="gramEnd"/>
      <w:r w:rsidRPr="00694E37">
        <w:rPr>
          <w:sz w:val="28"/>
          <w:szCs w:val="28"/>
          <w:lang w:eastAsia="ru-RU"/>
        </w:rPr>
        <w:t xml:space="preserve"> назвавший последний звук в слове поднимает мяч и отдает ведущему.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«Волшебные часы»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«Слово рассыпалось»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Логопед называет звуки в разбивку. Дети составляют слово из предложенных звуков.</w:t>
      </w:r>
    </w:p>
    <w:p w:rsidR="00365B5D" w:rsidRDefault="00365B5D" w:rsidP="00AD23E2">
      <w:pPr>
        <w:pStyle w:val="a3"/>
        <w:rPr>
          <w:sz w:val="28"/>
          <w:szCs w:val="28"/>
        </w:rPr>
      </w:pPr>
    </w:p>
    <w:p w:rsidR="00561107" w:rsidRDefault="00561107" w:rsidP="00694E37">
      <w:pPr>
        <w:pStyle w:val="a3"/>
        <w:rPr>
          <w:b/>
          <w:sz w:val="40"/>
          <w:szCs w:val="40"/>
          <w:lang w:eastAsia="ru-RU"/>
        </w:rPr>
      </w:pPr>
    </w:p>
    <w:p w:rsidR="00561107" w:rsidRDefault="00561107" w:rsidP="00694E37">
      <w:pPr>
        <w:pStyle w:val="a3"/>
        <w:rPr>
          <w:b/>
          <w:sz w:val="40"/>
          <w:szCs w:val="40"/>
          <w:lang w:eastAsia="ru-RU"/>
        </w:rPr>
      </w:pPr>
    </w:p>
    <w:p w:rsidR="00694E37" w:rsidRPr="00694E37" w:rsidRDefault="00694E37" w:rsidP="00694E37">
      <w:pPr>
        <w:pStyle w:val="a3"/>
        <w:rPr>
          <w:b/>
          <w:sz w:val="40"/>
          <w:szCs w:val="40"/>
          <w:lang w:eastAsia="ru-RU"/>
        </w:rPr>
      </w:pPr>
      <w:r w:rsidRPr="00694E37">
        <w:rPr>
          <w:b/>
          <w:sz w:val="40"/>
          <w:szCs w:val="40"/>
          <w:lang w:eastAsia="ru-RU"/>
        </w:rPr>
        <w:lastRenderedPageBreak/>
        <w:t>Слоговой анализ.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sz w:val="28"/>
          <w:szCs w:val="28"/>
          <w:lang w:eastAsia="ru-RU"/>
        </w:rPr>
        <w:t>«</w:t>
      </w:r>
      <w:proofErr w:type="spellStart"/>
      <w:r w:rsidRPr="00694E37">
        <w:rPr>
          <w:b/>
          <w:sz w:val="28"/>
          <w:szCs w:val="28"/>
          <w:lang w:eastAsia="ru-RU"/>
        </w:rPr>
        <w:t>Слогоцветик</w:t>
      </w:r>
      <w:proofErr w:type="spellEnd"/>
      <w:r w:rsidRPr="00694E37">
        <w:rPr>
          <w:b/>
          <w:sz w:val="28"/>
          <w:szCs w:val="28"/>
          <w:lang w:eastAsia="ru-RU"/>
        </w:rPr>
        <w:t>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Дети собирают цветок, в соответствии с количеством слогов в слове.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i/>
          <w:iCs/>
          <w:sz w:val="28"/>
          <w:szCs w:val="28"/>
          <w:lang w:eastAsia="ru-RU"/>
        </w:rPr>
        <w:t>«Магазин»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Чтобы купить товар, дети должны заплатить такое количество «монет», сколько слогов названии этого предмета.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i/>
          <w:iCs/>
          <w:sz w:val="28"/>
          <w:szCs w:val="28"/>
          <w:lang w:eastAsia="ru-RU"/>
        </w:rPr>
        <w:t>«Поезд»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>Рассадить пассажиров  в соответствии с количеством слогов в слове.</w:t>
      </w:r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i/>
          <w:iCs/>
          <w:sz w:val="28"/>
          <w:szCs w:val="28"/>
          <w:lang w:eastAsia="ru-RU"/>
        </w:rPr>
        <w:t>«Собираем урожай»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 xml:space="preserve">В одну корзину положим овощи, в названии </w:t>
      </w:r>
      <w:proofErr w:type="gramStart"/>
      <w:r w:rsidRPr="00694E37">
        <w:rPr>
          <w:sz w:val="28"/>
          <w:szCs w:val="28"/>
          <w:lang w:eastAsia="ru-RU"/>
        </w:rPr>
        <w:t>которых</w:t>
      </w:r>
      <w:proofErr w:type="gramEnd"/>
      <w:r w:rsidRPr="00694E37">
        <w:rPr>
          <w:sz w:val="28"/>
          <w:szCs w:val="28"/>
          <w:lang w:eastAsia="ru-RU"/>
        </w:rPr>
        <w:t xml:space="preserve"> два слога, а в другую - три слога. </w:t>
      </w:r>
      <w:proofErr w:type="gramStart"/>
      <w:r w:rsidRPr="00694E37">
        <w:rPr>
          <w:sz w:val="28"/>
          <w:szCs w:val="28"/>
          <w:lang w:eastAsia="ru-RU"/>
        </w:rPr>
        <w:t>Свеклу, салат, морковь, горох,  а в другую - баклажан, картошка, помидор.</w:t>
      </w:r>
      <w:proofErr w:type="gramEnd"/>
    </w:p>
    <w:p w:rsidR="00694E37" w:rsidRPr="00694E37" w:rsidRDefault="00694E37" w:rsidP="00694E37">
      <w:pPr>
        <w:pStyle w:val="a3"/>
        <w:rPr>
          <w:b/>
          <w:sz w:val="28"/>
          <w:szCs w:val="28"/>
          <w:lang w:eastAsia="ru-RU"/>
        </w:rPr>
      </w:pPr>
      <w:r w:rsidRPr="00694E37">
        <w:rPr>
          <w:b/>
          <w:i/>
          <w:iCs/>
          <w:sz w:val="28"/>
          <w:szCs w:val="28"/>
          <w:lang w:eastAsia="ru-RU"/>
        </w:rPr>
        <w:t>«Картинки-половинки»</w:t>
      </w:r>
    </w:p>
    <w:p w:rsidR="00694E37" w:rsidRPr="00694E37" w:rsidRDefault="00694E37" w:rsidP="00694E37">
      <w:pPr>
        <w:pStyle w:val="a3"/>
        <w:rPr>
          <w:sz w:val="28"/>
          <w:szCs w:val="28"/>
          <w:lang w:eastAsia="ru-RU"/>
        </w:rPr>
      </w:pPr>
      <w:r w:rsidRPr="00694E37">
        <w:rPr>
          <w:sz w:val="28"/>
          <w:szCs w:val="28"/>
          <w:lang w:eastAsia="ru-RU"/>
        </w:rPr>
        <w:t xml:space="preserve">Перед ребенком на столе лежат разрезанные на половину картинки, с изображением предметов с </w:t>
      </w:r>
      <w:proofErr w:type="gramStart"/>
      <w:r w:rsidRPr="00694E37">
        <w:rPr>
          <w:sz w:val="28"/>
          <w:szCs w:val="28"/>
          <w:lang w:eastAsia="ru-RU"/>
        </w:rPr>
        <w:t>названиями</w:t>
      </w:r>
      <w:proofErr w:type="gramEnd"/>
      <w:r w:rsidRPr="00694E37">
        <w:rPr>
          <w:sz w:val="28"/>
          <w:szCs w:val="28"/>
          <w:lang w:eastAsia="ru-RU"/>
        </w:rPr>
        <w:t xml:space="preserve"> состоящими из 2 слогов. Логопед называет первый слог и показывает на картинку, ребенок находит вторую половинку и произносит второй слог. Ребенок повторяет слово, показывая на каждую часть, называя количество слогов.</w:t>
      </w: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</w:p>
    <w:p w:rsidR="00694E37" w:rsidRDefault="00694E37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noProof/>
          <w:lang w:eastAsia="ru-RU"/>
        </w:rPr>
      </w:pPr>
    </w:p>
    <w:p w:rsidR="009D5B55" w:rsidRDefault="009D5B55" w:rsidP="00AD23E2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13840" cy="9633098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1000" contrast="2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3665" cy="9632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758299" cy="9633098"/>
            <wp:effectExtent l="19050" t="0" r="4451" b="0"/>
            <wp:docPr id="5" name="Рисунок 5" descr="http://detsad-kitty.ru/uploads/posts/2010-05/1273118706_screenhunter_04-may.-06-08.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etsad-kitty.ru/uploads/posts/2010-05/1273118706_screenhunter_04-may.-06-08.03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1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383" cy="9633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B55" w:rsidRDefault="009D5B55" w:rsidP="00AD23E2">
      <w:pPr>
        <w:pStyle w:val="a3"/>
        <w:rPr>
          <w:sz w:val="28"/>
          <w:szCs w:val="28"/>
        </w:rPr>
      </w:pPr>
    </w:p>
    <w:p w:rsidR="009D5B55" w:rsidRDefault="009D5B55" w:rsidP="00AD23E2">
      <w:pPr>
        <w:pStyle w:val="a3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23403" cy="9664995"/>
            <wp:effectExtent l="19050" t="0" r="0" b="0"/>
            <wp:docPr id="8" name="Рисунок 8" descr="http://mistergid.ru/image/upload/2011-08-07/330026694634_06-jul.-15-22.5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istergid.ru/image/upload/2011-08-07/330026694634_06-jul.-15-22.57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18000" contrast="5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8321" cy="9671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B55" w:rsidRPr="00AD23E2" w:rsidRDefault="009D5B55" w:rsidP="00AD23E2">
      <w:pPr>
        <w:pStyle w:val="a3"/>
        <w:rPr>
          <w:sz w:val="28"/>
          <w:szCs w:val="28"/>
        </w:rPr>
      </w:pPr>
    </w:p>
    <w:sectPr w:rsidR="009D5B55" w:rsidRPr="00AD23E2" w:rsidSect="00002880">
      <w:pgSz w:w="11906" w:h="16838"/>
      <w:pgMar w:top="567" w:right="567" w:bottom="567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1A02"/>
    <w:multiLevelType w:val="multilevel"/>
    <w:tmpl w:val="C90A2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A0406E"/>
    <w:multiLevelType w:val="multilevel"/>
    <w:tmpl w:val="02222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F80B15"/>
    <w:multiLevelType w:val="multilevel"/>
    <w:tmpl w:val="A5A4F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CD45F64"/>
    <w:multiLevelType w:val="hybridMultilevel"/>
    <w:tmpl w:val="CA26A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C57404"/>
    <w:multiLevelType w:val="multilevel"/>
    <w:tmpl w:val="15B6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10EB2"/>
    <w:multiLevelType w:val="multilevel"/>
    <w:tmpl w:val="0CAE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A11F30"/>
    <w:multiLevelType w:val="hybridMultilevel"/>
    <w:tmpl w:val="51140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4A4A73"/>
    <w:multiLevelType w:val="multilevel"/>
    <w:tmpl w:val="DBC00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7A07"/>
    <w:rsid w:val="00002880"/>
    <w:rsid w:val="000910C6"/>
    <w:rsid w:val="00152A06"/>
    <w:rsid w:val="00294BBE"/>
    <w:rsid w:val="002D3781"/>
    <w:rsid w:val="002F5A02"/>
    <w:rsid w:val="00365B5D"/>
    <w:rsid w:val="003C60BC"/>
    <w:rsid w:val="00561107"/>
    <w:rsid w:val="00694E37"/>
    <w:rsid w:val="00717C5D"/>
    <w:rsid w:val="007510F8"/>
    <w:rsid w:val="00887A07"/>
    <w:rsid w:val="009D5B55"/>
    <w:rsid w:val="00AD23E2"/>
    <w:rsid w:val="00B03134"/>
    <w:rsid w:val="00BB3C1F"/>
    <w:rsid w:val="00C67CAB"/>
    <w:rsid w:val="00CB541D"/>
    <w:rsid w:val="00D56ED1"/>
    <w:rsid w:val="00DE0CF9"/>
    <w:rsid w:val="00ED2527"/>
    <w:rsid w:val="00F01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23E2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002880"/>
  </w:style>
  <w:style w:type="paragraph" w:styleId="a5">
    <w:name w:val="Balloon Text"/>
    <w:basedOn w:val="a"/>
    <w:link w:val="a6"/>
    <w:uiPriority w:val="99"/>
    <w:semiHidden/>
    <w:unhideWhenUsed/>
    <w:rsid w:val="00002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2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3E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2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УР г. Глазов МБДОУ д/с  №54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Игровые приемы  в подготовке к обучению грамоте  детей с речевыми нарушениями.</vt:lpstr>
    </vt:vector>
  </TitlesOfParts>
  <Company>Microsoft</Company>
  <LinksUpToDate>false</LinksUpToDate>
  <CharactersWithSpaces>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Игровые приемы  в подготовке к обучению грамоте  детей с речевыми нарушениями.</dc:title>
  <dc:subject/>
  <dc:creator>Составитель: Учитель-логопед высшей квалификационной категории Галичникова  Юлия   Владимировна</dc:creator>
  <cp:keywords/>
  <dc:description/>
  <cp:lastModifiedBy>Admin</cp:lastModifiedBy>
  <cp:revision>12</cp:revision>
  <cp:lastPrinted>2014-01-14T07:33:00Z</cp:lastPrinted>
  <dcterms:created xsi:type="dcterms:W3CDTF">2014-01-14T06:32:00Z</dcterms:created>
  <dcterms:modified xsi:type="dcterms:W3CDTF">2017-03-16T06:18:00Z</dcterms:modified>
</cp:coreProperties>
</file>