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DC5" w:rsidRPr="00CE5DC5" w:rsidRDefault="00CE5DC5" w:rsidP="004A6A2D">
      <w:pPr>
        <w:pStyle w:val="a3"/>
        <w:spacing w:line="360" w:lineRule="auto"/>
        <w:ind w:left="1080"/>
        <w:jc w:val="center"/>
        <w:rPr>
          <w:rFonts w:ascii="Times New Roman" w:hAnsi="Times New Roman" w:cs="Times New Roman"/>
          <w:b/>
          <w:sz w:val="28"/>
          <w:szCs w:val="28"/>
        </w:rPr>
      </w:pPr>
      <w:r w:rsidRPr="00CE5DC5">
        <w:rPr>
          <w:rFonts w:ascii="Times New Roman" w:hAnsi="Times New Roman" w:cs="Times New Roman"/>
          <w:b/>
          <w:sz w:val="28"/>
          <w:szCs w:val="28"/>
        </w:rPr>
        <w:t>М</w:t>
      </w:r>
      <w:r w:rsidRPr="00CE5DC5">
        <w:rPr>
          <w:rFonts w:ascii="Times New Roman" w:hAnsi="Times New Roman" w:cs="Times New Roman"/>
          <w:b/>
          <w:sz w:val="28"/>
          <w:szCs w:val="28"/>
        </w:rPr>
        <w:t>етоды и приемы работы над фортепианной техникой</w:t>
      </w:r>
    </w:p>
    <w:p w:rsidR="00CE5DC5" w:rsidRPr="00CE5DC5" w:rsidRDefault="00CE5DC5" w:rsidP="004A6A2D">
      <w:pPr>
        <w:pStyle w:val="a3"/>
        <w:spacing w:line="360" w:lineRule="auto"/>
        <w:ind w:left="1080"/>
        <w:jc w:val="center"/>
        <w:rPr>
          <w:rFonts w:ascii="Times New Roman" w:hAnsi="Times New Roman" w:cs="Times New Roman"/>
          <w:b/>
          <w:sz w:val="28"/>
          <w:szCs w:val="28"/>
        </w:rPr>
      </w:pPr>
      <w:r w:rsidRPr="00CE5DC5">
        <w:rPr>
          <w:rFonts w:ascii="Times New Roman" w:hAnsi="Times New Roman" w:cs="Times New Roman"/>
          <w:b/>
          <w:sz w:val="28"/>
          <w:szCs w:val="28"/>
        </w:rPr>
        <w:t>в аспект</w:t>
      </w:r>
      <w:r w:rsidRPr="00CE5DC5">
        <w:rPr>
          <w:rFonts w:ascii="Times New Roman" w:hAnsi="Times New Roman" w:cs="Times New Roman"/>
          <w:b/>
          <w:sz w:val="28"/>
          <w:szCs w:val="28"/>
        </w:rPr>
        <w:t>е звукового баланса</w:t>
      </w:r>
      <w:r w:rsidRPr="00CE5DC5">
        <w:rPr>
          <w:rFonts w:ascii="Times New Roman" w:hAnsi="Times New Roman" w:cs="Times New Roman"/>
          <w:sz w:val="28"/>
          <w:szCs w:val="28"/>
        </w:rPr>
        <w:t xml:space="preserve"> </w:t>
      </w:r>
      <w:r w:rsidRPr="00CE5DC5">
        <w:rPr>
          <w:rFonts w:ascii="Times New Roman" w:hAnsi="Times New Roman" w:cs="Times New Roman"/>
          <w:b/>
          <w:sz w:val="28"/>
          <w:szCs w:val="28"/>
        </w:rPr>
        <w:t>на начальном этапе обучения</w:t>
      </w:r>
    </w:p>
    <w:p w:rsidR="00136667" w:rsidRPr="00136667" w:rsidRDefault="00136667" w:rsidP="004A6A2D">
      <w:pPr>
        <w:pStyle w:val="a3"/>
        <w:spacing w:line="360" w:lineRule="auto"/>
        <w:ind w:left="1080"/>
        <w:jc w:val="center"/>
        <w:rPr>
          <w:rFonts w:ascii="Times New Roman" w:hAnsi="Times New Roman" w:cs="Times New Roman"/>
          <w:b/>
          <w:sz w:val="28"/>
          <w:szCs w:val="28"/>
        </w:rPr>
      </w:pPr>
    </w:p>
    <w:p w:rsidR="007D3512" w:rsidRPr="004A6A2D" w:rsidRDefault="007D3512" w:rsidP="00B86D74">
      <w:pPr>
        <w:pStyle w:val="a3"/>
        <w:spacing w:line="360" w:lineRule="auto"/>
        <w:ind w:left="360"/>
        <w:jc w:val="right"/>
        <w:rPr>
          <w:rFonts w:ascii="Times New Roman" w:hAnsi="Times New Roman" w:cs="Times New Roman"/>
          <w:sz w:val="28"/>
          <w:szCs w:val="28"/>
        </w:rPr>
      </w:pPr>
      <w:r w:rsidRPr="004A6A2D">
        <w:rPr>
          <w:rFonts w:ascii="Times New Roman" w:hAnsi="Times New Roman" w:cs="Times New Roman"/>
          <w:b/>
          <w:sz w:val="28"/>
          <w:szCs w:val="28"/>
        </w:rPr>
        <w:t>Мазур Наталия Витальевна</w:t>
      </w:r>
      <w:r w:rsidRPr="004A6A2D">
        <w:rPr>
          <w:rFonts w:ascii="Times New Roman" w:hAnsi="Times New Roman" w:cs="Times New Roman"/>
          <w:sz w:val="28"/>
          <w:szCs w:val="28"/>
        </w:rPr>
        <w:t xml:space="preserve">, </w:t>
      </w:r>
    </w:p>
    <w:p w:rsidR="00FC7354" w:rsidRDefault="00FC7354" w:rsidP="00B86D74">
      <w:pPr>
        <w:pStyle w:val="a3"/>
        <w:spacing w:line="360" w:lineRule="auto"/>
        <w:ind w:left="360"/>
        <w:jc w:val="right"/>
        <w:rPr>
          <w:rFonts w:ascii="Times New Roman" w:hAnsi="Times New Roman" w:cs="Times New Roman"/>
          <w:sz w:val="24"/>
          <w:szCs w:val="24"/>
        </w:rPr>
      </w:pPr>
      <w:r>
        <w:rPr>
          <w:rFonts w:ascii="Times New Roman" w:hAnsi="Times New Roman" w:cs="Times New Roman"/>
          <w:sz w:val="24"/>
          <w:szCs w:val="24"/>
        </w:rPr>
        <w:t>п</w:t>
      </w:r>
      <w:r w:rsidR="007D3512" w:rsidRPr="00FC7354">
        <w:rPr>
          <w:rFonts w:ascii="Times New Roman" w:hAnsi="Times New Roman" w:cs="Times New Roman"/>
          <w:sz w:val="24"/>
          <w:szCs w:val="24"/>
        </w:rPr>
        <w:t>реподаватель</w:t>
      </w:r>
    </w:p>
    <w:p w:rsidR="007D3512" w:rsidRPr="00136667" w:rsidRDefault="00FC7354" w:rsidP="00136667">
      <w:pPr>
        <w:pStyle w:val="a3"/>
        <w:spacing w:line="360" w:lineRule="auto"/>
        <w:ind w:left="360"/>
        <w:jc w:val="right"/>
        <w:rPr>
          <w:rFonts w:ascii="Times New Roman" w:hAnsi="Times New Roman" w:cs="Times New Roman"/>
          <w:sz w:val="24"/>
          <w:szCs w:val="24"/>
        </w:rPr>
      </w:pPr>
      <w:r>
        <w:rPr>
          <w:rFonts w:ascii="Times New Roman" w:hAnsi="Times New Roman" w:cs="Times New Roman"/>
          <w:sz w:val="24"/>
          <w:szCs w:val="24"/>
        </w:rPr>
        <w:t>специализации</w:t>
      </w:r>
      <w:r w:rsidR="007D3512" w:rsidRPr="00FC7354">
        <w:rPr>
          <w:rFonts w:ascii="Times New Roman" w:hAnsi="Times New Roman" w:cs="Times New Roman"/>
          <w:sz w:val="24"/>
          <w:szCs w:val="24"/>
        </w:rPr>
        <w:t xml:space="preserve"> фортепиано</w:t>
      </w:r>
      <w:r w:rsidR="00136667">
        <w:rPr>
          <w:rFonts w:ascii="Times New Roman" w:hAnsi="Times New Roman" w:cs="Times New Roman"/>
          <w:sz w:val="24"/>
          <w:szCs w:val="24"/>
        </w:rPr>
        <w:t xml:space="preserve"> </w:t>
      </w:r>
      <w:r w:rsidRPr="00136667">
        <w:rPr>
          <w:rFonts w:ascii="Times New Roman" w:hAnsi="Times New Roman" w:cs="Times New Roman"/>
          <w:sz w:val="24"/>
          <w:szCs w:val="24"/>
        </w:rPr>
        <w:t>высшей квалификационной категории</w:t>
      </w:r>
      <w:r w:rsidR="007D3512" w:rsidRPr="00136667">
        <w:rPr>
          <w:rFonts w:ascii="Times New Roman" w:hAnsi="Times New Roman" w:cs="Times New Roman"/>
          <w:sz w:val="24"/>
          <w:szCs w:val="24"/>
        </w:rPr>
        <w:t xml:space="preserve"> </w:t>
      </w:r>
      <w:bookmarkStart w:id="0" w:name="_GoBack"/>
      <w:bookmarkEnd w:id="0"/>
    </w:p>
    <w:p w:rsidR="007D3512" w:rsidRDefault="007D3512" w:rsidP="00B86D74">
      <w:pPr>
        <w:pStyle w:val="a3"/>
        <w:spacing w:line="360" w:lineRule="auto"/>
        <w:jc w:val="right"/>
        <w:rPr>
          <w:rFonts w:ascii="Times New Roman" w:hAnsi="Times New Roman" w:cs="Times New Roman"/>
          <w:sz w:val="24"/>
          <w:szCs w:val="24"/>
        </w:rPr>
      </w:pPr>
      <w:r w:rsidRPr="00B86D74">
        <w:rPr>
          <w:rFonts w:ascii="Times New Roman" w:hAnsi="Times New Roman" w:cs="Times New Roman"/>
          <w:sz w:val="24"/>
          <w:szCs w:val="24"/>
        </w:rPr>
        <w:t>МБУ ДО «Детская школа искусств №34» г. Северодвинск</w:t>
      </w:r>
      <w:r w:rsidR="00FC7354" w:rsidRPr="00B86D74">
        <w:rPr>
          <w:rFonts w:ascii="Times New Roman" w:hAnsi="Times New Roman" w:cs="Times New Roman"/>
          <w:sz w:val="24"/>
          <w:szCs w:val="24"/>
        </w:rPr>
        <w:t>а</w:t>
      </w:r>
    </w:p>
    <w:p w:rsidR="00CE5DC5" w:rsidRPr="00B86D74" w:rsidRDefault="00CE5DC5" w:rsidP="00B86D74">
      <w:pPr>
        <w:pStyle w:val="a3"/>
        <w:spacing w:line="360" w:lineRule="auto"/>
        <w:jc w:val="right"/>
        <w:rPr>
          <w:rFonts w:ascii="Times New Roman" w:hAnsi="Times New Roman" w:cs="Times New Roman"/>
          <w:sz w:val="24"/>
          <w:szCs w:val="24"/>
        </w:rPr>
      </w:pPr>
    </w:p>
    <w:p w:rsidR="00C97A00" w:rsidRPr="00CE5DC5" w:rsidRDefault="00E22AE7" w:rsidP="00CE5DC5">
      <w:pPr>
        <w:spacing w:line="360" w:lineRule="auto"/>
        <w:ind w:firstLine="720"/>
        <w:rPr>
          <w:rFonts w:ascii="Times New Roman" w:hAnsi="Times New Roman" w:cs="Times New Roman"/>
          <w:sz w:val="28"/>
          <w:szCs w:val="28"/>
        </w:rPr>
      </w:pPr>
      <w:r w:rsidRPr="00CE5DC5">
        <w:rPr>
          <w:rFonts w:ascii="Times New Roman" w:hAnsi="Times New Roman" w:cs="Times New Roman"/>
          <w:sz w:val="28"/>
          <w:szCs w:val="28"/>
        </w:rPr>
        <w:t xml:space="preserve">В </w:t>
      </w:r>
      <w:r w:rsidR="00A305DE" w:rsidRPr="00CE5DC5">
        <w:rPr>
          <w:rFonts w:ascii="Times New Roman" w:hAnsi="Times New Roman" w:cs="Times New Roman"/>
          <w:sz w:val="28"/>
          <w:szCs w:val="28"/>
        </w:rPr>
        <w:t xml:space="preserve">данной </w:t>
      </w:r>
      <w:r w:rsidR="00CE5DC5">
        <w:rPr>
          <w:rFonts w:ascii="Times New Roman" w:hAnsi="Times New Roman" w:cs="Times New Roman"/>
          <w:sz w:val="28"/>
          <w:szCs w:val="28"/>
        </w:rPr>
        <w:t xml:space="preserve">работе </w:t>
      </w:r>
      <w:r w:rsidR="00403C4B" w:rsidRPr="00CE5DC5">
        <w:rPr>
          <w:rFonts w:ascii="Times New Roman" w:hAnsi="Times New Roman" w:cs="Times New Roman"/>
          <w:sz w:val="28"/>
          <w:szCs w:val="28"/>
        </w:rPr>
        <w:t xml:space="preserve">с позиции педагога – практика рассматриваются </w:t>
      </w:r>
      <w:r w:rsidR="006C1BA6" w:rsidRPr="00CE5DC5">
        <w:rPr>
          <w:rFonts w:ascii="Times New Roman" w:hAnsi="Times New Roman" w:cs="Times New Roman"/>
          <w:sz w:val="28"/>
          <w:szCs w:val="28"/>
        </w:rPr>
        <w:t xml:space="preserve">современные педагогические подходы к проблемам технического развития </w:t>
      </w:r>
      <w:r w:rsidR="00DD510C" w:rsidRPr="00CE5DC5">
        <w:rPr>
          <w:rFonts w:ascii="Times New Roman" w:hAnsi="Times New Roman" w:cs="Times New Roman"/>
          <w:sz w:val="28"/>
          <w:szCs w:val="28"/>
        </w:rPr>
        <w:t>учащегося, условия грамотного формирования исполнительской техники на начальном этапе обучения.</w:t>
      </w:r>
      <w:r w:rsidR="006C1BA6" w:rsidRPr="00CE5DC5">
        <w:rPr>
          <w:rFonts w:ascii="Times New Roman" w:hAnsi="Times New Roman" w:cs="Times New Roman"/>
          <w:sz w:val="28"/>
          <w:szCs w:val="28"/>
        </w:rPr>
        <w:t xml:space="preserve"> </w:t>
      </w:r>
      <w:r w:rsidR="00403C4B" w:rsidRPr="00CE5DC5">
        <w:rPr>
          <w:rFonts w:ascii="Times New Roman" w:hAnsi="Times New Roman" w:cs="Times New Roman"/>
          <w:sz w:val="28"/>
          <w:szCs w:val="28"/>
        </w:rPr>
        <w:t>А</w:t>
      </w:r>
      <w:r w:rsidRPr="00CE5DC5">
        <w:rPr>
          <w:rFonts w:ascii="Times New Roman" w:hAnsi="Times New Roman" w:cs="Times New Roman"/>
          <w:sz w:val="28"/>
          <w:szCs w:val="28"/>
        </w:rPr>
        <w:t xml:space="preserve">втор, опираясь на достижения российской школы пианизма и методологические выкладки известных педагогов и исполнителей, </w:t>
      </w:r>
      <w:r w:rsidR="00A305DE" w:rsidRPr="00CE5DC5">
        <w:rPr>
          <w:rFonts w:ascii="Times New Roman" w:hAnsi="Times New Roman" w:cs="Times New Roman"/>
          <w:sz w:val="28"/>
          <w:szCs w:val="28"/>
        </w:rPr>
        <w:t>предлагает</w:t>
      </w:r>
      <w:r w:rsidRPr="00CE5DC5">
        <w:rPr>
          <w:rFonts w:ascii="Times New Roman" w:hAnsi="Times New Roman" w:cs="Times New Roman"/>
          <w:sz w:val="28"/>
          <w:szCs w:val="28"/>
        </w:rPr>
        <w:t xml:space="preserve"> </w:t>
      </w:r>
      <w:r w:rsidR="00DD510C" w:rsidRPr="00CE5DC5">
        <w:rPr>
          <w:rFonts w:ascii="Times New Roman" w:hAnsi="Times New Roman" w:cs="Times New Roman"/>
          <w:sz w:val="28"/>
          <w:szCs w:val="28"/>
        </w:rPr>
        <w:t>как общеизвестные, так, и</w:t>
      </w:r>
      <w:r w:rsidR="00A305DE" w:rsidRPr="00CE5DC5">
        <w:rPr>
          <w:rFonts w:ascii="Times New Roman" w:hAnsi="Times New Roman" w:cs="Times New Roman"/>
          <w:sz w:val="28"/>
          <w:szCs w:val="28"/>
        </w:rPr>
        <w:t xml:space="preserve"> </w:t>
      </w:r>
      <w:r w:rsidRPr="00CE5DC5">
        <w:rPr>
          <w:rFonts w:ascii="Times New Roman" w:hAnsi="Times New Roman" w:cs="Times New Roman"/>
          <w:sz w:val="28"/>
          <w:szCs w:val="28"/>
        </w:rPr>
        <w:t>собс</w:t>
      </w:r>
      <w:r w:rsidR="00403C4B" w:rsidRPr="00CE5DC5">
        <w:rPr>
          <w:rFonts w:ascii="Times New Roman" w:hAnsi="Times New Roman" w:cs="Times New Roman"/>
          <w:sz w:val="28"/>
          <w:szCs w:val="28"/>
        </w:rPr>
        <w:t>твенные методы и приемы работы над</w:t>
      </w:r>
      <w:r w:rsidRPr="00CE5DC5">
        <w:rPr>
          <w:rFonts w:ascii="Times New Roman" w:hAnsi="Times New Roman" w:cs="Times New Roman"/>
          <w:sz w:val="28"/>
          <w:szCs w:val="28"/>
        </w:rPr>
        <w:t xml:space="preserve"> фортепианной</w:t>
      </w:r>
      <w:r w:rsidR="00403C4B" w:rsidRPr="00CE5DC5">
        <w:rPr>
          <w:rFonts w:ascii="Times New Roman" w:hAnsi="Times New Roman" w:cs="Times New Roman"/>
          <w:sz w:val="28"/>
          <w:szCs w:val="28"/>
        </w:rPr>
        <w:t xml:space="preserve"> техникой</w:t>
      </w:r>
      <w:r w:rsidR="00EB03DA" w:rsidRPr="00CE5DC5">
        <w:rPr>
          <w:rFonts w:ascii="Times New Roman" w:hAnsi="Times New Roman" w:cs="Times New Roman"/>
          <w:sz w:val="28"/>
          <w:szCs w:val="28"/>
        </w:rPr>
        <w:t xml:space="preserve"> на примере </w:t>
      </w:r>
      <w:r w:rsidR="006C1BA6" w:rsidRPr="00CE5DC5">
        <w:rPr>
          <w:rFonts w:ascii="Times New Roman" w:hAnsi="Times New Roman" w:cs="Times New Roman"/>
          <w:sz w:val="28"/>
          <w:szCs w:val="28"/>
        </w:rPr>
        <w:t>гаммового комплекса</w:t>
      </w:r>
      <w:r w:rsidR="00EB03DA" w:rsidRPr="00CE5DC5">
        <w:rPr>
          <w:rFonts w:ascii="Times New Roman" w:hAnsi="Times New Roman" w:cs="Times New Roman"/>
          <w:sz w:val="28"/>
          <w:szCs w:val="28"/>
        </w:rPr>
        <w:t xml:space="preserve"> в аспекте звукового баланса. </w:t>
      </w:r>
      <w:r w:rsidR="00403C4B" w:rsidRPr="00CE5DC5">
        <w:rPr>
          <w:rFonts w:ascii="Times New Roman" w:hAnsi="Times New Roman" w:cs="Times New Roman"/>
          <w:sz w:val="28"/>
          <w:szCs w:val="28"/>
        </w:rPr>
        <w:t xml:space="preserve">Одна из целей </w:t>
      </w:r>
      <w:r w:rsidR="00CE5DC5">
        <w:rPr>
          <w:rFonts w:ascii="Times New Roman" w:hAnsi="Times New Roman" w:cs="Times New Roman"/>
          <w:sz w:val="28"/>
          <w:szCs w:val="28"/>
        </w:rPr>
        <w:t xml:space="preserve">настоящей работы </w:t>
      </w:r>
      <w:r w:rsidR="00403C4B" w:rsidRPr="00CE5DC5">
        <w:rPr>
          <w:rFonts w:ascii="Times New Roman" w:hAnsi="Times New Roman" w:cs="Times New Roman"/>
          <w:sz w:val="28"/>
          <w:szCs w:val="28"/>
        </w:rPr>
        <w:t xml:space="preserve">- </w:t>
      </w:r>
      <w:r w:rsidR="00A305DE" w:rsidRPr="00CE5DC5">
        <w:rPr>
          <w:rFonts w:ascii="Times New Roman" w:hAnsi="Times New Roman" w:cs="Times New Roman"/>
          <w:sz w:val="28"/>
          <w:szCs w:val="28"/>
        </w:rPr>
        <w:t xml:space="preserve">оказание практической помощи преподавателям по классу фортепиано ДШИ и ДМШ </w:t>
      </w:r>
      <w:r w:rsidR="00403C4B" w:rsidRPr="00CE5DC5">
        <w:rPr>
          <w:rFonts w:ascii="Times New Roman" w:hAnsi="Times New Roman" w:cs="Times New Roman"/>
          <w:sz w:val="28"/>
          <w:szCs w:val="28"/>
        </w:rPr>
        <w:t>в развитии технических навыков юного пианиста и грамотно</w:t>
      </w:r>
      <w:r w:rsidR="00AA0FDE" w:rsidRPr="00CE5DC5">
        <w:rPr>
          <w:rFonts w:ascii="Times New Roman" w:hAnsi="Times New Roman" w:cs="Times New Roman"/>
          <w:sz w:val="28"/>
          <w:szCs w:val="28"/>
        </w:rPr>
        <w:t>м формировании</w:t>
      </w:r>
      <w:r w:rsidR="00403C4B" w:rsidRPr="00CE5DC5">
        <w:rPr>
          <w:rFonts w:ascii="Times New Roman" w:hAnsi="Times New Roman" w:cs="Times New Roman"/>
          <w:sz w:val="28"/>
          <w:szCs w:val="28"/>
        </w:rPr>
        <w:t xml:space="preserve"> исполнительского комплекса. </w:t>
      </w:r>
    </w:p>
    <w:p w:rsidR="007D3512" w:rsidRPr="00E10CEB" w:rsidRDefault="007D3512" w:rsidP="003642C2">
      <w:pPr>
        <w:spacing w:line="360" w:lineRule="auto"/>
        <w:ind w:firstLine="720"/>
        <w:rPr>
          <w:rFonts w:ascii="Times New Roman" w:hAnsi="Times New Roman" w:cs="Times New Roman"/>
          <w:sz w:val="28"/>
          <w:szCs w:val="28"/>
        </w:rPr>
      </w:pPr>
      <w:r w:rsidRPr="00E10CEB">
        <w:rPr>
          <w:rFonts w:ascii="Times New Roman" w:hAnsi="Times New Roman" w:cs="Times New Roman"/>
          <w:sz w:val="28"/>
          <w:szCs w:val="28"/>
        </w:rPr>
        <w:t>В нашем музыкальном сообществе все больше возрастает интерес к инновационным педагогическим технологиям, новым формам и методам организации учебного процесса. Назрела острая необходимость совершенствования методов обучения в рамках традиционных форм музыкального образования.</w:t>
      </w:r>
    </w:p>
    <w:p w:rsidR="007D3512" w:rsidRPr="00E10CEB" w:rsidRDefault="003642C2" w:rsidP="003642C2">
      <w:pPr>
        <w:tabs>
          <w:tab w:val="left" w:pos="6045"/>
        </w:tabs>
        <w:spacing w:line="360" w:lineRule="auto"/>
        <w:ind w:firstLine="720"/>
        <w:rPr>
          <w:rFonts w:ascii="Times New Roman" w:hAnsi="Times New Roman" w:cs="Times New Roman"/>
          <w:sz w:val="28"/>
          <w:szCs w:val="28"/>
        </w:rPr>
      </w:pPr>
      <w:r w:rsidRPr="00E10CEB">
        <w:rPr>
          <w:rFonts w:ascii="Times New Roman" w:hAnsi="Times New Roman" w:cs="Times New Roman"/>
          <w:sz w:val="28"/>
          <w:szCs w:val="28"/>
        </w:rPr>
        <w:t xml:space="preserve"> </w:t>
      </w:r>
      <w:r w:rsidR="007D3512" w:rsidRPr="00E10CEB">
        <w:rPr>
          <w:rFonts w:ascii="Times New Roman" w:hAnsi="Times New Roman" w:cs="Times New Roman"/>
          <w:sz w:val="28"/>
          <w:szCs w:val="28"/>
        </w:rPr>
        <w:t xml:space="preserve">В современных условиях педагогу чрезвычайно важно как сохранить великие традиции русской фортепианной школы, так и максимально включить инновационное мышление, применять инновационные методы в обучении. Ведь сегодня задача педагога - не только информировать ученика о традициях и достижениях в области музыкального искусства, но и </w:t>
      </w:r>
      <w:r w:rsidR="007D3512" w:rsidRPr="00E10CEB">
        <w:rPr>
          <w:rFonts w:ascii="Times New Roman" w:hAnsi="Times New Roman" w:cs="Times New Roman"/>
          <w:sz w:val="28"/>
          <w:szCs w:val="28"/>
        </w:rPr>
        <w:lastRenderedPageBreak/>
        <w:t>выстроить систему обучения так, чтобы вызвать у ребенка живую потребность узнать музыку лучше, полюбить ее.</w:t>
      </w:r>
    </w:p>
    <w:p w:rsidR="003C371F" w:rsidRDefault="007D3512" w:rsidP="003642C2">
      <w:pPr>
        <w:spacing w:line="360" w:lineRule="auto"/>
        <w:ind w:firstLine="720"/>
        <w:rPr>
          <w:rFonts w:ascii="Times New Roman" w:hAnsi="Times New Roman" w:cs="Times New Roman"/>
          <w:sz w:val="28"/>
          <w:szCs w:val="28"/>
        </w:rPr>
      </w:pPr>
      <w:r w:rsidRPr="00E10CEB">
        <w:rPr>
          <w:rFonts w:ascii="Times New Roman" w:hAnsi="Times New Roman" w:cs="Times New Roman"/>
          <w:sz w:val="28"/>
          <w:szCs w:val="28"/>
        </w:rPr>
        <w:t xml:space="preserve">Работе над техникой отводится значительная часть времени как на уроке, так и в ежедневных занятиях ученика. Важнейшим условием результативности технической работы является ее систематичность.  Недооценка технического развития отрицательно отражается на исполнительских возможностях учащегося. Постоянная борьба с двигательными трудностями заслоняет задачи художественные, ущемляет творческое развитие. Поэтому в основе обучения пианиста лежит принцип единства художественного и технического развития при ведущем художественном. </w:t>
      </w:r>
    </w:p>
    <w:p w:rsidR="007D3512" w:rsidRPr="00E10CEB" w:rsidRDefault="007D3512" w:rsidP="003642C2">
      <w:pPr>
        <w:spacing w:line="360" w:lineRule="auto"/>
        <w:ind w:firstLine="720"/>
        <w:rPr>
          <w:rFonts w:ascii="Times New Roman" w:hAnsi="Times New Roman" w:cs="Times New Roman"/>
          <w:sz w:val="28"/>
          <w:szCs w:val="28"/>
        </w:rPr>
      </w:pPr>
      <w:r w:rsidRPr="00E10CEB">
        <w:rPr>
          <w:rFonts w:ascii="Times New Roman" w:hAnsi="Times New Roman" w:cs="Times New Roman"/>
          <w:sz w:val="28"/>
          <w:szCs w:val="28"/>
        </w:rPr>
        <w:t xml:space="preserve">В современных условиях необходимо интенсифицировать техническую работу, сделать этот процесс максимально творческим, а не формальным. Необходима мотивация учащихся к подобной работе. </w:t>
      </w:r>
    </w:p>
    <w:p w:rsidR="007D3512" w:rsidRPr="00E10CEB" w:rsidRDefault="007D3512" w:rsidP="003642C2">
      <w:pPr>
        <w:spacing w:line="360" w:lineRule="auto"/>
        <w:ind w:firstLine="720"/>
        <w:rPr>
          <w:rFonts w:ascii="Times New Roman" w:hAnsi="Times New Roman" w:cs="Times New Roman"/>
          <w:sz w:val="28"/>
          <w:szCs w:val="28"/>
        </w:rPr>
      </w:pPr>
      <w:r w:rsidRPr="00E10CEB">
        <w:rPr>
          <w:rFonts w:ascii="Times New Roman" w:hAnsi="Times New Roman" w:cs="Times New Roman"/>
          <w:sz w:val="28"/>
          <w:szCs w:val="28"/>
        </w:rPr>
        <w:t>Основные задачи, стоящие перед педагогами на современном этапе в работе над техникой: ее интенсификация, творческий подход к решению технических проблем, активное подключение резервов психики учащегося к их решению.</w:t>
      </w:r>
    </w:p>
    <w:p w:rsidR="007D3512" w:rsidRPr="00E10CEB" w:rsidRDefault="007D3512" w:rsidP="003642C2">
      <w:pPr>
        <w:spacing w:line="360" w:lineRule="auto"/>
        <w:ind w:firstLine="720"/>
        <w:rPr>
          <w:rFonts w:ascii="Times New Roman" w:hAnsi="Times New Roman" w:cs="Times New Roman"/>
          <w:sz w:val="28"/>
          <w:szCs w:val="28"/>
        </w:rPr>
      </w:pPr>
      <w:r w:rsidRPr="00012173">
        <w:rPr>
          <w:rFonts w:ascii="Times New Roman" w:hAnsi="Times New Roman" w:cs="Times New Roman"/>
          <w:sz w:val="28"/>
          <w:szCs w:val="28"/>
        </w:rPr>
        <w:t>Интенсификация технической работы</w:t>
      </w:r>
      <w:r w:rsidRPr="00E10CEB">
        <w:rPr>
          <w:rFonts w:ascii="Times New Roman" w:hAnsi="Times New Roman" w:cs="Times New Roman"/>
          <w:sz w:val="28"/>
          <w:szCs w:val="28"/>
        </w:rPr>
        <w:t xml:space="preserve">  - это достижение наибольших результатов с наименьшими физическими и временными затратами. Основная цель технического развития ученика – обеспечить условия, при которых пианистический аппарат будет способен наилучшим образом  выполнить необходимую музыкальную задачу.</w:t>
      </w:r>
    </w:p>
    <w:p w:rsidR="00F74DD5" w:rsidRPr="00E10CEB" w:rsidRDefault="00F74DD5" w:rsidP="003642C2">
      <w:pPr>
        <w:spacing w:line="360" w:lineRule="auto"/>
        <w:ind w:firstLine="720"/>
        <w:rPr>
          <w:rFonts w:ascii="Times New Roman" w:hAnsi="Times New Roman" w:cs="Times New Roman"/>
          <w:sz w:val="28"/>
          <w:szCs w:val="28"/>
        </w:rPr>
      </w:pPr>
      <w:r w:rsidRPr="00E10CEB">
        <w:rPr>
          <w:rFonts w:ascii="Times New Roman" w:hAnsi="Times New Roman" w:cs="Times New Roman"/>
          <w:sz w:val="28"/>
          <w:szCs w:val="28"/>
        </w:rPr>
        <w:t>Приобретение техники связано с развитием как физических (мышечных), так и психических (волевых) свойств. Фундаментом техники пианиста являются физические качества игрового аппарата, которые во многом определяются природными задатками. В частности, скоростные возможности исполнителя зависят от индивидуальных психофизиологических свойств нервной системы. Однако, систематическое развитие физических качеств игрового аппарата, таких как: как подвижность (беглость), гибкость, сила, выносливость</w:t>
      </w:r>
      <w:r w:rsidR="00865D96">
        <w:rPr>
          <w:rFonts w:ascii="Times New Roman" w:hAnsi="Times New Roman" w:cs="Times New Roman"/>
          <w:sz w:val="28"/>
          <w:szCs w:val="28"/>
        </w:rPr>
        <w:t>,</w:t>
      </w:r>
      <w:r w:rsidRPr="00E10CEB">
        <w:rPr>
          <w:rFonts w:ascii="Times New Roman" w:hAnsi="Times New Roman" w:cs="Times New Roman"/>
          <w:sz w:val="28"/>
          <w:szCs w:val="28"/>
        </w:rPr>
        <w:t xml:space="preserve"> способно помочь в полной мере реализовать природные задатки учащегося.</w:t>
      </w:r>
    </w:p>
    <w:p w:rsidR="007E1805" w:rsidRDefault="00865D96" w:rsidP="00E10CEB">
      <w:pPr>
        <w:spacing w:line="360" w:lineRule="auto"/>
        <w:ind w:firstLine="720"/>
        <w:rPr>
          <w:rFonts w:ascii="Times New Roman" w:hAnsi="Times New Roman" w:cs="Times New Roman"/>
          <w:sz w:val="28"/>
          <w:szCs w:val="28"/>
        </w:rPr>
      </w:pPr>
      <w:r>
        <w:rPr>
          <w:rFonts w:ascii="Times New Roman" w:hAnsi="Times New Roman" w:cs="Times New Roman"/>
          <w:sz w:val="28"/>
          <w:szCs w:val="28"/>
        </w:rPr>
        <w:t xml:space="preserve">Известный пианист и педагог </w:t>
      </w:r>
      <w:r w:rsidR="007E1805">
        <w:rPr>
          <w:rFonts w:ascii="Times New Roman" w:hAnsi="Times New Roman" w:cs="Times New Roman"/>
          <w:sz w:val="28"/>
          <w:szCs w:val="28"/>
        </w:rPr>
        <w:t>Е. Тимакин писал: «</w:t>
      </w:r>
      <w:r w:rsidR="007E1805" w:rsidRPr="001F4706">
        <w:rPr>
          <w:rFonts w:ascii="Times New Roman" w:hAnsi="Times New Roman" w:cs="Times New Roman"/>
          <w:sz w:val="28"/>
          <w:szCs w:val="28"/>
        </w:rPr>
        <w:t>В работе над пианистической техникой требуются еще и такие необходимые компоненты музыкального развития, как яркость образных представлений, ощущение живого пульса движущейся музыкальной ткани, а также слуховое развитие. Недоразвитость этих сторон часто бывает причиной несовершенства техники, ее ограниченности, скованности, неровности</w:t>
      </w:r>
      <w:r w:rsidR="007E1805">
        <w:rPr>
          <w:rFonts w:ascii="Times New Roman" w:hAnsi="Times New Roman" w:cs="Times New Roman"/>
          <w:sz w:val="28"/>
          <w:szCs w:val="28"/>
        </w:rPr>
        <w:t>»</w:t>
      </w:r>
      <w:r w:rsidR="007E1805" w:rsidRPr="007E1805">
        <w:rPr>
          <w:rFonts w:ascii="Times New Roman" w:hAnsi="Times New Roman" w:cs="Times New Roman"/>
          <w:sz w:val="28"/>
          <w:szCs w:val="28"/>
        </w:rPr>
        <w:t xml:space="preserve"> </w:t>
      </w:r>
      <w:r w:rsidR="003B700E">
        <w:rPr>
          <w:rFonts w:ascii="Times New Roman" w:hAnsi="Times New Roman" w:cs="Times New Roman"/>
          <w:sz w:val="28"/>
          <w:szCs w:val="28"/>
        </w:rPr>
        <w:t>[5</w:t>
      </w:r>
      <w:r w:rsidR="000626CE">
        <w:rPr>
          <w:rFonts w:ascii="Times New Roman" w:hAnsi="Times New Roman" w:cs="Times New Roman"/>
          <w:sz w:val="28"/>
          <w:szCs w:val="28"/>
        </w:rPr>
        <w:t>, с.72</w:t>
      </w:r>
      <w:r w:rsidR="007E1805">
        <w:rPr>
          <w:rFonts w:ascii="Times New Roman" w:hAnsi="Times New Roman" w:cs="Times New Roman"/>
          <w:sz w:val="28"/>
          <w:szCs w:val="28"/>
        </w:rPr>
        <w:t>]</w:t>
      </w:r>
      <w:r w:rsidR="007E1805" w:rsidRPr="001F4706">
        <w:rPr>
          <w:rFonts w:ascii="Times New Roman" w:hAnsi="Times New Roman" w:cs="Times New Roman"/>
          <w:sz w:val="28"/>
          <w:szCs w:val="28"/>
        </w:rPr>
        <w:t>.</w:t>
      </w:r>
      <w:r w:rsidR="007E1805">
        <w:rPr>
          <w:rFonts w:ascii="Times New Roman" w:hAnsi="Times New Roman" w:cs="Times New Roman"/>
          <w:sz w:val="28"/>
          <w:szCs w:val="28"/>
        </w:rPr>
        <w:t xml:space="preserve"> </w:t>
      </w:r>
    </w:p>
    <w:p w:rsidR="00F74DD5" w:rsidRPr="00E10CEB" w:rsidRDefault="00F74DD5" w:rsidP="00E10CEB">
      <w:pPr>
        <w:spacing w:line="360" w:lineRule="auto"/>
        <w:ind w:firstLine="720"/>
        <w:rPr>
          <w:rFonts w:ascii="Times New Roman" w:hAnsi="Times New Roman" w:cs="Times New Roman"/>
          <w:sz w:val="28"/>
          <w:szCs w:val="28"/>
        </w:rPr>
      </w:pPr>
      <w:r w:rsidRPr="00E10CEB">
        <w:rPr>
          <w:rFonts w:ascii="Times New Roman" w:hAnsi="Times New Roman" w:cs="Times New Roman"/>
          <w:sz w:val="28"/>
          <w:szCs w:val="28"/>
        </w:rPr>
        <w:t>Необходимо отметить и свойства психики, необходимые для успешного развития исполнительской техники:</w:t>
      </w:r>
      <w:r w:rsidR="00E10CEB" w:rsidRPr="00E10CEB">
        <w:rPr>
          <w:rFonts w:ascii="Times New Roman" w:hAnsi="Times New Roman" w:cs="Times New Roman"/>
          <w:sz w:val="28"/>
          <w:szCs w:val="28"/>
        </w:rPr>
        <w:t xml:space="preserve"> </w:t>
      </w:r>
      <w:r w:rsidRPr="00E10CEB">
        <w:rPr>
          <w:rFonts w:ascii="Times New Roman" w:hAnsi="Times New Roman" w:cs="Times New Roman"/>
          <w:sz w:val="28"/>
          <w:szCs w:val="28"/>
        </w:rPr>
        <w:t>волевые качества,</w:t>
      </w:r>
      <w:r w:rsidR="00E10CEB" w:rsidRPr="00E10CEB">
        <w:rPr>
          <w:rFonts w:ascii="Times New Roman" w:hAnsi="Times New Roman" w:cs="Times New Roman"/>
          <w:sz w:val="28"/>
          <w:szCs w:val="28"/>
        </w:rPr>
        <w:t xml:space="preserve"> </w:t>
      </w:r>
      <w:r w:rsidRPr="00E10CEB">
        <w:rPr>
          <w:rFonts w:ascii="Times New Roman" w:hAnsi="Times New Roman" w:cs="Times New Roman"/>
          <w:sz w:val="28"/>
          <w:szCs w:val="28"/>
        </w:rPr>
        <w:t xml:space="preserve">различные виды памяти (кратковременная, долговременная, активная рабочая), внимание (способность к концентрации), управление процессами мышления. </w:t>
      </w:r>
    </w:p>
    <w:p w:rsidR="00F74DD5" w:rsidRPr="00E10CEB" w:rsidRDefault="00F74DD5" w:rsidP="00865D96">
      <w:pPr>
        <w:spacing w:line="360" w:lineRule="auto"/>
        <w:ind w:firstLine="720"/>
        <w:rPr>
          <w:rFonts w:ascii="Times New Roman" w:hAnsi="Times New Roman" w:cs="Times New Roman"/>
          <w:sz w:val="28"/>
          <w:szCs w:val="28"/>
        </w:rPr>
      </w:pPr>
      <w:r w:rsidRPr="00E10CEB">
        <w:rPr>
          <w:rFonts w:ascii="Times New Roman" w:hAnsi="Times New Roman" w:cs="Times New Roman"/>
          <w:sz w:val="28"/>
          <w:szCs w:val="28"/>
        </w:rPr>
        <w:t>Взаимодействие физического и психического начал в процессе исполнения на инструменте всегда волновало не только музыкантов – методистов, но и ученых.</w:t>
      </w:r>
      <w:r w:rsidR="00865D96">
        <w:rPr>
          <w:rFonts w:ascii="Times New Roman" w:hAnsi="Times New Roman" w:cs="Times New Roman"/>
          <w:sz w:val="28"/>
          <w:szCs w:val="28"/>
        </w:rPr>
        <w:t xml:space="preserve"> </w:t>
      </w:r>
      <w:r w:rsidRPr="00E10CEB">
        <w:rPr>
          <w:rFonts w:ascii="Times New Roman" w:hAnsi="Times New Roman" w:cs="Times New Roman"/>
          <w:sz w:val="28"/>
          <w:szCs w:val="28"/>
        </w:rPr>
        <w:t xml:space="preserve">Современная наука психофизиология сформулировала понятие </w:t>
      </w:r>
      <w:r w:rsidRPr="00012173">
        <w:rPr>
          <w:rFonts w:ascii="Times New Roman" w:hAnsi="Times New Roman" w:cs="Times New Roman"/>
          <w:sz w:val="28"/>
          <w:szCs w:val="28"/>
        </w:rPr>
        <w:t>психодвигательного механизма</w:t>
      </w:r>
      <w:r w:rsidRPr="00E10CEB">
        <w:rPr>
          <w:rFonts w:ascii="Times New Roman" w:hAnsi="Times New Roman" w:cs="Times New Roman"/>
          <w:sz w:val="28"/>
          <w:szCs w:val="28"/>
        </w:rPr>
        <w:t xml:space="preserve"> человека. Управление двигательной активностью осуществляется на нескольких уровнях центральной нервной системы. Кора головного мозга определяет цель движения, его общее направление. От подкорковых центров исходит управление всем комплексом бессознательного осуществления данного действия. Академик И. Сеченов писал: «При заучивании движений вызывающих звуки, главным регулятором движений служит не мышечное чувство – а слух. Слух является регулятором движений, а слуховые представления -  пусковым механи</w:t>
      </w:r>
      <w:r w:rsidR="003B700E">
        <w:rPr>
          <w:rFonts w:ascii="Times New Roman" w:hAnsi="Times New Roman" w:cs="Times New Roman"/>
          <w:sz w:val="28"/>
          <w:szCs w:val="28"/>
        </w:rPr>
        <w:t>змом двигательного процесса» [4</w:t>
      </w:r>
      <w:r w:rsidRPr="00E10CEB">
        <w:rPr>
          <w:rFonts w:ascii="Times New Roman" w:hAnsi="Times New Roman" w:cs="Times New Roman"/>
          <w:sz w:val="28"/>
          <w:szCs w:val="28"/>
        </w:rPr>
        <w:t>, с.176].</w:t>
      </w:r>
    </w:p>
    <w:p w:rsidR="002C059B" w:rsidRDefault="003C371F" w:rsidP="003642C2">
      <w:pPr>
        <w:spacing w:line="360" w:lineRule="auto"/>
        <w:ind w:firstLine="720"/>
        <w:rPr>
          <w:rFonts w:ascii="Times New Roman" w:hAnsi="Times New Roman" w:cs="Times New Roman"/>
          <w:sz w:val="28"/>
          <w:szCs w:val="28"/>
        </w:rPr>
      </w:pPr>
      <w:r>
        <w:rPr>
          <w:rFonts w:ascii="Times New Roman" w:hAnsi="Times New Roman" w:cs="Times New Roman"/>
          <w:sz w:val="28"/>
          <w:szCs w:val="28"/>
        </w:rPr>
        <w:t>Известный пианист Е. Либерман</w:t>
      </w:r>
      <w:r w:rsidR="002C059B">
        <w:rPr>
          <w:rFonts w:ascii="Times New Roman" w:hAnsi="Times New Roman" w:cs="Times New Roman"/>
          <w:sz w:val="28"/>
          <w:szCs w:val="28"/>
        </w:rPr>
        <w:t xml:space="preserve"> считал</w:t>
      </w:r>
      <w:r>
        <w:rPr>
          <w:rFonts w:ascii="Times New Roman" w:hAnsi="Times New Roman" w:cs="Times New Roman"/>
          <w:sz w:val="28"/>
          <w:szCs w:val="28"/>
        </w:rPr>
        <w:t>: «</w:t>
      </w:r>
      <w:r w:rsidR="002C059B">
        <w:rPr>
          <w:rFonts w:ascii="Times New Roman" w:hAnsi="Times New Roman" w:cs="Times New Roman"/>
          <w:sz w:val="28"/>
          <w:szCs w:val="28"/>
        </w:rPr>
        <w:t>Музыка сначала запеча</w:t>
      </w:r>
      <w:r>
        <w:rPr>
          <w:rFonts w:ascii="Times New Roman" w:hAnsi="Times New Roman" w:cs="Times New Roman"/>
          <w:sz w:val="28"/>
          <w:szCs w:val="28"/>
        </w:rPr>
        <w:t>тлевается, «записывается» в слуховой памяти, а затем в нужный момент воспроизводится в реальном звучании путем включения цепи: мозг – игровые движения рук – звучание инструмента»</w:t>
      </w:r>
      <w:r w:rsidR="002C059B" w:rsidRPr="002C059B">
        <w:rPr>
          <w:rFonts w:ascii="Times New Roman" w:hAnsi="Times New Roman" w:cs="Times New Roman"/>
          <w:sz w:val="28"/>
          <w:szCs w:val="28"/>
        </w:rPr>
        <w:t xml:space="preserve"> </w:t>
      </w:r>
      <w:r w:rsidR="002C059B">
        <w:rPr>
          <w:rFonts w:ascii="Times New Roman" w:hAnsi="Times New Roman" w:cs="Times New Roman"/>
          <w:sz w:val="28"/>
          <w:szCs w:val="28"/>
        </w:rPr>
        <w:t>[</w:t>
      </w:r>
      <w:r w:rsidR="003B700E">
        <w:rPr>
          <w:rFonts w:ascii="Times New Roman" w:hAnsi="Times New Roman" w:cs="Times New Roman"/>
          <w:sz w:val="28"/>
          <w:szCs w:val="28"/>
        </w:rPr>
        <w:t>3</w:t>
      </w:r>
      <w:r w:rsidR="002C059B">
        <w:rPr>
          <w:rFonts w:ascii="Times New Roman" w:hAnsi="Times New Roman" w:cs="Times New Roman"/>
          <w:sz w:val="28"/>
          <w:szCs w:val="28"/>
        </w:rPr>
        <w:t>, с.14</w:t>
      </w:r>
      <w:r w:rsidR="002C059B" w:rsidRPr="00E10CEB">
        <w:rPr>
          <w:rFonts w:ascii="Times New Roman" w:hAnsi="Times New Roman" w:cs="Times New Roman"/>
          <w:sz w:val="28"/>
          <w:szCs w:val="28"/>
        </w:rPr>
        <w:t>].</w:t>
      </w:r>
      <w:r w:rsidR="002C059B" w:rsidRPr="002C059B">
        <w:rPr>
          <w:rFonts w:ascii="Times New Roman" w:hAnsi="Times New Roman" w:cs="Times New Roman"/>
          <w:sz w:val="28"/>
          <w:szCs w:val="28"/>
        </w:rPr>
        <w:t xml:space="preserve"> </w:t>
      </w:r>
      <w:r w:rsidR="002C059B">
        <w:rPr>
          <w:rFonts w:ascii="Times New Roman" w:hAnsi="Times New Roman" w:cs="Times New Roman"/>
          <w:sz w:val="28"/>
          <w:szCs w:val="28"/>
        </w:rPr>
        <w:t>Поэтому, н</w:t>
      </w:r>
      <w:r w:rsidR="002C059B" w:rsidRPr="00E10CEB">
        <w:rPr>
          <w:rFonts w:ascii="Times New Roman" w:hAnsi="Times New Roman" w:cs="Times New Roman"/>
          <w:sz w:val="28"/>
          <w:szCs w:val="28"/>
        </w:rPr>
        <w:t>а начальном этапе обучения юного пианиста необходимо прочно сформировать у ученика цепочку слухо - двигательных связей: мозг (слуховые представления, установки, волевые посылы) - игровые движения рук - звучание инструмента (контроль слуха).</w:t>
      </w:r>
    </w:p>
    <w:p w:rsidR="00F74DD5" w:rsidRPr="00E10CEB" w:rsidRDefault="002C059B" w:rsidP="003642C2">
      <w:pPr>
        <w:spacing w:line="360" w:lineRule="auto"/>
        <w:ind w:firstLine="720"/>
        <w:rPr>
          <w:rFonts w:ascii="Times New Roman" w:hAnsi="Times New Roman" w:cs="Times New Roman"/>
          <w:sz w:val="28"/>
          <w:szCs w:val="28"/>
        </w:rPr>
      </w:pPr>
      <w:r w:rsidRPr="00012173">
        <w:rPr>
          <w:rFonts w:ascii="Times New Roman" w:hAnsi="Times New Roman" w:cs="Times New Roman"/>
          <w:sz w:val="28"/>
          <w:szCs w:val="28"/>
        </w:rPr>
        <w:t xml:space="preserve"> </w:t>
      </w:r>
      <w:r w:rsidR="00F74DD5" w:rsidRPr="00012173">
        <w:rPr>
          <w:rFonts w:ascii="Times New Roman" w:hAnsi="Times New Roman" w:cs="Times New Roman"/>
          <w:sz w:val="28"/>
          <w:szCs w:val="28"/>
        </w:rPr>
        <w:t>Слухо – двигательные связи</w:t>
      </w:r>
      <w:r w:rsidR="00F74DD5" w:rsidRPr="00E10CEB">
        <w:rPr>
          <w:rFonts w:ascii="Times New Roman" w:hAnsi="Times New Roman" w:cs="Times New Roman"/>
          <w:sz w:val="28"/>
          <w:szCs w:val="28"/>
        </w:rPr>
        <w:t xml:space="preserve">  формируются в процессе пианистического развития при выработке различных видов туше и технических приемов. Например, слуховое представление о необходимой окраске звука переходит в  волевой посыл мозга, который передает импульс игровому аппарату, реализующийся в определенном движении, скажем, пальца: «точки», </w:t>
      </w:r>
      <w:r w:rsidR="00865D96">
        <w:rPr>
          <w:rFonts w:ascii="Times New Roman" w:hAnsi="Times New Roman" w:cs="Times New Roman"/>
          <w:sz w:val="28"/>
          <w:szCs w:val="28"/>
        </w:rPr>
        <w:t>«цепляние», «скольжение» и т.д</w:t>
      </w:r>
      <w:r w:rsidR="00F74DD5" w:rsidRPr="00E10CEB">
        <w:rPr>
          <w:rFonts w:ascii="Times New Roman" w:hAnsi="Times New Roman" w:cs="Times New Roman"/>
          <w:sz w:val="28"/>
          <w:szCs w:val="28"/>
        </w:rPr>
        <w:t xml:space="preserve">. </w:t>
      </w:r>
    </w:p>
    <w:p w:rsidR="00F74DD5" w:rsidRPr="00E10CEB" w:rsidRDefault="00F74DD5" w:rsidP="003642C2">
      <w:pPr>
        <w:spacing w:line="360" w:lineRule="auto"/>
        <w:ind w:firstLine="720"/>
        <w:rPr>
          <w:rFonts w:ascii="Times New Roman" w:hAnsi="Times New Roman" w:cs="Times New Roman"/>
          <w:sz w:val="28"/>
          <w:szCs w:val="28"/>
        </w:rPr>
      </w:pPr>
      <w:r w:rsidRPr="00E10CEB">
        <w:rPr>
          <w:rFonts w:ascii="Times New Roman" w:hAnsi="Times New Roman" w:cs="Times New Roman"/>
          <w:sz w:val="28"/>
          <w:szCs w:val="28"/>
        </w:rPr>
        <w:t>Резервы интенсификации в работе над техникой следует искать в налаживании и дальнейшем развитии механизмов слухо – двигательных связей, в тесном взаимодействии психики и физиологии.</w:t>
      </w:r>
    </w:p>
    <w:p w:rsidR="00FE3511" w:rsidRPr="00E10CEB" w:rsidRDefault="00F74DD5" w:rsidP="00FE3511">
      <w:pPr>
        <w:spacing w:line="360" w:lineRule="auto"/>
        <w:ind w:firstLine="720"/>
        <w:rPr>
          <w:rFonts w:ascii="Times New Roman" w:hAnsi="Times New Roman" w:cs="Times New Roman"/>
          <w:sz w:val="28"/>
          <w:szCs w:val="28"/>
        </w:rPr>
      </w:pPr>
      <w:r w:rsidRPr="00E10CEB">
        <w:rPr>
          <w:rFonts w:ascii="Times New Roman" w:hAnsi="Times New Roman" w:cs="Times New Roman"/>
          <w:sz w:val="28"/>
          <w:szCs w:val="28"/>
        </w:rPr>
        <w:t xml:space="preserve">Одной из основополагающих задач, стоящей перед педагогом на начальном этапе обучения юного пианиста является развитие физических качеств игрового аппарата - его подвижности (беглости), гибкости, силы и выносливости. </w:t>
      </w:r>
      <w:r w:rsidR="006A48F3">
        <w:rPr>
          <w:rFonts w:ascii="Times New Roman" w:hAnsi="Times New Roman" w:cs="Times New Roman"/>
          <w:sz w:val="28"/>
          <w:szCs w:val="28"/>
        </w:rPr>
        <w:t>Важнейшим учебным материалом</w:t>
      </w:r>
      <w:r w:rsidR="006A48F3" w:rsidRPr="006A48F3">
        <w:rPr>
          <w:rFonts w:ascii="Times New Roman" w:hAnsi="Times New Roman" w:cs="Times New Roman"/>
          <w:sz w:val="28"/>
          <w:szCs w:val="28"/>
        </w:rPr>
        <w:t xml:space="preserve"> </w:t>
      </w:r>
      <w:r w:rsidR="006A48F3">
        <w:rPr>
          <w:rFonts w:ascii="Times New Roman" w:hAnsi="Times New Roman" w:cs="Times New Roman"/>
          <w:sz w:val="28"/>
          <w:szCs w:val="28"/>
        </w:rPr>
        <w:t xml:space="preserve">для этого, наряду с инструктивными этюдами,  являются </w:t>
      </w:r>
      <w:r w:rsidR="006A48F3" w:rsidRPr="00012173">
        <w:rPr>
          <w:rFonts w:ascii="Times New Roman" w:hAnsi="Times New Roman" w:cs="Times New Roman"/>
          <w:sz w:val="28"/>
          <w:szCs w:val="28"/>
        </w:rPr>
        <w:t>гаммы.</w:t>
      </w:r>
      <w:r w:rsidR="006A48F3">
        <w:rPr>
          <w:rFonts w:ascii="Times New Roman" w:hAnsi="Times New Roman" w:cs="Times New Roman"/>
          <w:sz w:val="28"/>
          <w:szCs w:val="28"/>
        </w:rPr>
        <w:t xml:space="preserve"> Помимо основных задач – освоения клавиатурной «топографии», аппликатурных правил, овладения техническими формулами гаммовых комплексов – со временем предъявляются требования к четкости и ровности звучания, к технически беглому исполнению гамм в две или четыре октавы. </w:t>
      </w:r>
      <w:r w:rsidR="00F33CC8">
        <w:rPr>
          <w:rFonts w:ascii="Times New Roman" w:hAnsi="Times New Roman" w:cs="Times New Roman"/>
          <w:sz w:val="28"/>
          <w:szCs w:val="28"/>
        </w:rPr>
        <w:t xml:space="preserve">Однако ошибочно рассматривать работу над гаммовым комплексом только лишь в </w:t>
      </w:r>
      <w:r w:rsidR="00F33CC8" w:rsidRPr="00E10CEB">
        <w:rPr>
          <w:rFonts w:ascii="Times New Roman" w:hAnsi="Times New Roman" w:cs="Times New Roman"/>
          <w:sz w:val="28"/>
          <w:szCs w:val="28"/>
        </w:rPr>
        <w:t xml:space="preserve">технологическом аспекте, который направлен, в основном, на решение проблем технического овладения материалом. </w:t>
      </w:r>
      <w:r w:rsidR="00F33CC8">
        <w:rPr>
          <w:rFonts w:ascii="Times New Roman" w:hAnsi="Times New Roman" w:cs="Times New Roman"/>
          <w:sz w:val="28"/>
          <w:szCs w:val="28"/>
        </w:rPr>
        <w:t>По мере продвижения учащегося необходимо ставить и решать более сложные художественные и слуховые задачи -  звуковые, артикуляционные, динамические</w:t>
      </w:r>
      <w:r w:rsidR="00FE3511">
        <w:rPr>
          <w:rFonts w:ascii="Times New Roman" w:hAnsi="Times New Roman" w:cs="Times New Roman"/>
          <w:sz w:val="28"/>
          <w:szCs w:val="28"/>
        </w:rPr>
        <w:t xml:space="preserve">, а также </w:t>
      </w:r>
      <w:r w:rsidR="00FE3511" w:rsidRPr="00E10CEB">
        <w:rPr>
          <w:rFonts w:ascii="Times New Roman" w:hAnsi="Times New Roman" w:cs="Times New Roman"/>
          <w:sz w:val="28"/>
          <w:szCs w:val="28"/>
        </w:rPr>
        <w:t xml:space="preserve">задачи </w:t>
      </w:r>
      <w:r w:rsidR="00FE3511" w:rsidRPr="00012173">
        <w:rPr>
          <w:rFonts w:ascii="Times New Roman" w:hAnsi="Times New Roman" w:cs="Times New Roman"/>
          <w:sz w:val="28"/>
          <w:szCs w:val="28"/>
        </w:rPr>
        <w:t>слуховой балансировки звучания</w:t>
      </w:r>
      <w:r w:rsidR="00FE3511" w:rsidRPr="00E10CEB">
        <w:rPr>
          <w:rFonts w:ascii="Times New Roman" w:hAnsi="Times New Roman" w:cs="Times New Roman"/>
          <w:sz w:val="28"/>
          <w:szCs w:val="28"/>
        </w:rPr>
        <w:t xml:space="preserve"> в унисонном изложении (имеется в виду игра гамм из расстояния рук в октаву), что представляет для учащихся значительную проблему. </w:t>
      </w:r>
    </w:p>
    <w:p w:rsidR="007D3512" w:rsidRPr="00E10CEB" w:rsidRDefault="00FE3511" w:rsidP="003642C2">
      <w:pPr>
        <w:spacing w:line="360" w:lineRule="auto"/>
        <w:ind w:firstLine="720"/>
        <w:rPr>
          <w:rFonts w:ascii="Times New Roman" w:hAnsi="Times New Roman" w:cs="Times New Roman"/>
          <w:sz w:val="28"/>
          <w:szCs w:val="28"/>
        </w:rPr>
      </w:pPr>
      <w:r>
        <w:rPr>
          <w:rFonts w:ascii="Times New Roman" w:hAnsi="Times New Roman" w:cs="Times New Roman"/>
          <w:sz w:val="28"/>
          <w:szCs w:val="28"/>
        </w:rPr>
        <w:t xml:space="preserve">Основная задача при выработке звукового баланса в гаммах </w:t>
      </w:r>
      <w:r w:rsidR="007D3512" w:rsidRPr="00E10CEB">
        <w:rPr>
          <w:rFonts w:ascii="Times New Roman" w:hAnsi="Times New Roman" w:cs="Times New Roman"/>
          <w:sz w:val="28"/>
          <w:szCs w:val="28"/>
        </w:rPr>
        <w:t xml:space="preserve">– разделить, установить дистанцию между линиями, ведущимися каждой рукой. При этом главенствующая роль здесь принадлежит верхнему голосу – т.е. правой руке. Он должен выделяться на всем протяжении гаммы, идущей из басового в верхний регистр фортепиано. Многие </w:t>
      </w:r>
      <w:r w:rsidR="00F144A7">
        <w:rPr>
          <w:rFonts w:ascii="Times New Roman" w:hAnsi="Times New Roman" w:cs="Times New Roman"/>
          <w:sz w:val="28"/>
          <w:szCs w:val="28"/>
        </w:rPr>
        <w:t xml:space="preserve">учащиеся </w:t>
      </w:r>
      <w:r w:rsidR="007D3512" w:rsidRPr="00E10CEB">
        <w:rPr>
          <w:rFonts w:ascii="Times New Roman" w:hAnsi="Times New Roman" w:cs="Times New Roman"/>
          <w:sz w:val="28"/>
          <w:szCs w:val="28"/>
        </w:rPr>
        <w:t>не учитывают акустические свойства регистров: при равной динамической силе рук, левая рука, играющая на октаву ниже, будет сливаться по звуку, или, что еще хуже – заглушать звучание правой руки, линия которой должна быть ясна на всем ее протяжении, во всех регистрах. Чаще всего «звуковые провалы» в правой руке возникают в малой, третьей, четвертой октавах. Также при одновременной игре гамм двумя руками может возникнуть серьезный звуковой дефект – несинхронность звучания (педагоги называют это явление «кваканьем»).</w:t>
      </w:r>
    </w:p>
    <w:p w:rsidR="007D3512" w:rsidRPr="00E10CEB" w:rsidRDefault="007D3512" w:rsidP="003642C2">
      <w:pPr>
        <w:spacing w:line="360" w:lineRule="auto"/>
        <w:ind w:firstLine="720"/>
        <w:rPr>
          <w:rFonts w:ascii="Times New Roman" w:hAnsi="Times New Roman" w:cs="Times New Roman"/>
          <w:sz w:val="28"/>
          <w:szCs w:val="28"/>
        </w:rPr>
      </w:pPr>
      <w:r w:rsidRPr="00E10CEB">
        <w:rPr>
          <w:rFonts w:ascii="Times New Roman" w:hAnsi="Times New Roman" w:cs="Times New Roman"/>
          <w:sz w:val="28"/>
          <w:szCs w:val="28"/>
        </w:rPr>
        <w:t>Можно предложить следующие методы работы. Первое, и главное условие – слуховое внимание учащегося ни на секунду не должно отвлекаться от основной задачи – непрерывного ведения линии правой руки, как главенствующего голоса.</w:t>
      </w:r>
    </w:p>
    <w:p w:rsidR="007D3512" w:rsidRPr="00E10CEB" w:rsidRDefault="007D3512" w:rsidP="003642C2">
      <w:pPr>
        <w:spacing w:line="360" w:lineRule="auto"/>
        <w:ind w:firstLine="720"/>
        <w:rPr>
          <w:rFonts w:ascii="Times New Roman" w:hAnsi="Times New Roman" w:cs="Times New Roman"/>
          <w:sz w:val="28"/>
          <w:szCs w:val="28"/>
        </w:rPr>
      </w:pPr>
      <w:r w:rsidRPr="00E10CEB">
        <w:rPr>
          <w:rFonts w:ascii="Times New Roman" w:hAnsi="Times New Roman" w:cs="Times New Roman"/>
          <w:sz w:val="28"/>
          <w:szCs w:val="28"/>
        </w:rPr>
        <w:t xml:space="preserve">Для создания ощущения дистанции между руками в линейном восходящем или нисходящем движении гамм можно использовать методы, рекомендованные в пособии Н. Корыхаловой «Играем гаммы» </w:t>
      </w:r>
      <w:r w:rsidR="003B700E">
        <w:rPr>
          <w:rFonts w:ascii="Times New Roman" w:hAnsi="Times New Roman" w:cs="Times New Roman"/>
          <w:sz w:val="28"/>
          <w:szCs w:val="28"/>
        </w:rPr>
        <w:t>[2</w:t>
      </w:r>
      <w:r w:rsidRPr="00E10CEB">
        <w:rPr>
          <w:rFonts w:ascii="Times New Roman" w:hAnsi="Times New Roman" w:cs="Times New Roman"/>
          <w:sz w:val="28"/>
          <w:szCs w:val="28"/>
        </w:rPr>
        <w:t>, с.20,77]:</w:t>
      </w:r>
    </w:p>
    <w:p w:rsidR="007D3512" w:rsidRPr="00E10CEB" w:rsidRDefault="007D3512" w:rsidP="003642C2">
      <w:pPr>
        <w:pStyle w:val="a3"/>
        <w:numPr>
          <w:ilvl w:val="0"/>
          <w:numId w:val="1"/>
        </w:numPr>
        <w:spacing w:line="360" w:lineRule="auto"/>
        <w:ind w:left="0" w:firstLine="720"/>
        <w:rPr>
          <w:rFonts w:ascii="Times New Roman" w:hAnsi="Times New Roman" w:cs="Times New Roman"/>
          <w:sz w:val="28"/>
          <w:szCs w:val="28"/>
        </w:rPr>
      </w:pPr>
      <w:r w:rsidRPr="00E10CEB">
        <w:rPr>
          <w:rFonts w:ascii="Times New Roman" w:hAnsi="Times New Roman" w:cs="Times New Roman"/>
          <w:sz w:val="28"/>
          <w:szCs w:val="28"/>
        </w:rPr>
        <w:t xml:space="preserve">игра синкопами; </w:t>
      </w:r>
    </w:p>
    <w:p w:rsidR="007D3512" w:rsidRPr="00E10CEB" w:rsidRDefault="007D3512" w:rsidP="003642C2">
      <w:pPr>
        <w:pStyle w:val="a3"/>
        <w:numPr>
          <w:ilvl w:val="0"/>
          <w:numId w:val="1"/>
        </w:numPr>
        <w:spacing w:line="360" w:lineRule="auto"/>
        <w:ind w:left="0" w:firstLine="720"/>
        <w:rPr>
          <w:rFonts w:ascii="Times New Roman" w:hAnsi="Times New Roman" w:cs="Times New Roman"/>
          <w:sz w:val="28"/>
          <w:szCs w:val="28"/>
        </w:rPr>
      </w:pPr>
      <w:r w:rsidRPr="00E10CEB">
        <w:rPr>
          <w:rFonts w:ascii="Times New Roman" w:hAnsi="Times New Roman" w:cs="Times New Roman"/>
          <w:sz w:val="28"/>
          <w:szCs w:val="28"/>
        </w:rPr>
        <w:t>игра перекрещенными руками;</w:t>
      </w:r>
    </w:p>
    <w:p w:rsidR="007D3512" w:rsidRPr="00E10CEB" w:rsidRDefault="007D3512" w:rsidP="003642C2">
      <w:pPr>
        <w:pStyle w:val="a3"/>
        <w:numPr>
          <w:ilvl w:val="0"/>
          <w:numId w:val="1"/>
        </w:numPr>
        <w:spacing w:line="360" w:lineRule="auto"/>
        <w:ind w:left="0" w:firstLine="720"/>
        <w:rPr>
          <w:rFonts w:ascii="Times New Roman" w:hAnsi="Times New Roman" w:cs="Times New Roman"/>
          <w:sz w:val="28"/>
          <w:szCs w:val="28"/>
        </w:rPr>
      </w:pPr>
      <w:r w:rsidRPr="00E10CEB">
        <w:rPr>
          <w:rFonts w:ascii="Times New Roman" w:hAnsi="Times New Roman" w:cs="Times New Roman"/>
          <w:sz w:val="28"/>
          <w:szCs w:val="28"/>
        </w:rPr>
        <w:t>игра из расстояния в две октавы.</w:t>
      </w:r>
    </w:p>
    <w:p w:rsidR="007D3512" w:rsidRPr="00E10CEB" w:rsidRDefault="007D3512" w:rsidP="003642C2">
      <w:pPr>
        <w:spacing w:line="360" w:lineRule="auto"/>
        <w:ind w:firstLine="720"/>
        <w:rPr>
          <w:rFonts w:ascii="Times New Roman" w:hAnsi="Times New Roman" w:cs="Times New Roman"/>
          <w:sz w:val="28"/>
          <w:szCs w:val="28"/>
        </w:rPr>
      </w:pPr>
      <w:r w:rsidRPr="00E10CEB">
        <w:rPr>
          <w:rFonts w:ascii="Times New Roman" w:hAnsi="Times New Roman" w:cs="Times New Roman"/>
          <w:sz w:val="28"/>
          <w:szCs w:val="28"/>
        </w:rPr>
        <w:t>При игре синкопами Н. Корыхалова рекомендует начинать исполнение левой рукой, как менее развитой и потому, отстающей от правой. Исходя из педагогического опыта автора настоящей</w:t>
      </w:r>
      <w:r w:rsidR="00F144A7">
        <w:rPr>
          <w:rFonts w:ascii="Times New Roman" w:hAnsi="Times New Roman" w:cs="Times New Roman"/>
          <w:sz w:val="28"/>
          <w:szCs w:val="28"/>
        </w:rPr>
        <w:t xml:space="preserve"> статьи</w:t>
      </w:r>
      <w:r w:rsidRPr="00E10CEB">
        <w:rPr>
          <w:rFonts w:ascii="Times New Roman" w:hAnsi="Times New Roman" w:cs="Times New Roman"/>
          <w:sz w:val="28"/>
          <w:szCs w:val="28"/>
        </w:rPr>
        <w:t xml:space="preserve">, </w:t>
      </w:r>
      <w:r w:rsidR="00F144A7" w:rsidRPr="00E10CEB">
        <w:rPr>
          <w:rFonts w:ascii="Times New Roman" w:hAnsi="Times New Roman" w:cs="Times New Roman"/>
          <w:sz w:val="28"/>
          <w:szCs w:val="28"/>
        </w:rPr>
        <w:t xml:space="preserve">«несинхронность» </w:t>
      </w:r>
      <w:r w:rsidRPr="00E10CEB">
        <w:rPr>
          <w:rFonts w:ascii="Times New Roman" w:hAnsi="Times New Roman" w:cs="Times New Roman"/>
          <w:sz w:val="28"/>
          <w:szCs w:val="28"/>
        </w:rPr>
        <w:t xml:space="preserve">чаще встречается у левшей, поскольку левая рука получает сигнал мозга (волевой импульс для начала любого мышечного действия) чуть раньше правой и начинает играть с опережением в доли секунды. Поэтому, при использовании метода игры синкопами,  автор рекомендует  начинать правой рукой раньше, к примеру, на счет «раз», а левой вступать на счет «и» (одновременно можно применить и метод динамического разделения: правая - </w:t>
      </w:r>
      <w:r w:rsidRPr="00E10CEB">
        <w:rPr>
          <w:rFonts w:ascii="Times New Roman" w:hAnsi="Times New Roman" w:cs="Times New Roman"/>
          <w:sz w:val="28"/>
          <w:szCs w:val="28"/>
          <w:lang w:val="en-US"/>
        </w:rPr>
        <w:t>forte</w:t>
      </w:r>
      <w:r w:rsidRPr="00E10CEB">
        <w:rPr>
          <w:rFonts w:ascii="Times New Roman" w:hAnsi="Times New Roman" w:cs="Times New Roman"/>
          <w:sz w:val="28"/>
          <w:szCs w:val="28"/>
        </w:rPr>
        <w:t xml:space="preserve">, левая - </w:t>
      </w:r>
      <w:r w:rsidRPr="00E10CEB">
        <w:rPr>
          <w:rFonts w:ascii="Times New Roman" w:hAnsi="Times New Roman" w:cs="Times New Roman"/>
          <w:sz w:val="28"/>
          <w:szCs w:val="28"/>
          <w:lang w:val="en-US"/>
        </w:rPr>
        <w:t>piano</w:t>
      </w:r>
      <w:r w:rsidRPr="00E10CEB">
        <w:rPr>
          <w:rFonts w:ascii="Times New Roman" w:hAnsi="Times New Roman" w:cs="Times New Roman"/>
          <w:sz w:val="28"/>
          <w:szCs w:val="28"/>
        </w:rPr>
        <w:t>). Опыт показывает, что слуховая ориентация на правую руку постепенно вырабатывается при данном способе работы.</w:t>
      </w:r>
    </w:p>
    <w:p w:rsidR="007D3512" w:rsidRPr="00E10CEB" w:rsidRDefault="007D3512" w:rsidP="003642C2">
      <w:pPr>
        <w:spacing w:line="360" w:lineRule="auto"/>
        <w:ind w:firstLine="720"/>
        <w:rPr>
          <w:rFonts w:ascii="Times New Roman" w:hAnsi="Times New Roman" w:cs="Times New Roman"/>
          <w:sz w:val="28"/>
          <w:szCs w:val="28"/>
        </w:rPr>
      </w:pPr>
      <w:r w:rsidRPr="00E10CEB">
        <w:rPr>
          <w:rFonts w:ascii="Times New Roman" w:hAnsi="Times New Roman" w:cs="Times New Roman"/>
          <w:sz w:val="28"/>
          <w:szCs w:val="28"/>
        </w:rPr>
        <w:t>В своем классе автор использует также «беззвучный метод», когда одна рука лишь имитирует звучание, беззвучно передвигаясь по клавишам (при одновременной игре двумя руками). Здесь следует учитывать одну важную особенность нашего слуха: он обостряет свое внимание на тот элемент фактуры, который должен звучать, но отсутствует (в данном случае, этот элемент – партия правой руки).</w:t>
      </w:r>
    </w:p>
    <w:p w:rsidR="007D3512" w:rsidRPr="00E10CEB" w:rsidRDefault="007D3512" w:rsidP="003642C2">
      <w:pPr>
        <w:spacing w:line="360" w:lineRule="auto"/>
        <w:ind w:firstLine="720"/>
        <w:rPr>
          <w:rFonts w:ascii="Times New Roman" w:hAnsi="Times New Roman" w:cs="Times New Roman"/>
          <w:sz w:val="28"/>
          <w:szCs w:val="28"/>
        </w:rPr>
      </w:pPr>
      <w:r w:rsidRPr="00E10CEB">
        <w:rPr>
          <w:rFonts w:ascii="Times New Roman" w:hAnsi="Times New Roman" w:cs="Times New Roman"/>
          <w:sz w:val="28"/>
          <w:szCs w:val="28"/>
        </w:rPr>
        <w:t>Другой метод, довольно известный и популярный,  – это игра с различной акцентировкой. Целесообразно рекомендовать учащимся делать акценты через каж</w:t>
      </w:r>
      <w:r w:rsidR="00012173">
        <w:rPr>
          <w:rFonts w:ascii="Times New Roman" w:hAnsi="Times New Roman" w:cs="Times New Roman"/>
          <w:sz w:val="28"/>
          <w:szCs w:val="28"/>
        </w:rPr>
        <w:t>дые четыре</w:t>
      </w:r>
      <w:r w:rsidRPr="00E10CEB">
        <w:rPr>
          <w:rFonts w:ascii="Times New Roman" w:hAnsi="Times New Roman" w:cs="Times New Roman"/>
          <w:sz w:val="28"/>
          <w:szCs w:val="28"/>
        </w:rPr>
        <w:t xml:space="preserve"> звука (на «раз»), причем, только в правой руке. В сложных случаях используются бо</w:t>
      </w:r>
      <w:r w:rsidR="00012173">
        <w:rPr>
          <w:rFonts w:ascii="Times New Roman" w:hAnsi="Times New Roman" w:cs="Times New Roman"/>
          <w:sz w:val="28"/>
          <w:szCs w:val="28"/>
        </w:rPr>
        <w:t>лее частые акценты, скажем, по два</w:t>
      </w:r>
      <w:r w:rsidRPr="00E10CEB">
        <w:rPr>
          <w:rFonts w:ascii="Times New Roman" w:hAnsi="Times New Roman" w:cs="Times New Roman"/>
          <w:sz w:val="28"/>
          <w:szCs w:val="28"/>
        </w:rPr>
        <w:t xml:space="preserve"> звука. При игре гамм в три октавы уместны акценты триолями. Таким образом,  происходит  привлечение внимания слуха именно к звучанию правой руки, а также этот метод способствует выработке внутренней ритмической пульсации и развитию пальцевой беглости.</w:t>
      </w:r>
    </w:p>
    <w:p w:rsidR="007D3512" w:rsidRPr="00E10CEB" w:rsidRDefault="007D3512" w:rsidP="003642C2">
      <w:pPr>
        <w:spacing w:line="360" w:lineRule="auto"/>
        <w:ind w:firstLine="720"/>
        <w:rPr>
          <w:rFonts w:ascii="Times New Roman" w:hAnsi="Times New Roman" w:cs="Times New Roman"/>
          <w:sz w:val="28"/>
          <w:szCs w:val="28"/>
        </w:rPr>
      </w:pPr>
      <w:r w:rsidRPr="00E10CEB">
        <w:rPr>
          <w:rFonts w:ascii="Times New Roman" w:hAnsi="Times New Roman" w:cs="Times New Roman"/>
          <w:sz w:val="28"/>
          <w:szCs w:val="28"/>
        </w:rPr>
        <w:t>При игре аккордов ставится звуковая цель – ведение верхнего звука как мелодического и создание из этих звуков мелодической линии. Но прежде необходимо дифференцировать одновременное звучание трех звуков аккорда, путем создания слуховой ориентации на «верхушки». Для этого предлагаются следующие упражнения, изложенные в «Методике игры на фортепиано» профессора А.Д. Алексеева [1, с. 134]:</w:t>
      </w:r>
    </w:p>
    <w:p w:rsidR="007D3512" w:rsidRPr="00E10CEB" w:rsidRDefault="007D3512" w:rsidP="003642C2">
      <w:pPr>
        <w:pStyle w:val="a3"/>
        <w:numPr>
          <w:ilvl w:val="0"/>
          <w:numId w:val="2"/>
        </w:numPr>
        <w:spacing w:line="360" w:lineRule="auto"/>
        <w:ind w:left="0" w:firstLine="720"/>
        <w:rPr>
          <w:rFonts w:ascii="Times New Roman" w:hAnsi="Times New Roman" w:cs="Times New Roman"/>
          <w:sz w:val="28"/>
          <w:szCs w:val="28"/>
        </w:rPr>
      </w:pPr>
      <w:r w:rsidRPr="00E10CEB">
        <w:rPr>
          <w:rFonts w:ascii="Times New Roman" w:hAnsi="Times New Roman" w:cs="Times New Roman"/>
          <w:sz w:val="28"/>
          <w:szCs w:val="28"/>
        </w:rPr>
        <w:t>сначала</w:t>
      </w:r>
      <w:r w:rsidR="00012173">
        <w:rPr>
          <w:rFonts w:ascii="Times New Roman" w:hAnsi="Times New Roman" w:cs="Times New Roman"/>
          <w:sz w:val="28"/>
          <w:szCs w:val="28"/>
        </w:rPr>
        <w:t xml:space="preserve"> берется верхушка, т.е. пятый палец в правой руке, или бас (пятый</w:t>
      </w:r>
      <w:r w:rsidRPr="00E10CEB">
        <w:rPr>
          <w:rFonts w:ascii="Times New Roman" w:hAnsi="Times New Roman" w:cs="Times New Roman"/>
          <w:sz w:val="28"/>
          <w:szCs w:val="28"/>
        </w:rPr>
        <w:t xml:space="preserve"> палец в левой руке), затем весь аккорд. Можно предложить не взятие аккорда целиком, а добавление оставшихся звуков к основному верхнему;</w:t>
      </w:r>
    </w:p>
    <w:p w:rsidR="007D3512" w:rsidRPr="00E10CEB" w:rsidRDefault="007D3512" w:rsidP="003642C2">
      <w:pPr>
        <w:pStyle w:val="a3"/>
        <w:numPr>
          <w:ilvl w:val="0"/>
          <w:numId w:val="2"/>
        </w:numPr>
        <w:spacing w:line="360" w:lineRule="auto"/>
        <w:ind w:left="0" w:firstLine="720"/>
        <w:rPr>
          <w:rFonts w:ascii="Times New Roman" w:hAnsi="Times New Roman" w:cs="Times New Roman"/>
          <w:sz w:val="28"/>
          <w:szCs w:val="28"/>
        </w:rPr>
      </w:pPr>
      <w:r w:rsidRPr="00E10CEB">
        <w:rPr>
          <w:rFonts w:ascii="Times New Roman" w:hAnsi="Times New Roman" w:cs="Times New Roman"/>
          <w:sz w:val="28"/>
          <w:szCs w:val="28"/>
        </w:rPr>
        <w:t xml:space="preserve">обратный способ – взятие аккорда целиком, а затем, отпускание всех «не </w:t>
      </w:r>
      <w:r w:rsidR="005D3A3A">
        <w:rPr>
          <w:rFonts w:ascii="Times New Roman" w:hAnsi="Times New Roman" w:cs="Times New Roman"/>
          <w:sz w:val="28"/>
          <w:szCs w:val="28"/>
        </w:rPr>
        <w:t>главных» звуков и отчетливое слу</w:t>
      </w:r>
      <w:r w:rsidRPr="00E10CEB">
        <w:rPr>
          <w:rFonts w:ascii="Times New Roman" w:hAnsi="Times New Roman" w:cs="Times New Roman"/>
          <w:sz w:val="28"/>
          <w:szCs w:val="28"/>
        </w:rPr>
        <w:t>шание «мелодического» тона.</w:t>
      </w:r>
    </w:p>
    <w:p w:rsidR="007D3512" w:rsidRPr="00E10CEB" w:rsidRDefault="007D3512" w:rsidP="003642C2">
      <w:pPr>
        <w:spacing w:line="360" w:lineRule="auto"/>
        <w:ind w:firstLine="720"/>
        <w:rPr>
          <w:rFonts w:ascii="Times New Roman" w:hAnsi="Times New Roman" w:cs="Times New Roman"/>
          <w:sz w:val="28"/>
          <w:szCs w:val="28"/>
        </w:rPr>
      </w:pPr>
      <w:r w:rsidRPr="00E10CEB">
        <w:rPr>
          <w:rFonts w:ascii="Times New Roman" w:hAnsi="Times New Roman" w:cs="Times New Roman"/>
          <w:sz w:val="28"/>
          <w:szCs w:val="28"/>
        </w:rPr>
        <w:t xml:space="preserve">Этими </w:t>
      </w:r>
      <w:r w:rsidR="00012173">
        <w:rPr>
          <w:rFonts w:ascii="Times New Roman" w:hAnsi="Times New Roman" w:cs="Times New Roman"/>
          <w:sz w:val="28"/>
          <w:szCs w:val="28"/>
        </w:rPr>
        <w:t xml:space="preserve">методами </w:t>
      </w:r>
      <w:r w:rsidRPr="00E10CEB">
        <w:rPr>
          <w:rFonts w:ascii="Times New Roman" w:hAnsi="Times New Roman" w:cs="Times New Roman"/>
          <w:sz w:val="28"/>
          <w:szCs w:val="28"/>
        </w:rPr>
        <w:t>у учащегося постепенно вырабатывается слуховая ориентация на верхушку, или, как часто называют – «чувство пятого пальца».</w:t>
      </w:r>
    </w:p>
    <w:p w:rsidR="007D3512" w:rsidRPr="00E10CEB" w:rsidRDefault="007D3512" w:rsidP="003642C2">
      <w:pPr>
        <w:spacing w:line="360" w:lineRule="auto"/>
        <w:ind w:firstLine="720"/>
        <w:rPr>
          <w:rFonts w:ascii="Times New Roman" w:hAnsi="Times New Roman" w:cs="Times New Roman"/>
          <w:sz w:val="28"/>
          <w:szCs w:val="28"/>
        </w:rPr>
      </w:pPr>
      <w:r w:rsidRPr="00E10CEB">
        <w:rPr>
          <w:rFonts w:ascii="Times New Roman" w:hAnsi="Times New Roman" w:cs="Times New Roman"/>
          <w:sz w:val="28"/>
          <w:szCs w:val="28"/>
        </w:rPr>
        <w:t xml:space="preserve">При соединении рук в аккордах рекомендуется первоначально проучить отдельно «линию верхушек» в правой руке и «линию баса» – в левой штрихом легато, динамически выстраивая ее (вверх – </w:t>
      </w:r>
      <w:r w:rsidRPr="00E10CEB">
        <w:rPr>
          <w:rFonts w:ascii="Times New Roman" w:hAnsi="Times New Roman" w:cs="Times New Roman"/>
          <w:sz w:val="28"/>
          <w:szCs w:val="28"/>
          <w:lang w:val="en-US"/>
        </w:rPr>
        <w:t>crescendo</w:t>
      </w:r>
      <w:r w:rsidRPr="00E10CEB">
        <w:rPr>
          <w:rFonts w:ascii="Times New Roman" w:hAnsi="Times New Roman" w:cs="Times New Roman"/>
          <w:sz w:val="28"/>
          <w:szCs w:val="28"/>
        </w:rPr>
        <w:t xml:space="preserve">, вниз – </w:t>
      </w:r>
      <w:r w:rsidRPr="00E10CEB">
        <w:rPr>
          <w:rFonts w:ascii="Times New Roman" w:hAnsi="Times New Roman" w:cs="Times New Roman"/>
          <w:sz w:val="28"/>
          <w:szCs w:val="28"/>
          <w:lang w:val="en-US"/>
        </w:rPr>
        <w:t>diminuendo</w:t>
      </w:r>
      <w:r w:rsidRPr="00E10CEB">
        <w:rPr>
          <w:rFonts w:ascii="Times New Roman" w:hAnsi="Times New Roman" w:cs="Times New Roman"/>
          <w:sz w:val="28"/>
          <w:szCs w:val="28"/>
        </w:rPr>
        <w:t xml:space="preserve">). Сначала целесообразно использовать аппликатуру длинного арпеджио, а затем пытаться воспроизвести ту же мелодическую линию </w:t>
      </w:r>
      <w:r w:rsidR="00012173">
        <w:rPr>
          <w:rFonts w:ascii="Times New Roman" w:hAnsi="Times New Roman" w:cs="Times New Roman"/>
          <w:sz w:val="28"/>
          <w:szCs w:val="28"/>
        </w:rPr>
        <w:t xml:space="preserve">пятыми </w:t>
      </w:r>
      <w:r w:rsidRPr="00E10CEB">
        <w:rPr>
          <w:rFonts w:ascii="Times New Roman" w:hAnsi="Times New Roman" w:cs="Times New Roman"/>
          <w:sz w:val="28"/>
          <w:szCs w:val="28"/>
        </w:rPr>
        <w:t>пальцами. Поработав некоторое время подобными способами, соединяем руки, вед</w:t>
      </w:r>
      <w:r w:rsidR="00012173">
        <w:rPr>
          <w:rFonts w:ascii="Times New Roman" w:hAnsi="Times New Roman" w:cs="Times New Roman"/>
          <w:sz w:val="28"/>
          <w:szCs w:val="28"/>
        </w:rPr>
        <w:t>я слухом на первом плане линию пятого</w:t>
      </w:r>
      <w:r w:rsidRPr="00E10CEB">
        <w:rPr>
          <w:rFonts w:ascii="Times New Roman" w:hAnsi="Times New Roman" w:cs="Times New Roman"/>
          <w:sz w:val="28"/>
          <w:szCs w:val="28"/>
        </w:rPr>
        <w:t xml:space="preserve"> пальца правой руки, и, на определенной звуковой дистанции  - линию баса.</w:t>
      </w:r>
    </w:p>
    <w:p w:rsidR="007D3512" w:rsidRPr="00E10CEB" w:rsidRDefault="007D3512" w:rsidP="003642C2">
      <w:pPr>
        <w:spacing w:line="360" w:lineRule="auto"/>
        <w:ind w:firstLine="720"/>
        <w:rPr>
          <w:rFonts w:ascii="Times New Roman" w:hAnsi="Times New Roman" w:cs="Times New Roman"/>
          <w:sz w:val="28"/>
          <w:szCs w:val="28"/>
        </w:rPr>
      </w:pPr>
      <w:r w:rsidRPr="00E10CEB">
        <w:rPr>
          <w:rFonts w:ascii="Times New Roman" w:hAnsi="Times New Roman" w:cs="Times New Roman"/>
          <w:sz w:val="28"/>
          <w:szCs w:val="28"/>
        </w:rPr>
        <w:t xml:space="preserve">Игра различных видов арпеджио, хроматических гамм двумя руками ставит перед учащимся те же слуховые задачи в плане звукового баланса, что и исполнение гамм в линейном восходящем и нисходящем движении. </w:t>
      </w:r>
    </w:p>
    <w:p w:rsidR="00A305DE" w:rsidRPr="00E10CEB" w:rsidRDefault="007D3512" w:rsidP="00FE3511">
      <w:pPr>
        <w:spacing w:line="360" w:lineRule="auto"/>
        <w:ind w:firstLine="720"/>
        <w:rPr>
          <w:rFonts w:ascii="Times New Roman" w:hAnsi="Times New Roman" w:cs="Times New Roman"/>
          <w:sz w:val="28"/>
          <w:szCs w:val="28"/>
        </w:rPr>
      </w:pPr>
      <w:r w:rsidRPr="00E10CEB">
        <w:rPr>
          <w:rFonts w:ascii="Times New Roman" w:hAnsi="Times New Roman" w:cs="Times New Roman"/>
          <w:sz w:val="28"/>
          <w:szCs w:val="28"/>
        </w:rPr>
        <w:t xml:space="preserve">Для создания ощущения дистанции между руками очень полезна игра хроматических гамм в интервал (терцию, сексту), в том числе, и с применением различной акцентировки. На начальном этапе обучения освоить хроматические гаммы в интервал легче, чем, скажем, мажорные и минорные гаммы от белых клавиш в терцию или сексту.  Эффект слухового «дистанцирования» достигается благодаря звуковысотному различию партий обеих рук, в то время как интервал октавы способствует лишь слиянию в унисонном звучании. </w:t>
      </w:r>
    </w:p>
    <w:p w:rsidR="002C059B" w:rsidRDefault="00F74DD5" w:rsidP="000626CE">
      <w:pPr>
        <w:shd w:val="clear" w:color="auto" w:fill="FFFFFF"/>
        <w:spacing w:before="5" w:line="360" w:lineRule="auto"/>
        <w:ind w:right="5" w:firstLine="720"/>
        <w:rPr>
          <w:rFonts w:ascii="Times New Roman" w:hAnsi="Times New Roman" w:cs="Times New Roman"/>
          <w:sz w:val="28"/>
          <w:szCs w:val="28"/>
        </w:rPr>
      </w:pPr>
      <w:r w:rsidRPr="00E10CEB">
        <w:rPr>
          <w:rFonts w:ascii="Times New Roman" w:hAnsi="Times New Roman" w:cs="Times New Roman"/>
          <w:sz w:val="28"/>
          <w:szCs w:val="28"/>
        </w:rPr>
        <w:t xml:space="preserve">В заключение хочется сказать, что процесс работы над техникой это не только </w:t>
      </w:r>
      <w:r w:rsidR="00FE3511">
        <w:rPr>
          <w:rFonts w:ascii="Times New Roman" w:hAnsi="Times New Roman" w:cs="Times New Roman"/>
          <w:sz w:val="28"/>
          <w:szCs w:val="28"/>
        </w:rPr>
        <w:t>«</w:t>
      </w:r>
      <w:r w:rsidRPr="00E10CEB">
        <w:rPr>
          <w:rFonts w:ascii="Times New Roman" w:hAnsi="Times New Roman" w:cs="Times New Roman"/>
          <w:sz w:val="28"/>
          <w:szCs w:val="28"/>
        </w:rPr>
        <w:t>умственн</w:t>
      </w:r>
      <w:r w:rsidR="00FE3511">
        <w:rPr>
          <w:rFonts w:ascii="Times New Roman" w:hAnsi="Times New Roman" w:cs="Times New Roman"/>
          <w:sz w:val="28"/>
          <w:szCs w:val="28"/>
        </w:rPr>
        <w:t>ый», по выражению Е. Либермана [</w:t>
      </w:r>
      <w:r w:rsidR="003B700E">
        <w:rPr>
          <w:rFonts w:ascii="Times New Roman" w:hAnsi="Times New Roman" w:cs="Times New Roman"/>
          <w:sz w:val="28"/>
          <w:szCs w:val="28"/>
        </w:rPr>
        <w:t>3</w:t>
      </w:r>
      <w:r w:rsidRPr="00E10CEB">
        <w:rPr>
          <w:rFonts w:ascii="Times New Roman" w:hAnsi="Times New Roman" w:cs="Times New Roman"/>
          <w:sz w:val="28"/>
          <w:szCs w:val="28"/>
        </w:rPr>
        <w:t>, с.37], но и творческий процесс</w:t>
      </w:r>
      <w:r w:rsidR="005D3A3A">
        <w:rPr>
          <w:rFonts w:ascii="Times New Roman" w:hAnsi="Times New Roman" w:cs="Times New Roman"/>
          <w:sz w:val="28"/>
          <w:szCs w:val="28"/>
        </w:rPr>
        <w:t>. Совместный с педагогом поиск звукового идеала</w:t>
      </w:r>
      <w:r w:rsidRPr="00E10CEB">
        <w:rPr>
          <w:rFonts w:ascii="Times New Roman" w:hAnsi="Times New Roman" w:cs="Times New Roman"/>
          <w:sz w:val="28"/>
          <w:szCs w:val="28"/>
        </w:rPr>
        <w:t>, конкретного технического решения приводит учащегося, в конечном счете, к самостоятельности и осознанности в домашней работе. Творческая деятельность развивает такие важные для любого вида деятельности личные качества, как воображение, мышление, увлеченность, трудолюбие, активность, инициативность, самостоятельность. Эти качества необходимы для организации грамотной     самостоятельной     работы,     которая     позволяет     значительно активизировать учебный процесс.</w:t>
      </w:r>
    </w:p>
    <w:p w:rsidR="002C059B" w:rsidRDefault="00C97A00" w:rsidP="00012173">
      <w:pPr>
        <w:spacing w:line="480" w:lineRule="auto"/>
        <w:jc w:val="center"/>
        <w:rPr>
          <w:rFonts w:ascii="Times New Roman" w:hAnsi="Times New Roman" w:cs="Times New Roman"/>
          <w:b/>
          <w:sz w:val="28"/>
          <w:szCs w:val="28"/>
        </w:rPr>
      </w:pPr>
      <w:r>
        <w:rPr>
          <w:rFonts w:ascii="Times New Roman" w:hAnsi="Times New Roman" w:cs="Times New Roman"/>
          <w:b/>
          <w:sz w:val="28"/>
          <w:szCs w:val="28"/>
        </w:rPr>
        <w:t>Литература</w:t>
      </w:r>
    </w:p>
    <w:p w:rsidR="002C059B" w:rsidRPr="00CA41B1" w:rsidRDefault="002C059B" w:rsidP="000626CE">
      <w:pPr>
        <w:pStyle w:val="a3"/>
        <w:numPr>
          <w:ilvl w:val="0"/>
          <w:numId w:val="4"/>
        </w:numPr>
        <w:spacing w:line="360" w:lineRule="auto"/>
        <w:rPr>
          <w:rFonts w:ascii="Times New Roman" w:hAnsi="Times New Roman" w:cs="Times New Roman"/>
          <w:sz w:val="28"/>
          <w:szCs w:val="28"/>
        </w:rPr>
      </w:pPr>
      <w:r w:rsidRPr="00CA41B1">
        <w:rPr>
          <w:rFonts w:ascii="Times New Roman" w:hAnsi="Times New Roman" w:cs="Times New Roman"/>
          <w:sz w:val="28"/>
          <w:szCs w:val="28"/>
        </w:rPr>
        <w:t xml:space="preserve">Алексеев А. </w:t>
      </w:r>
      <w:r>
        <w:rPr>
          <w:rFonts w:ascii="Times New Roman" w:hAnsi="Times New Roman" w:cs="Times New Roman"/>
          <w:sz w:val="28"/>
          <w:szCs w:val="28"/>
        </w:rPr>
        <w:t xml:space="preserve">Д. </w:t>
      </w:r>
      <w:r w:rsidRPr="00CA41B1">
        <w:rPr>
          <w:rFonts w:ascii="Times New Roman" w:hAnsi="Times New Roman" w:cs="Times New Roman"/>
          <w:sz w:val="28"/>
          <w:szCs w:val="28"/>
        </w:rPr>
        <w:t>Методика</w:t>
      </w:r>
      <w:r>
        <w:rPr>
          <w:rFonts w:ascii="Times New Roman" w:hAnsi="Times New Roman" w:cs="Times New Roman"/>
          <w:sz w:val="28"/>
          <w:szCs w:val="28"/>
        </w:rPr>
        <w:t xml:space="preserve"> </w:t>
      </w:r>
      <w:r w:rsidRPr="00CA41B1">
        <w:rPr>
          <w:rFonts w:ascii="Times New Roman" w:hAnsi="Times New Roman" w:cs="Times New Roman"/>
          <w:sz w:val="28"/>
          <w:szCs w:val="28"/>
        </w:rPr>
        <w:t>обучения игре на фортепиано. М.</w:t>
      </w:r>
      <w:r w:rsidR="00972C13">
        <w:rPr>
          <w:rFonts w:ascii="Times New Roman" w:hAnsi="Times New Roman" w:cs="Times New Roman"/>
          <w:sz w:val="28"/>
          <w:szCs w:val="28"/>
        </w:rPr>
        <w:t>: Музыка</w:t>
      </w:r>
      <w:r w:rsidRPr="00CA41B1">
        <w:rPr>
          <w:rFonts w:ascii="Times New Roman" w:hAnsi="Times New Roman" w:cs="Times New Roman"/>
          <w:sz w:val="28"/>
          <w:szCs w:val="28"/>
        </w:rPr>
        <w:t>, 1978.</w:t>
      </w:r>
      <w:r w:rsidR="00F63372">
        <w:rPr>
          <w:rFonts w:ascii="Times New Roman" w:hAnsi="Times New Roman" w:cs="Times New Roman"/>
          <w:sz w:val="28"/>
          <w:szCs w:val="28"/>
        </w:rPr>
        <w:t xml:space="preserve"> 288</w:t>
      </w:r>
      <w:r w:rsidR="0030355A">
        <w:rPr>
          <w:rFonts w:ascii="Times New Roman" w:hAnsi="Times New Roman" w:cs="Times New Roman"/>
          <w:sz w:val="28"/>
          <w:szCs w:val="28"/>
        </w:rPr>
        <w:t xml:space="preserve"> с.</w:t>
      </w:r>
    </w:p>
    <w:p w:rsidR="00F63372" w:rsidRDefault="002C059B" w:rsidP="000626CE">
      <w:pPr>
        <w:pStyle w:val="a3"/>
        <w:numPr>
          <w:ilvl w:val="0"/>
          <w:numId w:val="4"/>
        </w:numPr>
        <w:spacing w:line="360" w:lineRule="auto"/>
        <w:rPr>
          <w:rFonts w:ascii="Times New Roman" w:hAnsi="Times New Roman" w:cs="Times New Roman"/>
          <w:sz w:val="28"/>
          <w:szCs w:val="28"/>
        </w:rPr>
      </w:pPr>
      <w:r w:rsidRPr="00CA41B1">
        <w:rPr>
          <w:rFonts w:ascii="Times New Roman" w:hAnsi="Times New Roman" w:cs="Times New Roman"/>
          <w:sz w:val="28"/>
          <w:szCs w:val="28"/>
        </w:rPr>
        <w:t xml:space="preserve">Корыхалова Н. Играем гаммы. </w:t>
      </w:r>
      <w:r w:rsidR="00972C13">
        <w:rPr>
          <w:rFonts w:ascii="Times New Roman" w:hAnsi="Times New Roman" w:cs="Times New Roman"/>
          <w:sz w:val="28"/>
          <w:szCs w:val="28"/>
        </w:rPr>
        <w:t xml:space="preserve">Изд. 2-е, доп. </w:t>
      </w:r>
      <w:r w:rsidRPr="00CA41B1">
        <w:rPr>
          <w:rFonts w:ascii="Times New Roman" w:hAnsi="Times New Roman" w:cs="Times New Roman"/>
          <w:sz w:val="28"/>
          <w:szCs w:val="28"/>
        </w:rPr>
        <w:t>СПб.</w:t>
      </w:r>
      <w:r w:rsidR="00972C13">
        <w:rPr>
          <w:rFonts w:ascii="Times New Roman" w:hAnsi="Times New Roman" w:cs="Times New Roman"/>
          <w:sz w:val="28"/>
          <w:szCs w:val="28"/>
        </w:rPr>
        <w:t>: Композитор</w:t>
      </w:r>
      <w:r w:rsidRPr="00CA41B1">
        <w:rPr>
          <w:rFonts w:ascii="Times New Roman" w:hAnsi="Times New Roman" w:cs="Times New Roman"/>
          <w:sz w:val="28"/>
          <w:szCs w:val="28"/>
        </w:rPr>
        <w:t>,</w:t>
      </w:r>
      <w:r w:rsidR="00972C13">
        <w:rPr>
          <w:rFonts w:ascii="Times New Roman" w:hAnsi="Times New Roman" w:cs="Times New Roman"/>
          <w:sz w:val="28"/>
          <w:szCs w:val="28"/>
        </w:rPr>
        <w:t xml:space="preserve"> </w:t>
      </w:r>
      <w:r w:rsidRPr="00CA41B1">
        <w:rPr>
          <w:rFonts w:ascii="Times New Roman" w:hAnsi="Times New Roman" w:cs="Times New Roman"/>
          <w:sz w:val="28"/>
          <w:szCs w:val="28"/>
        </w:rPr>
        <w:t>2003.</w:t>
      </w:r>
      <w:r w:rsidR="0030355A" w:rsidRPr="0030355A">
        <w:rPr>
          <w:rFonts w:ascii="Times New Roman" w:hAnsi="Times New Roman" w:cs="Times New Roman"/>
          <w:sz w:val="28"/>
          <w:szCs w:val="28"/>
        </w:rPr>
        <w:t xml:space="preserve"> </w:t>
      </w:r>
      <w:r w:rsidR="00F63372">
        <w:rPr>
          <w:rFonts w:ascii="Times New Roman" w:hAnsi="Times New Roman" w:cs="Times New Roman"/>
          <w:sz w:val="28"/>
          <w:szCs w:val="28"/>
        </w:rPr>
        <w:t xml:space="preserve">84 </w:t>
      </w:r>
      <w:r w:rsidR="0030355A" w:rsidRPr="00E10CEB">
        <w:rPr>
          <w:rFonts w:ascii="Times New Roman" w:hAnsi="Times New Roman" w:cs="Times New Roman"/>
          <w:sz w:val="28"/>
          <w:szCs w:val="28"/>
        </w:rPr>
        <w:t>с.</w:t>
      </w:r>
    </w:p>
    <w:p w:rsidR="002C059B" w:rsidRDefault="00F63372" w:rsidP="000626CE">
      <w:pPr>
        <w:pStyle w:val="a3"/>
        <w:numPr>
          <w:ilvl w:val="0"/>
          <w:numId w:val="4"/>
        </w:num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2C059B">
        <w:rPr>
          <w:rFonts w:ascii="Times New Roman" w:hAnsi="Times New Roman" w:cs="Times New Roman"/>
          <w:sz w:val="28"/>
          <w:szCs w:val="28"/>
        </w:rPr>
        <w:t>Либерман Е.Я.</w:t>
      </w:r>
      <w:r w:rsidR="007E1805">
        <w:rPr>
          <w:rFonts w:ascii="Times New Roman" w:hAnsi="Times New Roman" w:cs="Times New Roman"/>
          <w:sz w:val="28"/>
          <w:szCs w:val="28"/>
        </w:rPr>
        <w:t xml:space="preserve"> Работа над фортепианной техникой. М.</w:t>
      </w:r>
      <w:r w:rsidR="003B700E">
        <w:rPr>
          <w:rFonts w:ascii="Times New Roman" w:hAnsi="Times New Roman" w:cs="Times New Roman"/>
          <w:sz w:val="28"/>
          <w:szCs w:val="28"/>
        </w:rPr>
        <w:t>: Классика</w:t>
      </w:r>
      <w:r w:rsidR="00972C13">
        <w:rPr>
          <w:rFonts w:ascii="Times New Roman" w:hAnsi="Times New Roman" w:cs="Times New Roman"/>
          <w:sz w:val="28"/>
          <w:szCs w:val="28"/>
        </w:rPr>
        <w:t xml:space="preserve"> </w:t>
      </w:r>
      <w:r w:rsidR="003B700E">
        <w:rPr>
          <w:rFonts w:ascii="Times New Roman" w:hAnsi="Times New Roman" w:cs="Times New Roman"/>
          <w:sz w:val="28"/>
          <w:szCs w:val="28"/>
        </w:rPr>
        <w:t>-</w:t>
      </w:r>
      <w:r w:rsidR="00972C13">
        <w:rPr>
          <w:rFonts w:ascii="Times New Roman" w:hAnsi="Times New Roman" w:cs="Times New Roman"/>
          <w:sz w:val="28"/>
          <w:szCs w:val="28"/>
        </w:rPr>
        <w:t xml:space="preserve"> </w:t>
      </w:r>
      <w:r w:rsidR="003B700E">
        <w:rPr>
          <w:rFonts w:ascii="Times New Roman" w:hAnsi="Times New Roman" w:cs="Times New Roman"/>
          <w:sz w:val="28"/>
          <w:szCs w:val="28"/>
          <w:lang w:val="en-US"/>
        </w:rPr>
        <w:t>XXI</w:t>
      </w:r>
      <w:r w:rsidR="007E1805">
        <w:rPr>
          <w:rFonts w:ascii="Times New Roman" w:hAnsi="Times New Roman" w:cs="Times New Roman"/>
          <w:sz w:val="28"/>
          <w:szCs w:val="28"/>
        </w:rPr>
        <w:t>, 2003</w:t>
      </w:r>
      <w:r w:rsidR="00BE1C9D">
        <w:rPr>
          <w:rFonts w:ascii="Times New Roman" w:hAnsi="Times New Roman" w:cs="Times New Roman"/>
          <w:sz w:val="28"/>
          <w:szCs w:val="28"/>
        </w:rPr>
        <w:t>.</w:t>
      </w:r>
      <w:r w:rsidR="0030355A">
        <w:rPr>
          <w:rFonts w:ascii="Times New Roman" w:hAnsi="Times New Roman" w:cs="Times New Roman"/>
          <w:sz w:val="28"/>
          <w:szCs w:val="28"/>
        </w:rPr>
        <w:t xml:space="preserve"> </w:t>
      </w:r>
      <w:r>
        <w:rPr>
          <w:rFonts w:ascii="Times New Roman" w:hAnsi="Times New Roman" w:cs="Times New Roman"/>
          <w:sz w:val="28"/>
          <w:szCs w:val="28"/>
        </w:rPr>
        <w:t xml:space="preserve">142 </w:t>
      </w:r>
      <w:r w:rsidR="0030355A">
        <w:rPr>
          <w:rFonts w:ascii="Times New Roman" w:hAnsi="Times New Roman" w:cs="Times New Roman"/>
          <w:sz w:val="28"/>
          <w:szCs w:val="28"/>
        </w:rPr>
        <w:t xml:space="preserve">с. </w:t>
      </w:r>
    </w:p>
    <w:p w:rsidR="000626CE" w:rsidRPr="000626CE" w:rsidRDefault="000626CE" w:rsidP="000626CE">
      <w:pPr>
        <w:pStyle w:val="a3"/>
        <w:numPr>
          <w:ilvl w:val="0"/>
          <w:numId w:val="4"/>
        </w:numPr>
        <w:spacing w:line="360" w:lineRule="auto"/>
        <w:rPr>
          <w:rFonts w:ascii="Times New Roman" w:hAnsi="Times New Roman" w:cs="Times New Roman"/>
          <w:sz w:val="28"/>
          <w:szCs w:val="28"/>
        </w:rPr>
      </w:pPr>
      <w:r w:rsidRPr="000626CE">
        <w:rPr>
          <w:rFonts w:ascii="Times New Roman" w:hAnsi="Times New Roman" w:cs="Times New Roman"/>
          <w:sz w:val="28"/>
          <w:szCs w:val="28"/>
        </w:rPr>
        <w:t xml:space="preserve">Сеченов И.И. </w:t>
      </w:r>
      <w:r w:rsidR="003B700E">
        <w:rPr>
          <w:rFonts w:ascii="Times New Roman" w:hAnsi="Times New Roman" w:cs="Times New Roman"/>
          <w:sz w:val="28"/>
          <w:szCs w:val="28"/>
        </w:rPr>
        <w:t>Избранные произведения. М.</w:t>
      </w:r>
      <w:r w:rsidR="00972C13">
        <w:rPr>
          <w:rFonts w:ascii="Times New Roman" w:hAnsi="Times New Roman" w:cs="Times New Roman"/>
          <w:sz w:val="28"/>
          <w:szCs w:val="28"/>
        </w:rPr>
        <w:t>:</w:t>
      </w:r>
      <w:r w:rsidR="00972C13" w:rsidRPr="00972C13">
        <w:rPr>
          <w:rFonts w:ascii="Times New Roman" w:hAnsi="Times New Roman" w:cs="Times New Roman"/>
          <w:sz w:val="28"/>
          <w:szCs w:val="28"/>
        </w:rPr>
        <w:t xml:space="preserve"> </w:t>
      </w:r>
      <w:r w:rsidR="00972C13">
        <w:rPr>
          <w:rFonts w:ascii="Times New Roman" w:hAnsi="Times New Roman" w:cs="Times New Roman"/>
          <w:sz w:val="28"/>
          <w:szCs w:val="28"/>
        </w:rPr>
        <w:t>АН СССР</w:t>
      </w:r>
      <w:r w:rsidR="003B700E">
        <w:rPr>
          <w:rFonts w:ascii="Times New Roman" w:hAnsi="Times New Roman" w:cs="Times New Roman"/>
          <w:sz w:val="28"/>
          <w:szCs w:val="28"/>
        </w:rPr>
        <w:t>, 1952</w:t>
      </w:r>
      <w:r w:rsidR="00BE1C9D">
        <w:rPr>
          <w:rFonts w:ascii="Times New Roman" w:hAnsi="Times New Roman" w:cs="Times New Roman"/>
          <w:sz w:val="28"/>
          <w:szCs w:val="28"/>
        </w:rPr>
        <w:t>.</w:t>
      </w:r>
      <w:r w:rsidR="0030355A" w:rsidRPr="0030355A">
        <w:rPr>
          <w:rFonts w:ascii="Times New Roman" w:hAnsi="Times New Roman" w:cs="Times New Roman"/>
          <w:sz w:val="28"/>
          <w:szCs w:val="28"/>
        </w:rPr>
        <w:t xml:space="preserve"> </w:t>
      </w:r>
      <w:r w:rsidR="00F63372">
        <w:rPr>
          <w:rFonts w:ascii="Times New Roman" w:hAnsi="Times New Roman" w:cs="Times New Roman"/>
          <w:sz w:val="28"/>
          <w:szCs w:val="28"/>
        </w:rPr>
        <w:t>774</w:t>
      </w:r>
      <w:r w:rsidR="0030355A">
        <w:rPr>
          <w:rFonts w:ascii="Times New Roman" w:hAnsi="Times New Roman" w:cs="Times New Roman"/>
          <w:sz w:val="28"/>
          <w:szCs w:val="28"/>
        </w:rPr>
        <w:t xml:space="preserve"> с.</w:t>
      </w:r>
    </w:p>
    <w:p w:rsidR="002C059B" w:rsidRDefault="002C059B" w:rsidP="000626CE">
      <w:pPr>
        <w:pStyle w:val="a3"/>
        <w:numPr>
          <w:ilvl w:val="0"/>
          <w:numId w:val="4"/>
        </w:numPr>
        <w:spacing w:line="360" w:lineRule="auto"/>
        <w:rPr>
          <w:rFonts w:ascii="Times New Roman" w:hAnsi="Times New Roman" w:cs="Times New Roman"/>
          <w:sz w:val="28"/>
          <w:szCs w:val="28"/>
        </w:rPr>
      </w:pPr>
      <w:r>
        <w:rPr>
          <w:rFonts w:ascii="Times New Roman" w:hAnsi="Times New Roman" w:cs="Times New Roman"/>
          <w:sz w:val="28"/>
          <w:szCs w:val="28"/>
        </w:rPr>
        <w:t>Тимакин Е.М. Воспитание пианиста. М.</w:t>
      </w:r>
      <w:r w:rsidR="003B700E">
        <w:rPr>
          <w:rFonts w:ascii="Times New Roman" w:hAnsi="Times New Roman" w:cs="Times New Roman"/>
          <w:sz w:val="28"/>
          <w:szCs w:val="28"/>
        </w:rPr>
        <w:t>: Советский композитор</w:t>
      </w:r>
      <w:r>
        <w:rPr>
          <w:rFonts w:ascii="Times New Roman" w:hAnsi="Times New Roman" w:cs="Times New Roman"/>
          <w:sz w:val="28"/>
          <w:szCs w:val="28"/>
        </w:rPr>
        <w:t>, 1984</w:t>
      </w:r>
      <w:r w:rsidR="00BE1C9D">
        <w:rPr>
          <w:rFonts w:ascii="Times New Roman" w:hAnsi="Times New Roman" w:cs="Times New Roman"/>
          <w:sz w:val="28"/>
          <w:szCs w:val="28"/>
        </w:rPr>
        <w:t>.</w:t>
      </w:r>
      <w:r w:rsidR="0030355A" w:rsidRPr="0030355A">
        <w:rPr>
          <w:rFonts w:ascii="Times New Roman" w:hAnsi="Times New Roman" w:cs="Times New Roman"/>
          <w:sz w:val="28"/>
          <w:szCs w:val="28"/>
        </w:rPr>
        <w:t xml:space="preserve"> </w:t>
      </w:r>
      <w:r w:rsidR="00F63372">
        <w:rPr>
          <w:rFonts w:ascii="Times New Roman" w:hAnsi="Times New Roman" w:cs="Times New Roman"/>
          <w:sz w:val="28"/>
          <w:szCs w:val="28"/>
        </w:rPr>
        <w:t>1</w:t>
      </w:r>
      <w:r w:rsidR="0030355A">
        <w:rPr>
          <w:rFonts w:ascii="Times New Roman" w:hAnsi="Times New Roman" w:cs="Times New Roman"/>
          <w:sz w:val="28"/>
          <w:szCs w:val="28"/>
        </w:rPr>
        <w:t>2</w:t>
      </w:r>
      <w:r w:rsidR="00F63372">
        <w:rPr>
          <w:rFonts w:ascii="Times New Roman" w:hAnsi="Times New Roman" w:cs="Times New Roman"/>
          <w:sz w:val="28"/>
          <w:szCs w:val="28"/>
        </w:rPr>
        <w:t>5</w:t>
      </w:r>
      <w:r w:rsidR="0030355A">
        <w:rPr>
          <w:rFonts w:ascii="Times New Roman" w:hAnsi="Times New Roman" w:cs="Times New Roman"/>
          <w:sz w:val="28"/>
          <w:szCs w:val="28"/>
        </w:rPr>
        <w:t xml:space="preserve"> с.</w:t>
      </w:r>
    </w:p>
    <w:sectPr w:rsidR="002C059B" w:rsidSect="00FC7354">
      <w:footerReference w:type="default" r:id="rId8"/>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CBB" w:rsidRDefault="00713CBB" w:rsidP="00B86D74">
      <w:pPr>
        <w:spacing w:after="0" w:line="240" w:lineRule="auto"/>
      </w:pPr>
      <w:r>
        <w:separator/>
      </w:r>
    </w:p>
  </w:endnote>
  <w:endnote w:type="continuationSeparator" w:id="0">
    <w:p w:rsidR="00713CBB" w:rsidRDefault="00713CBB" w:rsidP="00B86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7646027"/>
      <w:docPartObj>
        <w:docPartGallery w:val="Page Numbers (Bottom of Page)"/>
        <w:docPartUnique/>
      </w:docPartObj>
    </w:sdtPr>
    <w:sdtEndPr/>
    <w:sdtContent>
      <w:p w:rsidR="00B86D74" w:rsidRDefault="00B86D74">
        <w:pPr>
          <w:pStyle w:val="a6"/>
          <w:jc w:val="right"/>
        </w:pPr>
        <w:r>
          <w:fldChar w:fldCharType="begin"/>
        </w:r>
        <w:r>
          <w:instrText>PAGE   \* MERGEFORMAT</w:instrText>
        </w:r>
        <w:r>
          <w:fldChar w:fldCharType="separate"/>
        </w:r>
        <w:r w:rsidR="00713CBB">
          <w:rPr>
            <w:noProof/>
          </w:rPr>
          <w:t>1</w:t>
        </w:r>
        <w:r>
          <w:fldChar w:fldCharType="end"/>
        </w:r>
      </w:p>
    </w:sdtContent>
  </w:sdt>
  <w:p w:rsidR="00B86D74" w:rsidRDefault="00B86D7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CBB" w:rsidRDefault="00713CBB" w:rsidP="00B86D74">
      <w:pPr>
        <w:spacing w:after="0" w:line="240" w:lineRule="auto"/>
      </w:pPr>
      <w:r>
        <w:separator/>
      </w:r>
    </w:p>
  </w:footnote>
  <w:footnote w:type="continuationSeparator" w:id="0">
    <w:p w:rsidR="00713CBB" w:rsidRDefault="00713CBB" w:rsidP="00B86D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8B7B78"/>
    <w:multiLevelType w:val="hybridMultilevel"/>
    <w:tmpl w:val="07DCFD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3717AF1"/>
    <w:multiLevelType w:val="hybridMultilevel"/>
    <w:tmpl w:val="9468DBB4"/>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7B66ED5"/>
    <w:multiLevelType w:val="hybridMultilevel"/>
    <w:tmpl w:val="7534AEB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nsid w:val="6C9A1BAC"/>
    <w:multiLevelType w:val="hybridMultilevel"/>
    <w:tmpl w:val="398CFB50"/>
    <w:lvl w:ilvl="0" w:tplc="D7BAB8D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7AFF4DCD"/>
    <w:multiLevelType w:val="hybridMultilevel"/>
    <w:tmpl w:val="AEF81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24C0"/>
    <w:rsid w:val="00012173"/>
    <w:rsid w:val="000626CE"/>
    <w:rsid w:val="000E1263"/>
    <w:rsid w:val="00136667"/>
    <w:rsid w:val="002C059B"/>
    <w:rsid w:val="0030355A"/>
    <w:rsid w:val="003642C2"/>
    <w:rsid w:val="003B700E"/>
    <w:rsid w:val="003C371F"/>
    <w:rsid w:val="00403C4B"/>
    <w:rsid w:val="004724C0"/>
    <w:rsid w:val="004A6A2D"/>
    <w:rsid w:val="005262DB"/>
    <w:rsid w:val="00531EE7"/>
    <w:rsid w:val="005D3A3A"/>
    <w:rsid w:val="005D3AF9"/>
    <w:rsid w:val="00611A84"/>
    <w:rsid w:val="006A48F3"/>
    <w:rsid w:val="006C1BA6"/>
    <w:rsid w:val="00713CBB"/>
    <w:rsid w:val="007D3512"/>
    <w:rsid w:val="007E1805"/>
    <w:rsid w:val="00865D96"/>
    <w:rsid w:val="008B6B23"/>
    <w:rsid w:val="00961D2A"/>
    <w:rsid w:val="00972C13"/>
    <w:rsid w:val="00995F51"/>
    <w:rsid w:val="00A305DE"/>
    <w:rsid w:val="00AA0FDE"/>
    <w:rsid w:val="00B86D74"/>
    <w:rsid w:val="00BE1C9D"/>
    <w:rsid w:val="00C952E1"/>
    <w:rsid w:val="00C97A00"/>
    <w:rsid w:val="00CE5DC5"/>
    <w:rsid w:val="00DD510C"/>
    <w:rsid w:val="00E10CEB"/>
    <w:rsid w:val="00E22AE7"/>
    <w:rsid w:val="00EB03DA"/>
    <w:rsid w:val="00F144A7"/>
    <w:rsid w:val="00F33CC8"/>
    <w:rsid w:val="00F63372"/>
    <w:rsid w:val="00F74DD5"/>
    <w:rsid w:val="00FC7354"/>
    <w:rsid w:val="00FE35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3512"/>
    <w:pPr>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3512"/>
    <w:pPr>
      <w:ind w:left="720"/>
      <w:contextualSpacing/>
    </w:pPr>
  </w:style>
  <w:style w:type="character" w:customStyle="1" w:styleId="apple-converted-space">
    <w:name w:val="apple-converted-space"/>
    <w:basedOn w:val="a0"/>
    <w:rsid w:val="00F74DD5"/>
  </w:style>
  <w:style w:type="paragraph" w:styleId="a4">
    <w:name w:val="header"/>
    <w:basedOn w:val="a"/>
    <w:link w:val="a5"/>
    <w:uiPriority w:val="99"/>
    <w:unhideWhenUsed/>
    <w:rsid w:val="00B86D7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86D74"/>
  </w:style>
  <w:style w:type="paragraph" w:styleId="a6">
    <w:name w:val="footer"/>
    <w:basedOn w:val="a"/>
    <w:link w:val="a7"/>
    <w:uiPriority w:val="99"/>
    <w:unhideWhenUsed/>
    <w:rsid w:val="00B86D7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86D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3512"/>
    <w:pPr>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3512"/>
    <w:pPr>
      <w:ind w:left="720"/>
      <w:contextualSpacing/>
    </w:pPr>
  </w:style>
  <w:style w:type="character" w:customStyle="1" w:styleId="apple-converted-space">
    <w:name w:val="apple-converted-space"/>
    <w:basedOn w:val="a0"/>
    <w:rsid w:val="00F74DD5"/>
  </w:style>
  <w:style w:type="paragraph" w:styleId="a4">
    <w:name w:val="header"/>
    <w:basedOn w:val="a"/>
    <w:link w:val="a5"/>
    <w:uiPriority w:val="99"/>
    <w:unhideWhenUsed/>
    <w:rsid w:val="00B86D7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86D74"/>
  </w:style>
  <w:style w:type="paragraph" w:styleId="a6">
    <w:name w:val="footer"/>
    <w:basedOn w:val="a"/>
    <w:link w:val="a7"/>
    <w:uiPriority w:val="99"/>
    <w:unhideWhenUsed/>
    <w:rsid w:val="00B86D7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86D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544</TotalTime>
  <Pages>1</Pages>
  <Words>1972</Words>
  <Characters>11244</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9</cp:revision>
  <dcterms:created xsi:type="dcterms:W3CDTF">2019-02-05T19:48:00Z</dcterms:created>
  <dcterms:modified xsi:type="dcterms:W3CDTF">2019-02-24T16:56:00Z</dcterms:modified>
</cp:coreProperties>
</file>