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8BD" w:rsidRPr="00A538BD" w:rsidRDefault="00851A11" w:rsidP="00A538BD">
      <w:pPr>
        <w:rPr>
          <w:rFonts w:ascii="Times New Roman" w:hAnsi="Times New Roman" w:cs="Times New Roman"/>
          <w:sz w:val="28"/>
          <w:szCs w:val="28"/>
        </w:rPr>
      </w:pPr>
      <w:bookmarkStart w:id="0" w:name="_GoBack"/>
      <w:r w:rsidRPr="00851A11">
        <w:rPr>
          <w:rFonts w:ascii="Times New Roman" w:hAnsi="Times New Roman" w:cs="Times New Roman"/>
          <w:sz w:val="28"/>
          <w:szCs w:val="28"/>
        </w:rPr>
        <w:t xml:space="preserve">   </w:t>
      </w:r>
      <w:r w:rsidR="00A538BD" w:rsidRPr="00A538BD">
        <w:rPr>
          <w:rFonts w:ascii="Times New Roman" w:hAnsi="Times New Roman" w:cs="Times New Roman"/>
          <w:sz w:val="28"/>
          <w:szCs w:val="28"/>
        </w:rPr>
        <w:t xml:space="preserve">государственное бюджетное  общеобразовательное  учреждение Самарской области «Школа-интернат для </w:t>
      </w:r>
      <w:proofErr w:type="gramStart"/>
      <w:r w:rsidR="00A538BD" w:rsidRPr="00A538BD">
        <w:rPr>
          <w:rFonts w:ascii="Times New Roman" w:hAnsi="Times New Roman" w:cs="Times New Roman"/>
          <w:sz w:val="28"/>
          <w:szCs w:val="28"/>
        </w:rPr>
        <w:t>обучающихся</w:t>
      </w:r>
      <w:proofErr w:type="gramEnd"/>
      <w:r w:rsidR="00A538BD" w:rsidRPr="00A538BD">
        <w:rPr>
          <w:rFonts w:ascii="Times New Roman" w:hAnsi="Times New Roman" w:cs="Times New Roman"/>
          <w:sz w:val="28"/>
          <w:szCs w:val="28"/>
        </w:rPr>
        <w:t xml:space="preserve">  с ограниченными возможностями здоровья с. Обшаровка Приволжского района Самарской области»</w:t>
      </w: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r>
        <w:rPr>
          <w:rFonts w:ascii="Times New Roman" w:hAnsi="Times New Roman" w:cs="Times New Roman"/>
          <w:sz w:val="28"/>
          <w:szCs w:val="28"/>
        </w:rPr>
        <w:t xml:space="preserve">                                               Д</w:t>
      </w:r>
      <w:r w:rsidRPr="00A538BD">
        <w:rPr>
          <w:rFonts w:ascii="Times New Roman" w:hAnsi="Times New Roman" w:cs="Times New Roman"/>
          <w:sz w:val="28"/>
          <w:szCs w:val="28"/>
        </w:rPr>
        <w:t xml:space="preserve">ОКЛАД </w:t>
      </w:r>
    </w:p>
    <w:p w:rsidR="00A538BD" w:rsidRPr="00A538BD" w:rsidRDefault="00A538BD" w:rsidP="00A538BD">
      <w:pPr>
        <w:rPr>
          <w:rFonts w:ascii="Times New Roman" w:hAnsi="Times New Roman" w:cs="Times New Roman"/>
          <w:sz w:val="28"/>
          <w:szCs w:val="28"/>
        </w:rPr>
      </w:pPr>
      <w:r w:rsidRPr="00A538BD">
        <w:t xml:space="preserve"> </w:t>
      </w:r>
      <w:r w:rsidRPr="00A538BD">
        <w:rPr>
          <w:rFonts w:ascii="Times New Roman" w:hAnsi="Times New Roman" w:cs="Times New Roman"/>
          <w:sz w:val="28"/>
          <w:szCs w:val="28"/>
        </w:rPr>
        <w:t xml:space="preserve">«Профессиональное самоопределение в условиях выбора сферы деятельности в соответствии со своими возможностями, способностями и с учетом требований рынка труда».                                                                                  </w:t>
      </w: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P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r>
        <w:rPr>
          <w:rFonts w:ascii="Times New Roman" w:hAnsi="Times New Roman" w:cs="Times New Roman"/>
          <w:sz w:val="28"/>
          <w:szCs w:val="28"/>
        </w:rPr>
        <w:t xml:space="preserve">               </w:t>
      </w:r>
    </w:p>
    <w:p w:rsidR="00A538BD" w:rsidRDefault="00A538BD" w:rsidP="00A538BD">
      <w:pPr>
        <w:rPr>
          <w:rFonts w:ascii="Times New Roman" w:hAnsi="Times New Roman" w:cs="Times New Roman"/>
          <w:sz w:val="28"/>
          <w:szCs w:val="28"/>
        </w:rPr>
      </w:pPr>
      <w:r>
        <w:rPr>
          <w:rFonts w:ascii="Times New Roman" w:hAnsi="Times New Roman" w:cs="Times New Roman"/>
          <w:sz w:val="28"/>
          <w:szCs w:val="28"/>
        </w:rPr>
        <w:t xml:space="preserve">                                                                    воспитателя  В.Н. </w:t>
      </w:r>
      <w:proofErr w:type="spellStart"/>
      <w:r>
        <w:rPr>
          <w:rFonts w:ascii="Times New Roman" w:hAnsi="Times New Roman" w:cs="Times New Roman"/>
          <w:sz w:val="28"/>
          <w:szCs w:val="28"/>
        </w:rPr>
        <w:t>Шелеповой</w:t>
      </w:r>
      <w:proofErr w:type="spellEnd"/>
      <w:r>
        <w:rPr>
          <w:rFonts w:ascii="Times New Roman" w:hAnsi="Times New Roman" w:cs="Times New Roman"/>
          <w:sz w:val="28"/>
          <w:szCs w:val="28"/>
        </w:rPr>
        <w:t xml:space="preserve">     </w:t>
      </w: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p>
    <w:p w:rsidR="00A538BD" w:rsidRDefault="00A538BD" w:rsidP="00A538BD">
      <w:pPr>
        <w:rPr>
          <w:rFonts w:ascii="Times New Roman" w:hAnsi="Times New Roman" w:cs="Times New Roman"/>
          <w:sz w:val="28"/>
          <w:szCs w:val="28"/>
        </w:rPr>
      </w:pPr>
      <w:r>
        <w:rPr>
          <w:rFonts w:ascii="Times New Roman" w:hAnsi="Times New Roman" w:cs="Times New Roman"/>
          <w:sz w:val="28"/>
          <w:szCs w:val="28"/>
        </w:rPr>
        <w:t xml:space="preserve">                                                       </w:t>
      </w:r>
      <w:r w:rsidRPr="00A538BD">
        <w:rPr>
          <w:rFonts w:ascii="Times New Roman" w:hAnsi="Times New Roman" w:cs="Times New Roman"/>
          <w:sz w:val="28"/>
          <w:szCs w:val="28"/>
        </w:rPr>
        <w:t>2017 г.</w:t>
      </w:r>
      <w:r w:rsidR="00851A11" w:rsidRPr="00851A11">
        <w:rPr>
          <w:rFonts w:ascii="Times New Roman" w:hAnsi="Times New Roman" w:cs="Times New Roman"/>
          <w:sz w:val="28"/>
          <w:szCs w:val="28"/>
        </w:rPr>
        <w:t xml:space="preserve">        </w:t>
      </w:r>
      <w:r w:rsidR="00C5777C">
        <w:rPr>
          <w:rFonts w:ascii="Times New Roman" w:hAnsi="Times New Roman" w:cs="Times New Roman"/>
          <w:sz w:val="28"/>
          <w:szCs w:val="28"/>
        </w:rPr>
        <w:t xml:space="preserve">  </w:t>
      </w:r>
    </w:p>
    <w:p w:rsidR="00A538BD" w:rsidRDefault="00A538BD" w:rsidP="00A538BD">
      <w:pPr>
        <w:rPr>
          <w:rFonts w:ascii="Times New Roman" w:hAnsi="Times New Roman" w:cs="Times New Roman"/>
          <w:sz w:val="28"/>
          <w:szCs w:val="28"/>
        </w:rPr>
      </w:pPr>
    </w:p>
    <w:p w:rsidR="00A538BD" w:rsidRDefault="00C5777C" w:rsidP="00A538BD">
      <w:pPr>
        <w:rPr>
          <w:rFonts w:ascii="Times New Roman" w:hAnsi="Times New Roman" w:cs="Times New Roman"/>
          <w:sz w:val="28"/>
          <w:szCs w:val="28"/>
        </w:rPr>
      </w:pPr>
      <w:r>
        <w:rPr>
          <w:rFonts w:ascii="Times New Roman" w:hAnsi="Times New Roman" w:cs="Times New Roman"/>
          <w:sz w:val="28"/>
          <w:szCs w:val="28"/>
        </w:rPr>
        <w:t xml:space="preserve">      </w:t>
      </w:r>
      <w:r w:rsidR="00A538BD">
        <w:rPr>
          <w:rFonts w:ascii="Times New Roman" w:hAnsi="Times New Roman" w:cs="Times New Roman"/>
          <w:sz w:val="28"/>
          <w:szCs w:val="28"/>
        </w:rPr>
        <w:t xml:space="preserve">                 </w:t>
      </w:r>
    </w:p>
    <w:p w:rsidR="0057494D" w:rsidRPr="00851A11" w:rsidRDefault="00851A11" w:rsidP="00A538BD">
      <w:pPr>
        <w:rPr>
          <w:rFonts w:ascii="Times New Roman" w:hAnsi="Times New Roman" w:cs="Times New Roman"/>
          <w:sz w:val="28"/>
          <w:szCs w:val="28"/>
        </w:rPr>
      </w:pPr>
      <w:r w:rsidRPr="00851A11">
        <w:rPr>
          <w:rFonts w:ascii="Times New Roman" w:hAnsi="Times New Roman" w:cs="Times New Roman"/>
          <w:sz w:val="28"/>
          <w:szCs w:val="28"/>
        </w:rPr>
        <w:t xml:space="preserve">                                                                              </w:t>
      </w:r>
    </w:p>
    <w:p w:rsidR="0057494D" w:rsidRPr="00851A11" w:rsidRDefault="0057494D" w:rsidP="00C958D5">
      <w:pPr>
        <w:rPr>
          <w:rFonts w:ascii="Times New Roman" w:hAnsi="Times New Roman" w:cs="Times New Roman"/>
          <w:sz w:val="28"/>
          <w:szCs w:val="28"/>
        </w:rPr>
      </w:pPr>
      <w:r w:rsidRPr="00851A11">
        <w:rPr>
          <w:rFonts w:ascii="Times New Roman" w:hAnsi="Times New Roman" w:cs="Times New Roman"/>
          <w:sz w:val="28"/>
          <w:szCs w:val="28"/>
        </w:rPr>
        <w:t>Профессиональная ориентация – это научно обоснованная система социально-экономических, психолого-педагогических, медико-биологических и производственно-технических мер по оказанию молодёжи личностно-ориентированной помощи в выявлении и развитии способностей и склонностей, профессиональных и познавательных интересов в выборе профессии, а также формирование потребности и готовности к труду в условиях рынка. Она реализуется через учебно-воспитательный процесс, внеурочную и внешкольную работу с учащимися.</w:t>
      </w:r>
      <w:r w:rsidR="00851A11">
        <w:rPr>
          <w:rFonts w:ascii="Times New Roman" w:hAnsi="Times New Roman" w:cs="Times New Roman"/>
          <w:sz w:val="28"/>
          <w:szCs w:val="28"/>
        </w:rPr>
        <w:t xml:space="preserve">                                             </w:t>
      </w:r>
      <w:r w:rsidR="00851A11" w:rsidRPr="00851A11">
        <w:rPr>
          <w:rFonts w:ascii="Times New Roman" w:hAnsi="Times New Roman" w:cs="Times New Roman"/>
          <w:sz w:val="28"/>
          <w:szCs w:val="28"/>
        </w:rPr>
        <w:t>Ф</w:t>
      </w:r>
      <w:r w:rsidR="00851A11">
        <w:rPr>
          <w:rFonts w:ascii="Times New Roman" w:hAnsi="Times New Roman" w:cs="Times New Roman"/>
          <w:sz w:val="28"/>
          <w:szCs w:val="28"/>
        </w:rPr>
        <w:t xml:space="preserve">ормы </w:t>
      </w:r>
      <w:proofErr w:type="spellStart"/>
      <w:r w:rsidR="00851A11">
        <w:rPr>
          <w:rFonts w:ascii="Times New Roman" w:hAnsi="Times New Roman" w:cs="Times New Roman"/>
          <w:sz w:val="28"/>
          <w:szCs w:val="28"/>
        </w:rPr>
        <w:t>профориентационной</w:t>
      </w:r>
      <w:proofErr w:type="spellEnd"/>
      <w:r w:rsidR="00851A11">
        <w:rPr>
          <w:rFonts w:ascii="Times New Roman" w:hAnsi="Times New Roman" w:cs="Times New Roman"/>
          <w:sz w:val="28"/>
          <w:szCs w:val="28"/>
        </w:rPr>
        <w:t xml:space="preserve"> работы</w:t>
      </w:r>
      <w:r w:rsidR="00851A11" w:rsidRPr="00851A11">
        <w:rPr>
          <w:rFonts w:ascii="Times New Roman" w:hAnsi="Times New Roman" w:cs="Times New Roman"/>
          <w:sz w:val="28"/>
          <w:szCs w:val="28"/>
        </w:rPr>
        <w:t xml:space="preserve"> включают в себя классны</w:t>
      </w:r>
      <w:r w:rsidR="009945BF">
        <w:rPr>
          <w:rFonts w:ascii="Times New Roman" w:hAnsi="Times New Roman" w:cs="Times New Roman"/>
          <w:sz w:val="28"/>
          <w:szCs w:val="28"/>
        </w:rPr>
        <w:t xml:space="preserve">е и внеклассные мероприятия. </w:t>
      </w:r>
      <w:r w:rsidR="00851A11" w:rsidRPr="00851A11">
        <w:rPr>
          <w:rFonts w:ascii="Times New Roman" w:hAnsi="Times New Roman" w:cs="Times New Roman"/>
          <w:sz w:val="28"/>
          <w:szCs w:val="28"/>
        </w:rPr>
        <w:t xml:space="preserve"> Для достижения конечного результата необходимо обеспечить преемственность между различными формами работы на различных этапах профессионального самоопределения</w:t>
      </w:r>
      <w:r w:rsidR="009945BF">
        <w:rPr>
          <w:rFonts w:ascii="Times New Roman" w:hAnsi="Times New Roman" w:cs="Times New Roman"/>
          <w:sz w:val="28"/>
          <w:szCs w:val="28"/>
        </w:rPr>
        <w:t xml:space="preserve">.            </w:t>
      </w:r>
      <w:r w:rsidR="00851A11" w:rsidRPr="00851A11">
        <w:rPr>
          <w:rFonts w:ascii="Times New Roman" w:hAnsi="Times New Roman" w:cs="Times New Roman"/>
          <w:sz w:val="28"/>
          <w:szCs w:val="28"/>
        </w:rPr>
        <w:t xml:space="preserve">Методы – конкретные средства достижения цели – включают в себя различные способы и процедуры. Они могут  использоваться в рамках различных форм </w:t>
      </w:r>
      <w:proofErr w:type="spellStart"/>
      <w:r w:rsidR="00851A11" w:rsidRPr="00851A11">
        <w:rPr>
          <w:rFonts w:ascii="Times New Roman" w:hAnsi="Times New Roman" w:cs="Times New Roman"/>
          <w:sz w:val="28"/>
          <w:szCs w:val="28"/>
        </w:rPr>
        <w:t>профориентационной</w:t>
      </w:r>
      <w:proofErr w:type="spellEnd"/>
      <w:r w:rsidR="00851A11" w:rsidRPr="00851A11">
        <w:rPr>
          <w:rFonts w:ascii="Times New Roman" w:hAnsi="Times New Roman" w:cs="Times New Roman"/>
          <w:sz w:val="28"/>
          <w:szCs w:val="28"/>
        </w:rPr>
        <w:t xml:space="preserve"> раб</w:t>
      </w:r>
      <w:r w:rsidR="009945BF">
        <w:rPr>
          <w:rFonts w:ascii="Times New Roman" w:hAnsi="Times New Roman" w:cs="Times New Roman"/>
          <w:sz w:val="28"/>
          <w:szCs w:val="28"/>
        </w:rPr>
        <w:t xml:space="preserve">оты.                                                         </w:t>
      </w:r>
      <w:r w:rsidRPr="00851A11">
        <w:rPr>
          <w:rFonts w:ascii="Times New Roman" w:hAnsi="Times New Roman" w:cs="Times New Roman"/>
          <w:sz w:val="28"/>
          <w:szCs w:val="28"/>
        </w:rPr>
        <w:t>Выбор профессии для современного ученика несколько отличается от выбора профессии 10 – 15 лет назад. Сейчас на вопрос “Кем быть?” практически невозможно ответить один раз. К нему нужно возвращаться в течение всей жизни. Ситуация вокруг нас стремительно меняется, и, чтобы не отстать или не остановиться на месте, нужно постоянно оглядываться, переосмысливать свою деятельность, свое место в происходящем вокруг, т.е. нужно идти в ногу со временем.</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За ответом на вопрос “Кем быть?” стоит множество других важных жизненных выборов. Все мы знаем, что зачастую профессия выбирается не только (и не столько) как род занятий, но и как определенный образ, стиль жизни, возможность получить определенный статус в обществе. Престижность тех или иных профессий меняется с течением времени вместе с изме</w:t>
      </w:r>
      <w:r w:rsidR="009945BF">
        <w:rPr>
          <w:rFonts w:ascii="Times New Roman" w:hAnsi="Times New Roman" w:cs="Times New Roman"/>
          <w:sz w:val="28"/>
          <w:szCs w:val="28"/>
        </w:rPr>
        <w:t xml:space="preserve">нением общественного сознания. </w:t>
      </w:r>
      <w:r w:rsidRPr="00851A11">
        <w:rPr>
          <w:rFonts w:ascii="Times New Roman" w:hAnsi="Times New Roman" w:cs="Times New Roman"/>
          <w:sz w:val="28"/>
          <w:szCs w:val="28"/>
        </w:rPr>
        <w:t xml:space="preserve"> Важно отметить, что престижность профессии не обязательно совпадает с ее востребованностью на рынке труда. Так, профессии, которые уже много лет и до сегодняшнего дня считаются “элитными”, – юрист, экономист и др. – далеко не самые востребованные. А специальности, которые на самом деле нужны обществу – рабочие, младший медицинский персонал – успехом у современной молодежи не пользуются.</w:t>
      </w:r>
      <w:r w:rsidR="009945BF">
        <w:rPr>
          <w:rFonts w:ascii="Times New Roman" w:hAnsi="Times New Roman" w:cs="Times New Roman"/>
          <w:sz w:val="28"/>
          <w:szCs w:val="28"/>
        </w:rPr>
        <w:t xml:space="preserve">  </w:t>
      </w:r>
      <w:r w:rsidR="00C958D5" w:rsidRPr="00C958D5">
        <w:rPr>
          <w:rFonts w:ascii="Times New Roman" w:hAnsi="Times New Roman" w:cs="Times New Roman"/>
          <w:sz w:val="28"/>
          <w:szCs w:val="28"/>
        </w:rPr>
        <w:t xml:space="preserve">Выбор профессии – одна из сложных и ответственных задач встающих перед </w:t>
      </w:r>
      <w:r w:rsidR="00C958D5" w:rsidRPr="00C958D5">
        <w:rPr>
          <w:rFonts w:ascii="Times New Roman" w:hAnsi="Times New Roman" w:cs="Times New Roman"/>
          <w:sz w:val="28"/>
          <w:szCs w:val="28"/>
        </w:rPr>
        <w:lastRenderedPageBreak/>
        <w:t>выпускниками коррекционных школ. Учащимся необходимы знания о мире профессий, о том какие требования предъявляются к специальностям, какие ограничения имеются в той или иной сфере труда.</w:t>
      </w:r>
      <w:r w:rsidR="00C958D5">
        <w:rPr>
          <w:rFonts w:ascii="Times New Roman" w:hAnsi="Times New Roman" w:cs="Times New Roman"/>
          <w:sz w:val="28"/>
          <w:szCs w:val="28"/>
        </w:rPr>
        <w:t xml:space="preserve">                 </w:t>
      </w:r>
      <w:proofErr w:type="spellStart"/>
      <w:r w:rsidR="00C958D5" w:rsidRPr="00C958D5">
        <w:rPr>
          <w:rFonts w:ascii="Times New Roman" w:hAnsi="Times New Roman" w:cs="Times New Roman"/>
          <w:sz w:val="28"/>
          <w:szCs w:val="28"/>
        </w:rPr>
        <w:t>Профориентационная</w:t>
      </w:r>
      <w:proofErr w:type="spellEnd"/>
      <w:r w:rsidR="00C958D5" w:rsidRPr="00C958D5">
        <w:rPr>
          <w:rFonts w:ascii="Times New Roman" w:hAnsi="Times New Roman" w:cs="Times New Roman"/>
          <w:sz w:val="28"/>
          <w:szCs w:val="28"/>
        </w:rPr>
        <w:t xml:space="preserve"> работа в первую очередь должна решать задачу выявления и прогнозирования развития профессиональных способностей и склонностей детей в связи с тем, что данные учащиеся имеют определенный ряд противопоказаний к специальностям, а так же ограниченно количество учреждений начального профессионального образования, где могут обучаться наши дети. Решение этой задачи ведется на протяжении всего периода обучения школьников. Главная цель нашей школы – социализация через общение и труд.</w:t>
      </w:r>
      <w:r w:rsidR="00C958D5">
        <w:rPr>
          <w:rFonts w:ascii="Times New Roman" w:hAnsi="Times New Roman" w:cs="Times New Roman"/>
          <w:sz w:val="28"/>
          <w:szCs w:val="28"/>
        </w:rPr>
        <w:t xml:space="preserve">                                                                                         Выбор</w:t>
      </w:r>
      <w:r w:rsidR="00C958D5" w:rsidRPr="00C958D5">
        <w:rPr>
          <w:rFonts w:ascii="Times New Roman" w:hAnsi="Times New Roman" w:cs="Times New Roman"/>
          <w:sz w:val="28"/>
          <w:szCs w:val="28"/>
        </w:rPr>
        <w:t xml:space="preserve"> профессии – одна из сложных и ответственных задач встающих перед выпускниками коррекционных школ. Учащимся необходимы знания о мире профессий, о том какие требования предъявляются к специальностям, какие ограничения имеются в той или иной сфере труда.</w:t>
      </w:r>
      <w:r w:rsidR="00C958D5">
        <w:rPr>
          <w:rFonts w:ascii="Times New Roman" w:hAnsi="Times New Roman" w:cs="Times New Roman"/>
          <w:sz w:val="28"/>
          <w:szCs w:val="28"/>
        </w:rPr>
        <w:t xml:space="preserve">                                     </w:t>
      </w:r>
      <w:r w:rsidR="00C958D5" w:rsidRPr="00C958D5">
        <w:rPr>
          <w:rFonts w:ascii="Times New Roman" w:hAnsi="Times New Roman" w:cs="Times New Roman"/>
          <w:sz w:val="28"/>
          <w:szCs w:val="28"/>
        </w:rPr>
        <w:t>Основой социализации и интеграции учащихся с ограниченными возможностями здоровья в общество является трудовое обучение и профессиональная подготовка, поэтому перед специальной (коррекционной) школой VIII вида стоит задача психолого-социальной подготовки выпускников к жизни и труду в новых социально-экономических условиях.</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В нашей школе-интернате в основном обучаются дети с низким уровнем интеллектуального развития.</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Такие дети испытывают неуверенность в своих силах, их отличает неумение актуализировать свои способности для успешного выполнения задания. Они нуждаются в помощи со стороны взрослого, в постоянном подбадривании.</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 xml:space="preserve"> Профессиональное самоопределение – это определение собственного будущего в широком смысле этого слова. Сделать такой выбор самостоятельно старшекласснику коррекционной школы-интерната достаточно сложно. Поэтому тема выбора профессии является важной для подготовки воспитанников к полноценной самостоятельной жизни. Необходимо, чтобы находящиеся рядом с детьми взрослые – воспитатели, учителя, психологи – могли оказать ненавязчивую, но компетентную помощь в выборе профессии.</w:t>
      </w:r>
      <w:r w:rsidR="009945BF">
        <w:rPr>
          <w:rFonts w:ascii="Times New Roman" w:hAnsi="Times New Roman" w:cs="Times New Roman"/>
          <w:sz w:val="28"/>
          <w:szCs w:val="28"/>
        </w:rPr>
        <w:t xml:space="preserve">                                 </w:t>
      </w:r>
      <w:r w:rsidR="00C958D5">
        <w:rPr>
          <w:rFonts w:ascii="Times New Roman" w:hAnsi="Times New Roman" w:cs="Times New Roman"/>
          <w:sz w:val="28"/>
          <w:szCs w:val="28"/>
        </w:rPr>
        <w:t xml:space="preserve">                                             </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 xml:space="preserve">Необходимо разбираться в современном рынке труда, содействовать воспитанникам в планировании собственной карьеры, </w:t>
      </w:r>
      <w:r w:rsidR="009945BF">
        <w:rPr>
          <w:rFonts w:ascii="Times New Roman" w:hAnsi="Times New Roman" w:cs="Times New Roman"/>
          <w:sz w:val="28"/>
          <w:szCs w:val="28"/>
        </w:rPr>
        <w:t xml:space="preserve">собственного будущего.                                                                                                          </w:t>
      </w:r>
      <w:r w:rsidRPr="00851A11">
        <w:rPr>
          <w:rFonts w:ascii="Times New Roman" w:hAnsi="Times New Roman" w:cs="Times New Roman"/>
          <w:sz w:val="28"/>
          <w:szCs w:val="28"/>
        </w:rPr>
        <w:t xml:space="preserve">Формула “подготовка к жизни” и заключается в том, чтобы воспитаннику дать как можно больше знаний об окружающем мире и реальной действительности: об экономике, о политическом и государственном </w:t>
      </w:r>
      <w:r w:rsidRPr="00851A11">
        <w:rPr>
          <w:rFonts w:ascii="Times New Roman" w:hAnsi="Times New Roman" w:cs="Times New Roman"/>
          <w:sz w:val="28"/>
          <w:szCs w:val="28"/>
        </w:rPr>
        <w:lastRenderedPageBreak/>
        <w:t>устройстве общества, о семье и воспитании, и, наконец, о себе самом и собственном призвании.</w:t>
      </w:r>
      <w:r w:rsidR="009945BF">
        <w:rPr>
          <w:rFonts w:ascii="Times New Roman" w:hAnsi="Times New Roman" w:cs="Times New Roman"/>
          <w:sz w:val="28"/>
          <w:szCs w:val="28"/>
        </w:rPr>
        <w:t xml:space="preserve">                                                                                  </w:t>
      </w:r>
      <w:r w:rsidRPr="00851A11">
        <w:rPr>
          <w:rFonts w:ascii="Times New Roman" w:hAnsi="Times New Roman" w:cs="Times New Roman"/>
          <w:sz w:val="28"/>
          <w:szCs w:val="28"/>
        </w:rPr>
        <w:t>Прежде чем сделать свой выбор будущей профессии, дети должны познакомиться с различными про</w:t>
      </w:r>
      <w:r w:rsidR="009945BF">
        <w:rPr>
          <w:rFonts w:ascii="Times New Roman" w:hAnsi="Times New Roman" w:cs="Times New Roman"/>
          <w:sz w:val="28"/>
          <w:szCs w:val="28"/>
        </w:rPr>
        <w:t xml:space="preserve">фессиями. Лучший путь </w:t>
      </w:r>
      <w:r w:rsidRPr="00851A11">
        <w:rPr>
          <w:rFonts w:ascii="Times New Roman" w:hAnsi="Times New Roman" w:cs="Times New Roman"/>
          <w:sz w:val="28"/>
          <w:szCs w:val="28"/>
        </w:rPr>
        <w:t>ознакомления</w:t>
      </w:r>
      <w:r w:rsidR="009945BF">
        <w:rPr>
          <w:rFonts w:ascii="Times New Roman" w:hAnsi="Times New Roman" w:cs="Times New Roman"/>
          <w:sz w:val="28"/>
          <w:szCs w:val="28"/>
        </w:rPr>
        <w:t xml:space="preserve"> с профессиями – это внеклассные занятия.                                                                      </w:t>
      </w:r>
      <w:r w:rsidRPr="00851A11">
        <w:rPr>
          <w:rFonts w:ascii="Times New Roman" w:hAnsi="Times New Roman" w:cs="Times New Roman"/>
          <w:sz w:val="28"/>
          <w:szCs w:val="28"/>
        </w:rPr>
        <w:t>На воспитательских мероприятиях необходимо выявлять задатки, склонности и сп</w:t>
      </w:r>
      <w:r w:rsidR="009945BF">
        <w:rPr>
          <w:rFonts w:ascii="Times New Roman" w:hAnsi="Times New Roman" w:cs="Times New Roman"/>
          <w:sz w:val="28"/>
          <w:szCs w:val="28"/>
        </w:rPr>
        <w:t>особности обучающихся</w:t>
      </w:r>
      <w:r w:rsidRPr="00851A11">
        <w:rPr>
          <w:rFonts w:ascii="Times New Roman" w:hAnsi="Times New Roman" w:cs="Times New Roman"/>
          <w:sz w:val="28"/>
          <w:szCs w:val="28"/>
        </w:rPr>
        <w:t>. С этой целью в содержание каждого внеклассного мероприятия включаются информационные блоки, вопросы или проблемы для обсуждения с детьми, практические упражнения, которые делают занятия более интересными и динамичными. Эти занятия углубляют и расширяют знания воспитанников, повышают их инте</w:t>
      </w:r>
      <w:r w:rsidR="009945BF">
        <w:rPr>
          <w:rFonts w:ascii="Times New Roman" w:hAnsi="Times New Roman" w:cs="Times New Roman"/>
          <w:sz w:val="28"/>
          <w:szCs w:val="28"/>
        </w:rPr>
        <w:t xml:space="preserve">рес к профессиям. Участие </w:t>
      </w:r>
      <w:r w:rsidR="00F85E77">
        <w:rPr>
          <w:rFonts w:ascii="Times New Roman" w:hAnsi="Times New Roman" w:cs="Times New Roman"/>
          <w:sz w:val="28"/>
          <w:szCs w:val="28"/>
        </w:rPr>
        <w:t>в конкурсах</w:t>
      </w:r>
      <w:r w:rsidRPr="00851A11">
        <w:rPr>
          <w:rFonts w:ascii="Times New Roman" w:hAnsi="Times New Roman" w:cs="Times New Roman"/>
          <w:sz w:val="28"/>
          <w:szCs w:val="28"/>
        </w:rPr>
        <w:t xml:space="preserve"> приучают детей к самостоятельной творческой работе, развивают их инициативу, содействуют выбору будущей профессии. Кроме того, такие мероприятия имеют большое воспитательное значение, способствуя развитию личности учащегося как члена коллектива, воспитывают чувства ответственности за порученное дело, гот</w:t>
      </w:r>
      <w:r w:rsidR="00F85E77">
        <w:rPr>
          <w:rFonts w:ascii="Times New Roman" w:hAnsi="Times New Roman" w:cs="Times New Roman"/>
          <w:sz w:val="28"/>
          <w:szCs w:val="28"/>
        </w:rPr>
        <w:t xml:space="preserve">овят их к трудовой деятельности.  </w:t>
      </w:r>
      <w:r w:rsidR="007E46ED">
        <w:rPr>
          <w:rFonts w:ascii="Times New Roman" w:hAnsi="Times New Roman" w:cs="Times New Roman"/>
          <w:sz w:val="28"/>
          <w:szCs w:val="28"/>
        </w:rPr>
        <w:t>Проводились следующие внеклассные занятия:</w:t>
      </w:r>
      <w:r w:rsidR="00AB2517">
        <w:rPr>
          <w:rFonts w:ascii="Times New Roman" w:hAnsi="Times New Roman" w:cs="Times New Roman"/>
          <w:sz w:val="28"/>
          <w:szCs w:val="28"/>
        </w:rPr>
        <w:t xml:space="preserve">                          * «Калейдоскоп профессий»</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(видеофильм)                                                               * «Кем быть»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(анкетирование)</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«Здоровье и профессия» (беседа)</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«Путешествие в мир профессий»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беседа)</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w:t>
      </w:r>
      <w:r w:rsidR="000C26C7">
        <w:rPr>
          <w:rFonts w:ascii="Times New Roman" w:hAnsi="Times New Roman" w:cs="Times New Roman"/>
          <w:sz w:val="28"/>
          <w:szCs w:val="28"/>
        </w:rPr>
        <w:t xml:space="preserve"> «</w:t>
      </w:r>
      <w:r w:rsidR="00AB2517">
        <w:rPr>
          <w:rFonts w:ascii="Times New Roman" w:hAnsi="Times New Roman" w:cs="Times New Roman"/>
          <w:sz w:val="28"/>
          <w:szCs w:val="28"/>
        </w:rPr>
        <w:t>Как связаны между с собой</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профессии» (устный журнал)                                                   * «Я и мир профессий» (тренин</w:t>
      </w:r>
      <w:proofErr w:type="gramStart"/>
      <w:r w:rsidR="00AB2517">
        <w:rPr>
          <w:rFonts w:ascii="Times New Roman" w:hAnsi="Times New Roman" w:cs="Times New Roman"/>
          <w:sz w:val="28"/>
          <w:szCs w:val="28"/>
        </w:rPr>
        <w:t>г-</w:t>
      </w:r>
      <w:proofErr w:type="gramEnd"/>
      <w:r w:rsidR="00AB2517">
        <w:rPr>
          <w:rFonts w:ascii="Times New Roman" w:hAnsi="Times New Roman" w:cs="Times New Roman"/>
          <w:sz w:val="28"/>
          <w:szCs w:val="28"/>
        </w:rPr>
        <w:t xml:space="preserve"> игра)</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«Азбука трудоустройства» (информация)</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AB2517">
        <w:rPr>
          <w:rFonts w:ascii="Times New Roman" w:hAnsi="Times New Roman" w:cs="Times New Roman"/>
          <w:sz w:val="28"/>
          <w:szCs w:val="28"/>
        </w:rPr>
        <w:t xml:space="preserve">* «Труд- право или обязанность? Трудовые права несовершеннолетних» (информация) </w:t>
      </w:r>
      <w:r w:rsidR="00926B80">
        <w:rPr>
          <w:rFonts w:ascii="Times New Roman" w:hAnsi="Times New Roman" w:cs="Times New Roman"/>
          <w:sz w:val="28"/>
          <w:szCs w:val="28"/>
        </w:rPr>
        <w:t xml:space="preserve">                                                                                                            </w:t>
      </w:r>
      <w:r w:rsidR="00AB2517">
        <w:rPr>
          <w:rFonts w:ascii="Times New Roman" w:hAnsi="Times New Roman" w:cs="Times New Roman"/>
          <w:sz w:val="28"/>
          <w:szCs w:val="28"/>
        </w:rPr>
        <w:t>* «</w:t>
      </w:r>
      <w:r w:rsidR="00926B80">
        <w:rPr>
          <w:rFonts w:ascii="Times New Roman" w:hAnsi="Times New Roman" w:cs="Times New Roman"/>
          <w:sz w:val="28"/>
          <w:szCs w:val="28"/>
        </w:rPr>
        <w:t>Выбор професси</w:t>
      </w:r>
      <w:proofErr w:type="gramStart"/>
      <w:r w:rsidR="00926B80">
        <w:rPr>
          <w:rFonts w:ascii="Times New Roman" w:hAnsi="Times New Roman" w:cs="Times New Roman"/>
          <w:sz w:val="28"/>
          <w:szCs w:val="28"/>
        </w:rPr>
        <w:t>и-</w:t>
      </w:r>
      <w:proofErr w:type="gramEnd"/>
      <w:r w:rsidR="00926B80">
        <w:rPr>
          <w:rFonts w:ascii="Times New Roman" w:hAnsi="Times New Roman" w:cs="Times New Roman"/>
          <w:sz w:val="28"/>
          <w:szCs w:val="28"/>
        </w:rPr>
        <w:t xml:space="preserve"> дело серьезное» (беседа)</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«Эффективный поиск работы» (информация)</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«Профессия- санитар» (час информации)                                                                                            * «Профессия- столяр» (час информации)</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 «Профессия садовник» (информация)                                                                             </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«Профессия- обувщик»</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(информация)</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«Профессия- водитель» (информация)</w:t>
      </w:r>
      <w:r w:rsidR="00F85E77">
        <w:rPr>
          <w:rFonts w:ascii="Times New Roman" w:hAnsi="Times New Roman" w:cs="Times New Roman"/>
          <w:sz w:val="28"/>
          <w:szCs w:val="28"/>
        </w:rPr>
        <w:t xml:space="preserve">               </w:t>
      </w:r>
      <w:r w:rsidR="00926B80">
        <w:rPr>
          <w:rFonts w:ascii="Times New Roman" w:hAnsi="Times New Roman" w:cs="Times New Roman"/>
          <w:sz w:val="28"/>
          <w:szCs w:val="28"/>
        </w:rPr>
        <w:t xml:space="preserve">                                                    </w:t>
      </w:r>
      <w:r w:rsidR="00F85E77">
        <w:rPr>
          <w:rFonts w:ascii="Times New Roman" w:hAnsi="Times New Roman" w:cs="Times New Roman"/>
          <w:sz w:val="28"/>
          <w:szCs w:val="28"/>
        </w:rPr>
        <w:t xml:space="preserve">    </w:t>
      </w:r>
      <w:r w:rsidR="00F85E77" w:rsidRPr="00F85E77">
        <w:rPr>
          <w:rFonts w:ascii="Times New Roman" w:hAnsi="Times New Roman" w:cs="Times New Roman"/>
          <w:sz w:val="28"/>
          <w:szCs w:val="28"/>
        </w:rPr>
        <w:t xml:space="preserve">Если к моменту окончания школы у выпускника нет сформированного плана действий, и если он не определился, кем он хочет стать и куда ему поступать, то нужно начать с самого простого. Нужно задать самому себе вопрос – а чем бы мне хотелось заниматься? Ведь профессия должна быть в первую очередь интересной. Кроме того, для каждой профессии есть список профессионально важных качеств. Например, для сварщика важна четкая </w:t>
      </w:r>
      <w:r w:rsidR="00F85E77" w:rsidRPr="00F85E77">
        <w:rPr>
          <w:rFonts w:ascii="Times New Roman" w:hAnsi="Times New Roman" w:cs="Times New Roman"/>
          <w:sz w:val="28"/>
          <w:szCs w:val="28"/>
        </w:rPr>
        <w:lastRenderedPageBreak/>
        <w:t xml:space="preserve">координация движений рук, для юриста – логическое мышление, для художника – образное мышление. Поэтому, выбирая профессию, выпускнику нужно понять, есть ли у него способности, которые соответствуют профессионально важным качествам. </w:t>
      </w:r>
      <w:r w:rsidR="007E46ED">
        <w:rPr>
          <w:rFonts w:ascii="Times New Roman" w:hAnsi="Times New Roman" w:cs="Times New Roman"/>
          <w:sz w:val="28"/>
          <w:szCs w:val="28"/>
        </w:rPr>
        <w:t xml:space="preserve">                                                              </w:t>
      </w:r>
      <w:r w:rsidR="00F85E77" w:rsidRPr="00F85E77">
        <w:rPr>
          <w:rFonts w:ascii="Times New Roman" w:hAnsi="Times New Roman" w:cs="Times New Roman"/>
          <w:sz w:val="28"/>
          <w:szCs w:val="28"/>
        </w:rPr>
        <w:t>Одна из типичных ошибок – выбор профессии «вслепую», когда выпускник имеет о будущей профессии весьма смутное представление. Нужно изучить сущность профессии – узнать, в чем заключается трудовая деятельность по выбранной профессии, имеет ли она медицинские противопок</w:t>
      </w:r>
      <w:r w:rsidR="000C26C7">
        <w:rPr>
          <w:rFonts w:ascii="Times New Roman" w:hAnsi="Times New Roman" w:cs="Times New Roman"/>
          <w:sz w:val="28"/>
          <w:szCs w:val="28"/>
        </w:rPr>
        <w:t xml:space="preserve">азания. </w:t>
      </w:r>
      <w:r w:rsidR="00F85E77" w:rsidRPr="00F85E77">
        <w:rPr>
          <w:rFonts w:ascii="Times New Roman" w:hAnsi="Times New Roman" w:cs="Times New Roman"/>
          <w:sz w:val="28"/>
          <w:szCs w:val="28"/>
        </w:rPr>
        <w:t xml:space="preserve"> И самое главное, узнать, насколько востребована она на рынке труда.</w:t>
      </w:r>
      <w:r w:rsidR="000C26C7">
        <w:rPr>
          <w:rFonts w:ascii="Times New Roman" w:hAnsi="Times New Roman" w:cs="Times New Roman"/>
          <w:sz w:val="28"/>
          <w:szCs w:val="28"/>
        </w:rPr>
        <w:t xml:space="preserve">                                                                       </w:t>
      </w:r>
    </w:p>
    <w:p w:rsidR="0057494D" w:rsidRPr="00851A11" w:rsidRDefault="0032669A" w:rsidP="0032669A">
      <w:pPr>
        <w:rPr>
          <w:rFonts w:ascii="Times New Roman" w:hAnsi="Times New Roman" w:cs="Times New Roman"/>
          <w:sz w:val="28"/>
          <w:szCs w:val="28"/>
        </w:rPr>
      </w:pPr>
      <w:r w:rsidRPr="0032669A">
        <w:rPr>
          <w:rFonts w:ascii="Times New Roman" w:hAnsi="Times New Roman" w:cs="Times New Roman"/>
          <w:sz w:val="28"/>
          <w:szCs w:val="28"/>
        </w:rPr>
        <w:t>Дальнейшая судьба выпускников специальных (коррекционных) школ проблематична, так как на рынке труда они не выдерживают конкуренции со своими нормально развивающимися сверстниками. Особенно остра проблема трудоустройства, так как помимо снижения интеллекта, учащиеся имеют, как правило, сопутствующие психоневрологические, физические и соматические осложнения, мешающие становлению профессиональных навыков, ведущих к квалификационным умениям. Особенности памяти и мышления у умственно отсталых учащихся ведут к затруднениям при формировании технико-технологических знаний, что в свою очередь влияет на осознанность и мобильность навыков и умений.</w:t>
      </w:r>
      <w:r>
        <w:rPr>
          <w:rFonts w:ascii="Times New Roman" w:hAnsi="Times New Roman" w:cs="Times New Roman"/>
          <w:sz w:val="28"/>
          <w:szCs w:val="28"/>
        </w:rPr>
        <w:t xml:space="preserve">                                                                         </w:t>
      </w:r>
      <w:r w:rsidRPr="0032669A">
        <w:rPr>
          <w:rFonts w:ascii="Times New Roman" w:hAnsi="Times New Roman" w:cs="Times New Roman"/>
          <w:sz w:val="28"/>
          <w:szCs w:val="28"/>
        </w:rPr>
        <w:t>Человек с проблемами в интеллектуальном и физическом развитии, как гражданин ничем не отличается в праве на труд от других членов общества. Но ему нужна особая помощь в развитии своих способностей к трудовой деятельности и реализации своих прав на нее с обоюдной пользой для себя и окружающих</w:t>
      </w:r>
      <w:r>
        <w:rPr>
          <w:rFonts w:ascii="Times New Roman" w:hAnsi="Times New Roman" w:cs="Times New Roman"/>
          <w:sz w:val="28"/>
          <w:szCs w:val="28"/>
        </w:rPr>
        <w:t>.</w:t>
      </w:r>
    </w:p>
    <w:p w:rsidR="0057494D" w:rsidRPr="00851A11" w:rsidRDefault="0057494D" w:rsidP="0057494D">
      <w:pPr>
        <w:rPr>
          <w:rFonts w:ascii="Times New Roman" w:hAnsi="Times New Roman" w:cs="Times New Roman"/>
          <w:sz w:val="28"/>
          <w:szCs w:val="28"/>
        </w:rPr>
      </w:pPr>
    </w:p>
    <w:p w:rsidR="0057494D" w:rsidRPr="00851A11" w:rsidRDefault="0057494D" w:rsidP="0057494D">
      <w:pPr>
        <w:rPr>
          <w:rFonts w:ascii="Times New Roman" w:hAnsi="Times New Roman" w:cs="Times New Roman"/>
          <w:sz w:val="28"/>
          <w:szCs w:val="28"/>
        </w:rPr>
      </w:pPr>
    </w:p>
    <w:p w:rsidR="0057494D" w:rsidRPr="00851A11" w:rsidRDefault="0057494D" w:rsidP="0057494D">
      <w:pPr>
        <w:rPr>
          <w:rFonts w:ascii="Times New Roman" w:hAnsi="Times New Roman" w:cs="Times New Roman"/>
          <w:sz w:val="28"/>
          <w:szCs w:val="28"/>
        </w:rPr>
      </w:pPr>
    </w:p>
    <w:p w:rsidR="008734EF" w:rsidRPr="008734EF" w:rsidRDefault="008734EF" w:rsidP="008734EF">
      <w:pPr>
        <w:rPr>
          <w:rFonts w:ascii="Times New Roman" w:hAnsi="Times New Roman" w:cs="Times New Roman"/>
          <w:sz w:val="28"/>
          <w:szCs w:val="28"/>
        </w:rPr>
      </w:pPr>
      <w:r w:rsidRPr="008734EF">
        <w:rPr>
          <w:rFonts w:ascii="Times New Roman" w:hAnsi="Times New Roman" w:cs="Times New Roman"/>
          <w:sz w:val="28"/>
          <w:szCs w:val="28"/>
        </w:rPr>
        <w:t>Список использованной литературы</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 xml:space="preserve">1. </w:t>
      </w:r>
      <w:r w:rsidRPr="008734EF">
        <w:rPr>
          <w:rFonts w:ascii="Times New Roman" w:hAnsi="Times New Roman" w:cs="Times New Roman"/>
          <w:sz w:val="28"/>
          <w:szCs w:val="28"/>
        </w:rPr>
        <w:t>Захаров Н.Н. Профессиональная профориентация школьников. – М.: Просвещение, 1988. – 269с.</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Pr="008734EF">
        <w:rPr>
          <w:rFonts w:ascii="Times New Roman" w:hAnsi="Times New Roman" w:cs="Times New Roman"/>
          <w:sz w:val="28"/>
          <w:szCs w:val="28"/>
        </w:rPr>
        <w:t>Зеер</w:t>
      </w:r>
      <w:proofErr w:type="spellEnd"/>
      <w:r w:rsidRPr="008734EF">
        <w:rPr>
          <w:rFonts w:ascii="Times New Roman" w:hAnsi="Times New Roman" w:cs="Times New Roman"/>
          <w:sz w:val="28"/>
          <w:szCs w:val="28"/>
        </w:rPr>
        <w:t xml:space="preserve"> Э.Ф., Павлова А.М., </w:t>
      </w:r>
      <w:proofErr w:type="spellStart"/>
      <w:r w:rsidRPr="008734EF">
        <w:rPr>
          <w:rFonts w:ascii="Times New Roman" w:hAnsi="Times New Roman" w:cs="Times New Roman"/>
          <w:sz w:val="28"/>
          <w:szCs w:val="28"/>
        </w:rPr>
        <w:t>Садовникова</w:t>
      </w:r>
      <w:proofErr w:type="spellEnd"/>
      <w:r w:rsidRPr="008734EF">
        <w:rPr>
          <w:rFonts w:ascii="Times New Roman" w:hAnsi="Times New Roman" w:cs="Times New Roman"/>
          <w:sz w:val="28"/>
          <w:szCs w:val="28"/>
        </w:rPr>
        <w:t xml:space="preserve"> Н.О. Основы </w:t>
      </w:r>
      <w:proofErr w:type="spellStart"/>
      <w:r w:rsidRPr="008734EF">
        <w:rPr>
          <w:rFonts w:ascii="Times New Roman" w:hAnsi="Times New Roman" w:cs="Times New Roman"/>
          <w:sz w:val="28"/>
          <w:szCs w:val="28"/>
        </w:rPr>
        <w:t>профориентологии</w:t>
      </w:r>
      <w:proofErr w:type="spellEnd"/>
      <w:r w:rsidRPr="008734EF">
        <w:rPr>
          <w:rFonts w:ascii="Times New Roman" w:hAnsi="Times New Roman" w:cs="Times New Roman"/>
          <w:sz w:val="28"/>
          <w:szCs w:val="28"/>
        </w:rPr>
        <w:t>. – М.: Высшая школа, 2005. – 159с.</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 xml:space="preserve">3. </w:t>
      </w:r>
      <w:r w:rsidRPr="008734EF">
        <w:rPr>
          <w:rFonts w:ascii="Times New Roman" w:hAnsi="Times New Roman" w:cs="Times New Roman"/>
          <w:sz w:val="28"/>
          <w:szCs w:val="28"/>
        </w:rPr>
        <w:t>Климов Е.А. Психология профессионального самоопределения. – Ростов-на-Дону: ФЕНИКС, 1996. – 142с.</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lastRenderedPageBreak/>
        <w:t xml:space="preserve">4. </w:t>
      </w:r>
      <w:r w:rsidRPr="008734EF">
        <w:rPr>
          <w:rFonts w:ascii="Times New Roman" w:hAnsi="Times New Roman" w:cs="Times New Roman"/>
          <w:sz w:val="28"/>
          <w:szCs w:val="28"/>
        </w:rPr>
        <w:t>Кон И.С. Психология ранней юности: Кн. для учителя. – М.: Просвещение, 1979. – 175с.</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 xml:space="preserve">5. </w:t>
      </w:r>
      <w:r w:rsidRPr="008734EF">
        <w:rPr>
          <w:rFonts w:ascii="Times New Roman" w:hAnsi="Times New Roman" w:cs="Times New Roman"/>
          <w:sz w:val="28"/>
          <w:szCs w:val="28"/>
        </w:rPr>
        <w:t xml:space="preserve">Кудрявцев Т.В., </w:t>
      </w:r>
      <w:proofErr w:type="spellStart"/>
      <w:r w:rsidRPr="008734EF">
        <w:rPr>
          <w:rFonts w:ascii="Times New Roman" w:hAnsi="Times New Roman" w:cs="Times New Roman"/>
          <w:sz w:val="28"/>
          <w:szCs w:val="28"/>
        </w:rPr>
        <w:t>Шегурова</w:t>
      </w:r>
      <w:proofErr w:type="spellEnd"/>
      <w:r w:rsidRPr="008734EF">
        <w:rPr>
          <w:rFonts w:ascii="Times New Roman" w:hAnsi="Times New Roman" w:cs="Times New Roman"/>
          <w:sz w:val="28"/>
          <w:szCs w:val="28"/>
        </w:rPr>
        <w:t xml:space="preserve"> В.Ю. Психологический анализ динамики профессионального самоопределения // Вопросы пс</w:t>
      </w:r>
      <w:r>
        <w:rPr>
          <w:rFonts w:ascii="Times New Roman" w:hAnsi="Times New Roman" w:cs="Times New Roman"/>
          <w:sz w:val="28"/>
          <w:szCs w:val="28"/>
        </w:rPr>
        <w:t>ихологии. – 1983. - №2. – с.81.</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6</w:t>
      </w:r>
      <w:r w:rsidRPr="008734E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8734EF">
        <w:rPr>
          <w:rFonts w:ascii="Times New Roman" w:hAnsi="Times New Roman" w:cs="Times New Roman"/>
          <w:sz w:val="28"/>
          <w:szCs w:val="28"/>
        </w:rPr>
        <w:t>Пряжников</w:t>
      </w:r>
      <w:proofErr w:type="spellEnd"/>
      <w:r w:rsidRPr="008734EF">
        <w:rPr>
          <w:rFonts w:ascii="Times New Roman" w:hAnsi="Times New Roman" w:cs="Times New Roman"/>
          <w:sz w:val="28"/>
          <w:szCs w:val="28"/>
        </w:rPr>
        <w:t xml:space="preserve"> Н.С. Методы активизации профессионального и личностного самоопределения. – М., 2002. – 386с.</w:t>
      </w:r>
    </w:p>
    <w:p w:rsidR="008734EF" w:rsidRPr="008734EF" w:rsidRDefault="008734EF" w:rsidP="008734EF">
      <w:pPr>
        <w:rPr>
          <w:rFonts w:ascii="Times New Roman" w:hAnsi="Times New Roman" w:cs="Times New Roman"/>
          <w:sz w:val="28"/>
          <w:szCs w:val="28"/>
        </w:rPr>
      </w:pPr>
      <w:r>
        <w:rPr>
          <w:rFonts w:ascii="Times New Roman" w:hAnsi="Times New Roman" w:cs="Times New Roman"/>
          <w:sz w:val="28"/>
          <w:szCs w:val="28"/>
        </w:rPr>
        <w:t xml:space="preserve">7. </w:t>
      </w:r>
      <w:proofErr w:type="spellStart"/>
      <w:r w:rsidRPr="008734EF">
        <w:rPr>
          <w:rFonts w:ascii="Times New Roman" w:hAnsi="Times New Roman" w:cs="Times New Roman"/>
          <w:sz w:val="28"/>
          <w:szCs w:val="28"/>
        </w:rPr>
        <w:t>Пряжников</w:t>
      </w:r>
      <w:proofErr w:type="spellEnd"/>
      <w:r w:rsidRPr="008734EF">
        <w:rPr>
          <w:rFonts w:ascii="Times New Roman" w:hAnsi="Times New Roman" w:cs="Times New Roman"/>
          <w:sz w:val="28"/>
          <w:szCs w:val="28"/>
        </w:rPr>
        <w:t xml:space="preserve"> Н.С. Профессиональное и личностное самоопределение. – Воронеж, 1996. –</w:t>
      </w:r>
      <w:r>
        <w:rPr>
          <w:rFonts w:ascii="Times New Roman" w:hAnsi="Times New Roman" w:cs="Times New Roman"/>
          <w:sz w:val="28"/>
          <w:szCs w:val="28"/>
        </w:rPr>
        <w:t xml:space="preserve"> 253с.</w:t>
      </w:r>
    </w:p>
    <w:p w:rsidR="0057494D" w:rsidRPr="00851A11" w:rsidRDefault="008734EF" w:rsidP="0057494D">
      <w:pPr>
        <w:rPr>
          <w:rFonts w:ascii="Times New Roman" w:hAnsi="Times New Roman" w:cs="Times New Roman"/>
          <w:sz w:val="28"/>
          <w:szCs w:val="28"/>
        </w:rPr>
      </w:pPr>
      <w:r>
        <w:rPr>
          <w:rFonts w:ascii="Times New Roman" w:hAnsi="Times New Roman" w:cs="Times New Roman"/>
          <w:sz w:val="28"/>
          <w:szCs w:val="28"/>
        </w:rPr>
        <w:t xml:space="preserve">8. </w:t>
      </w:r>
      <w:r w:rsidR="0057494D" w:rsidRPr="00851A11">
        <w:rPr>
          <w:rFonts w:ascii="Times New Roman" w:hAnsi="Times New Roman" w:cs="Times New Roman"/>
          <w:sz w:val="28"/>
          <w:szCs w:val="28"/>
        </w:rPr>
        <w:t>Голубева Я.В. “Проблемные классные часы”. 2003 г.</w:t>
      </w:r>
    </w:p>
    <w:p w:rsidR="0057494D" w:rsidRPr="00851A11" w:rsidRDefault="008734EF" w:rsidP="0057494D">
      <w:pPr>
        <w:rPr>
          <w:rFonts w:ascii="Times New Roman" w:hAnsi="Times New Roman" w:cs="Times New Roman"/>
          <w:sz w:val="28"/>
          <w:szCs w:val="28"/>
        </w:rPr>
      </w:pPr>
      <w:r>
        <w:rPr>
          <w:rFonts w:ascii="Times New Roman" w:hAnsi="Times New Roman" w:cs="Times New Roman"/>
          <w:sz w:val="28"/>
          <w:szCs w:val="28"/>
        </w:rPr>
        <w:t xml:space="preserve">9. </w:t>
      </w:r>
      <w:r w:rsidR="0057494D" w:rsidRPr="00851A11">
        <w:rPr>
          <w:rFonts w:ascii="Times New Roman" w:hAnsi="Times New Roman" w:cs="Times New Roman"/>
          <w:sz w:val="28"/>
          <w:szCs w:val="28"/>
        </w:rPr>
        <w:t>Климов Е.А. “Психология профессионального самоопределения”. 1996 г.</w:t>
      </w:r>
    </w:p>
    <w:p w:rsidR="0057494D" w:rsidRPr="00851A11" w:rsidRDefault="008734EF" w:rsidP="0057494D">
      <w:pPr>
        <w:rPr>
          <w:rFonts w:ascii="Times New Roman" w:hAnsi="Times New Roman" w:cs="Times New Roman"/>
          <w:sz w:val="28"/>
          <w:szCs w:val="28"/>
        </w:rPr>
      </w:pPr>
      <w:r>
        <w:rPr>
          <w:rFonts w:ascii="Times New Roman" w:hAnsi="Times New Roman" w:cs="Times New Roman"/>
          <w:sz w:val="28"/>
          <w:szCs w:val="28"/>
        </w:rPr>
        <w:t>10.</w:t>
      </w:r>
      <w:r w:rsidR="0057494D" w:rsidRPr="00851A11">
        <w:rPr>
          <w:rFonts w:ascii="Times New Roman" w:hAnsi="Times New Roman" w:cs="Times New Roman"/>
          <w:sz w:val="28"/>
          <w:szCs w:val="28"/>
        </w:rPr>
        <w:t>Резапкина Г.В. “Я и моя профессия. Программа профессионального самоопределения для подростков”. 2000 г.</w:t>
      </w:r>
    </w:p>
    <w:p w:rsidR="0057494D" w:rsidRPr="00851A11" w:rsidRDefault="00F86527" w:rsidP="0057494D">
      <w:pPr>
        <w:rPr>
          <w:rFonts w:ascii="Times New Roman" w:hAnsi="Times New Roman" w:cs="Times New Roman"/>
          <w:sz w:val="28"/>
          <w:szCs w:val="28"/>
        </w:rPr>
      </w:pPr>
      <w:r>
        <w:rPr>
          <w:rFonts w:ascii="Times New Roman" w:hAnsi="Times New Roman" w:cs="Times New Roman"/>
          <w:sz w:val="28"/>
          <w:szCs w:val="28"/>
        </w:rPr>
        <w:t xml:space="preserve">11. </w:t>
      </w:r>
      <w:r w:rsidR="0057494D" w:rsidRPr="00851A11">
        <w:rPr>
          <w:rFonts w:ascii="Times New Roman" w:hAnsi="Times New Roman" w:cs="Times New Roman"/>
          <w:sz w:val="28"/>
          <w:szCs w:val="28"/>
        </w:rPr>
        <w:t xml:space="preserve">Герасимова В.А. “Классный </w:t>
      </w:r>
      <w:proofErr w:type="gramStart"/>
      <w:r w:rsidR="0057494D" w:rsidRPr="00851A11">
        <w:rPr>
          <w:rFonts w:ascii="Times New Roman" w:hAnsi="Times New Roman" w:cs="Times New Roman"/>
          <w:sz w:val="28"/>
          <w:szCs w:val="28"/>
        </w:rPr>
        <w:t>час</w:t>
      </w:r>
      <w:proofErr w:type="gramEnd"/>
      <w:r w:rsidR="0057494D" w:rsidRPr="00851A11">
        <w:rPr>
          <w:rFonts w:ascii="Times New Roman" w:hAnsi="Times New Roman" w:cs="Times New Roman"/>
          <w:sz w:val="28"/>
          <w:szCs w:val="28"/>
        </w:rPr>
        <w:t xml:space="preserve"> играючи”. 2004 г.</w:t>
      </w:r>
    </w:p>
    <w:p w:rsidR="0057494D" w:rsidRPr="00851A11" w:rsidRDefault="00F86527" w:rsidP="0057494D">
      <w:pPr>
        <w:rPr>
          <w:rFonts w:ascii="Times New Roman" w:hAnsi="Times New Roman" w:cs="Times New Roman"/>
          <w:sz w:val="28"/>
          <w:szCs w:val="28"/>
        </w:rPr>
      </w:pPr>
      <w:r>
        <w:rPr>
          <w:rFonts w:ascii="Times New Roman" w:hAnsi="Times New Roman" w:cs="Times New Roman"/>
          <w:sz w:val="28"/>
          <w:szCs w:val="28"/>
        </w:rPr>
        <w:t xml:space="preserve">12. </w:t>
      </w:r>
      <w:proofErr w:type="spellStart"/>
      <w:r w:rsidR="0057494D" w:rsidRPr="00851A11">
        <w:rPr>
          <w:rFonts w:ascii="Times New Roman" w:hAnsi="Times New Roman" w:cs="Times New Roman"/>
          <w:sz w:val="28"/>
          <w:szCs w:val="28"/>
        </w:rPr>
        <w:t>Коротаева</w:t>
      </w:r>
      <w:proofErr w:type="spellEnd"/>
      <w:r w:rsidR="0057494D" w:rsidRPr="00851A11">
        <w:rPr>
          <w:rFonts w:ascii="Times New Roman" w:hAnsi="Times New Roman" w:cs="Times New Roman"/>
          <w:sz w:val="28"/>
          <w:szCs w:val="28"/>
        </w:rPr>
        <w:t xml:space="preserve"> Е.В. “Хочу, могу, умею”. 1997 г.</w:t>
      </w:r>
    </w:p>
    <w:p w:rsidR="0057494D" w:rsidRPr="00851A11" w:rsidRDefault="00F86527" w:rsidP="0057494D">
      <w:pPr>
        <w:rPr>
          <w:rFonts w:ascii="Times New Roman" w:hAnsi="Times New Roman" w:cs="Times New Roman"/>
          <w:sz w:val="28"/>
          <w:szCs w:val="28"/>
        </w:rPr>
      </w:pPr>
      <w:r>
        <w:rPr>
          <w:rFonts w:ascii="Times New Roman" w:hAnsi="Times New Roman" w:cs="Times New Roman"/>
          <w:sz w:val="28"/>
          <w:szCs w:val="28"/>
        </w:rPr>
        <w:t xml:space="preserve">13. </w:t>
      </w:r>
      <w:proofErr w:type="spellStart"/>
      <w:r w:rsidR="0057494D" w:rsidRPr="00851A11">
        <w:rPr>
          <w:rFonts w:ascii="Times New Roman" w:hAnsi="Times New Roman" w:cs="Times New Roman"/>
          <w:sz w:val="28"/>
          <w:szCs w:val="28"/>
        </w:rPr>
        <w:t>Прошицкая</w:t>
      </w:r>
      <w:proofErr w:type="spellEnd"/>
      <w:r w:rsidR="0057494D" w:rsidRPr="00851A11">
        <w:rPr>
          <w:rFonts w:ascii="Times New Roman" w:hAnsi="Times New Roman" w:cs="Times New Roman"/>
          <w:sz w:val="28"/>
          <w:szCs w:val="28"/>
        </w:rPr>
        <w:t xml:space="preserve"> Е.Н. “Практикум по выбору профессии” 1995 г.</w:t>
      </w:r>
    </w:p>
    <w:p w:rsidR="0057494D" w:rsidRPr="00851A11" w:rsidRDefault="00F86527" w:rsidP="0057494D">
      <w:pPr>
        <w:rPr>
          <w:rFonts w:ascii="Times New Roman" w:hAnsi="Times New Roman" w:cs="Times New Roman"/>
          <w:sz w:val="28"/>
          <w:szCs w:val="28"/>
        </w:rPr>
      </w:pPr>
      <w:r>
        <w:rPr>
          <w:rFonts w:ascii="Times New Roman" w:hAnsi="Times New Roman" w:cs="Times New Roman"/>
          <w:sz w:val="28"/>
          <w:szCs w:val="28"/>
        </w:rPr>
        <w:t xml:space="preserve">14. </w:t>
      </w:r>
      <w:proofErr w:type="spellStart"/>
      <w:r w:rsidR="0057494D" w:rsidRPr="00851A11">
        <w:rPr>
          <w:rFonts w:ascii="Times New Roman" w:hAnsi="Times New Roman" w:cs="Times New Roman"/>
          <w:sz w:val="28"/>
          <w:szCs w:val="28"/>
        </w:rPr>
        <w:t>Ашихмина</w:t>
      </w:r>
      <w:proofErr w:type="spellEnd"/>
      <w:r w:rsidR="0057494D" w:rsidRPr="00851A11">
        <w:rPr>
          <w:rFonts w:ascii="Times New Roman" w:hAnsi="Times New Roman" w:cs="Times New Roman"/>
          <w:sz w:val="28"/>
          <w:szCs w:val="28"/>
        </w:rPr>
        <w:t xml:space="preserve"> Л.П. “Найди себя в мире людей и профессий”2001 г.</w:t>
      </w:r>
    </w:p>
    <w:p w:rsidR="0057494D" w:rsidRPr="00851A11" w:rsidRDefault="00F86527" w:rsidP="0057494D">
      <w:pPr>
        <w:rPr>
          <w:rFonts w:ascii="Times New Roman" w:hAnsi="Times New Roman" w:cs="Times New Roman"/>
          <w:sz w:val="28"/>
          <w:szCs w:val="28"/>
        </w:rPr>
      </w:pPr>
      <w:r>
        <w:rPr>
          <w:rFonts w:ascii="Times New Roman" w:hAnsi="Times New Roman" w:cs="Times New Roman"/>
          <w:sz w:val="28"/>
          <w:szCs w:val="28"/>
        </w:rPr>
        <w:t xml:space="preserve">15. </w:t>
      </w:r>
      <w:r w:rsidR="0057494D" w:rsidRPr="00851A11">
        <w:rPr>
          <w:rFonts w:ascii="Times New Roman" w:hAnsi="Times New Roman" w:cs="Times New Roman"/>
          <w:sz w:val="28"/>
          <w:szCs w:val="28"/>
        </w:rPr>
        <w:t>Климов Е.А. “Как выбирать профессию”. 1990 г.</w:t>
      </w:r>
      <w:bookmarkEnd w:id="0"/>
    </w:p>
    <w:sectPr w:rsidR="0057494D" w:rsidRPr="00851A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938"/>
    <w:rsid w:val="000C26C7"/>
    <w:rsid w:val="00105091"/>
    <w:rsid w:val="0032669A"/>
    <w:rsid w:val="00572D1A"/>
    <w:rsid w:val="0057494D"/>
    <w:rsid w:val="007E46ED"/>
    <w:rsid w:val="00851A11"/>
    <w:rsid w:val="008734EF"/>
    <w:rsid w:val="00926B80"/>
    <w:rsid w:val="009945BF"/>
    <w:rsid w:val="00A538BD"/>
    <w:rsid w:val="00AB2517"/>
    <w:rsid w:val="00B23938"/>
    <w:rsid w:val="00C5777C"/>
    <w:rsid w:val="00C958D5"/>
    <w:rsid w:val="00C96EAC"/>
    <w:rsid w:val="00F85E77"/>
    <w:rsid w:val="00F86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5777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577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5777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577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1853</Words>
  <Characters>10568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Валентина</cp:lastModifiedBy>
  <cp:revision>3</cp:revision>
  <cp:lastPrinted>2017-06-19T05:04:00Z</cp:lastPrinted>
  <dcterms:created xsi:type="dcterms:W3CDTF">2017-10-05T17:27:00Z</dcterms:created>
  <dcterms:modified xsi:type="dcterms:W3CDTF">2017-10-05T17:27:00Z</dcterms:modified>
</cp:coreProperties>
</file>