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AED" w:rsidRDefault="00B25AED" w:rsidP="00B25AED">
      <w:pPr>
        <w:pStyle w:val="a3"/>
        <w:shd w:val="clear" w:color="auto" w:fill="FFFFFF"/>
        <w:spacing w:after="0" w:line="300" w:lineRule="auto"/>
        <w:ind w:firstLine="708"/>
        <w:jc w:val="right"/>
        <w:rPr>
          <w:b/>
          <w:sz w:val="28"/>
          <w:szCs w:val="28"/>
        </w:rPr>
      </w:pPr>
      <w:r w:rsidRPr="00384E88">
        <w:rPr>
          <w:b/>
          <w:sz w:val="28"/>
          <w:szCs w:val="28"/>
        </w:rPr>
        <w:t xml:space="preserve">Магомедова </w:t>
      </w:r>
      <w:proofErr w:type="spellStart"/>
      <w:r w:rsidR="009363C1" w:rsidRPr="00C23940">
        <w:rPr>
          <w:b/>
          <w:sz w:val="28"/>
          <w:szCs w:val="28"/>
        </w:rPr>
        <w:t>Аминат</w:t>
      </w:r>
      <w:proofErr w:type="spellEnd"/>
      <w:r w:rsidR="009363C1" w:rsidRPr="00C23940">
        <w:rPr>
          <w:b/>
          <w:sz w:val="28"/>
          <w:szCs w:val="28"/>
        </w:rPr>
        <w:t xml:space="preserve"> </w:t>
      </w:r>
      <w:proofErr w:type="spellStart"/>
      <w:r w:rsidR="009363C1" w:rsidRPr="00C23940">
        <w:rPr>
          <w:b/>
          <w:sz w:val="28"/>
          <w:szCs w:val="28"/>
        </w:rPr>
        <w:t>Магрибовна</w:t>
      </w:r>
      <w:proofErr w:type="spellEnd"/>
    </w:p>
    <w:p w:rsidR="00B25AED" w:rsidRPr="00B25AED" w:rsidRDefault="009363C1" w:rsidP="00B25AE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 МБДОУ «Детский сад № 7</w:t>
      </w:r>
      <w:r w:rsidR="00B25AED" w:rsidRPr="00B25AED">
        <w:rPr>
          <w:rFonts w:ascii="Times New Roman" w:hAnsi="Times New Roman" w:cs="Times New Roman"/>
          <w:b/>
          <w:sz w:val="28"/>
          <w:szCs w:val="28"/>
        </w:rPr>
        <w:t>»</w:t>
      </w:r>
    </w:p>
    <w:p w:rsidR="00B25AED" w:rsidRPr="00B25AED" w:rsidRDefault="009363C1" w:rsidP="009363C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ахачкала</w:t>
      </w:r>
      <w:r w:rsidR="00B25AED" w:rsidRPr="00B25AE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AED" w:rsidRPr="00B25AED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B25AED" w:rsidRDefault="00B25AED" w:rsidP="00B25AED">
      <w:pPr>
        <w:pStyle w:val="a3"/>
        <w:shd w:val="clear" w:color="auto" w:fill="FFFFFF"/>
        <w:spacing w:after="150" w:line="300" w:lineRule="auto"/>
        <w:ind w:firstLine="708"/>
        <w:jc w:val="right"/>
        <w:rPr>
          <w:b/>
          <w:color w:val="000000" w:themeColor="text1"/>
          <w:sz w:val="28"/>
          <w:szCs w:val="28"/>
        </w:rPr>
      </w:pPr>
    </w:p>
    <w:p w:rsidR="00B25AED" w:rsidRPr="00B25AED" w:rsidRDefault="00B25AED" w:rsidP="00B25AED">
      <w:pPr>
        <w:pStyle w:val="a3"/>
        <w:shd w:val="clear" w:color="auto" w:fill="FFFFFF"/>
        <w:spacing w:after="360" w:line="300" w:lineRule="auto"/>
        <w:ind w:firstLine="708"/>
        <w:jc w:val="both"/>
        <w:rPr>
          <w:b/>
          <w:color w:val="000000" w:themeColor="text1"/>
          <w:sz w:val="28"/>
          <w:szCs w:val="28"/>
        </w:rPr>
      </w:pPr>
      <w:r w:rsidRPr="005E22FE">
        <w:rPr>
          <w:b/>
          <w:color w:val="000000" w:themeColor="text1"/>
          <w:sz w:val="28"/>
          <w:szCs w:val="28"/>
        </w:rPr>
        <w:t>Роль краеведения в речевом развитии старших дошкольников</w:t>
      </w:r>
    </w:p>
    <w:p w:rsidR="00B25AED" w:rsidRPr="005E22FE" w:rsidRDefault="00B25AED" w:rsidP="00B25AED">
      <w:pPr>
        <w:pStyle w:val="a3"/>
        <w:shd w:val="clear" w:color="auto" w:fill="FFFFFF"/>
        <w:spacing w:after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5E22FE">
        <w:rPr>
          <w:color w:val="000000" w:themeColor="text1"/>
          <w:sz w:val="28"/>
          <w:szCs w:val="28"/>
        </w:rPr>
        <w:t>Во все времена огромное внимание уделялось развитию речи, а в</w:t>
      </w:r>
      <w:r w:rsidRPr="005E22FE">
        <w:rPr>
          <w:rFonts w:eastAsia="Calibri"/>
          <w:color w:val="000000" w:themeColor="text1"/>
          <w:sz w:val="28"/>
          <w:szCs w:val="28"/>
        </w:rPr>
        <w:t xml:space="preserve"> системе дошколь</w:t>
      </w:r>
      <w:r w:rsidRPr="005E22FE">
        <w:rPr>
          <w:color w:val="000000" w:themeColor="text1"/>
          <w:sz w:val="28"/>
          <w:szCs w:val="28"/>
        </w:rPr>
        <w:t>ного образования развитие речи</w:t>
      </w:r>
      <w:r w:rsidRPr="005E22FE">
        <w:rPr>
          <w:rFonts w:eastAsia="Calibri"/>
          <w:color w:val="000000" w:themeColor="text1"/>
          <w:sz w:val="28"/>
          <w:szCs w:val="28"/>
        </w:rPr>
        <w:t xml:space="preserve"> занимает ведущее место.</w:t>
      </w:r>
    </w:p>
    <w:p w:rsidR="00B25AED" w:rsidRPr="005E22FE" w:rsidRDefault="00B25AED" w:rsidP="00B25AE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Цель развития речи</w:t>
      </w: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– развитие речевых способностей и умений, культуры речевого общения, разработка способов овладения дошкольниками навыками практического общения в различных жизненных ситуациях, формирование предпосылок чтения и письма.</w:t>
      </w:r>
    </w:p>
    <w:p w:rsidR="00B25AED" w:rsidRPr="005E22FE" w:rsidRDefault="00B25AED" w:rsidP="00B25AED">
      <w:pPr>
        <w:pStyle w:val="a3"/>
        <w:shd w:val="clear" w:color="auto" w:fill="FFFFFF"/>
        <w:spacing w:after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5E22FE">
        <w:rPr>
          <w:color w:val="000000" w:themeColor="text1"/>
          <w:sz w:val="28"/>
          <w:szCs w:val="28"/>
        </w:rPr>
        <w:t>На современном этапе решаются три основные и ведущие задачи по развитию речи детей:</w:t>
      </w:r>
    </w:p>
    <w:p w:rsidR="00B25AED" w:rsidRPr="005E22FE" w:rsidRDefault="00B25AED" w:rsidP="00B25AED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color w:val="000000" w:themeColor="text1"/>
          <w:sz w:val="28"/>
          <w:szCs w:val="28"/>
        </w:rPr>
      </w:pPr>
      <w:r w:rsidRPr="005E22FE">
        <w:rPr>
          <w:color w:val="000000" w:themeColor="text1"/>
          <w:sz w:val="28"/>
          <w:szCs w:val="28"/>
        </w:rPr>
        <w:t>развивать связную речь ребенка, его речевое творчество через практическую деятельность;</w:t>
      </w:r>
    </w:p>
    <w:p w:rsidR="00B25AED" w:rsidRPr="005E22FE" w:rsidRDefault="00B25AED" w:rsidP="00B25AED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color w:val="000000" w:themeColor="text1"/>
          <w:sz w:val="28"/>
          <w:szCs w:val="28"/>
        </w:rPr>
      </w:pPr>
      <w:r w:rsidRPr="005E22FE">
        <w:rPr>
          <w:color w:val="000000" w:themeColor="text1"/>
          <w:sz w:val="28"/>
          <w:szCs w:val="28"/>
        </w:rPr>
        <w:t>развивать у детей потребность в общении как первейшего условия успешной деятельности</w:t>
      </w:r>
    </w:p>
    <w:p w:rsidR="00B25AED" w:rsidRPr="005E22FE" w:rsidRDefault="00B25AED" w:rsidP="00B25AED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color w:val="000000" w:themeColor="text1"/>
          <w:sz w:val="28"/>
          <w:szCs w:val="28"/>
        </w:rPr>
      </w:pPr>
      <w:r w:rsidRPr="005E22FE">
        <w:rPr>
          <w:color w:val="000000" w:themeColor="text1"/>
          <w:sz w:val="28"/>
          <w:szCs w:val="28"/>
        </w:rPr>
        <w:t>учить детей овладевать родным языком в процессе расширения и углубления знаний об окружающем.</w:t>
      </w:r>
    </w:p>
    <w:p w:rsidR="00B25AED" w:rsidRPr="005E22FE" w:rsidRDefault="00B25AED" w:rsidP="00B25AED">
      <w:pPr>
        <w:pStyle w:val="a3"/>
        <w:spacing w:after="0" w:line="360" w:lineRule="auto"/>
        <w:ind w:firstLine="397"/>
        <w:jc w:val="both"/>
        <w:rPr>
          <w:color w:val="000000" w:themeColor="text1"/>
          <w:sz w:val="28"/>
          <w:szCs w:val="28"/>
        </w:rPr>
      </w:pPr>
      <w:r w:rsidRPr="005E22FE">
        <w:rPr>
          <w:color w:val="000000" w:themeColor="text1"/>
          <w:sz w:val="28"/>
          <w:szCs w:val="28"/>
        </w:rPr>
        <w:tab/>
        <w:t>Но Республика Дагестан в силу своих экономических, географических, культурных условий отличается своеобразием. Оно заключается, прежде всего, в том, что в республике проживают представители разных национальностей (аварцы, кумыки, даргинцы, лакцы, лезгины, русские и др.), каждому из которых принадлежат свой яркий и оригинальный язык, своя культура, свои обычаи и традиции. В такой многоязычной и поликультурной среде языком общения является русский, который выступает консолидирующим фактором, а родной язык служит для общения в семье и с родственниками. Социальная роль русского языка заключается в том, что при общении с представителями любой другой национальности используется русский язык.</w:t>
      </w:r>
    </w:p>
    <w:p w:rsidR="00B25AED" w:rsidRPr="005E22FE" w:rsidRDefault="00B25AED" w:rsidP="00B25AE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Соответственно с этой ситуацией в Республике Дагестан функционируют многонациональные дошкольные учреждения, где воспитательно-образовательный процесс осуществляется на русском языке.</w:t>
      </w:r>
    </w:p>
    <w:p w:rsidR="00B25AED" w:rsidRPr="005E22FE" w:rsidRDefault="00B25AED" w:rsidP="00B25AE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Успешное развитие русской речи нерусских детей возможно лишь в условиях, близких к условиям реального общения. Одним из оптимальных путей создания активной языковой среды является использование краеведческого материала, способствующего появлению интереса у детей к окружающей их действительности, повышению познавательных способностей, обогащению словаря.</w:t>
      </w:r>
    </w:p>
    <w:p w:rsidR="00B25AED" w:rsidRPr="005E22FE" w:rsidRDefault="00B25AED" w:rsidP="00B25AE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Краеведческий материал включает в себя:</w:t>
      </w:r>
    </w:p>
    <w:p w:rsidR="00B25AED" w:rsidRPr="005E22FE" w:rsidRDefault="00B25AED" w:rsidP="00B25AED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сферу повседневного быта;</w:t>
      </w:r>
    </w:p>
    <w:p w:rsidR="00B25AED" w:rsidRPr="005E22FE" w:rsidRDefault="00B25AED" w:rsidP="00B25AED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условий жизни;</w:t>
      </w:r>
    </w:p>
    <w:p w:rsidR="00B25AED" w:rsidRPr="005E22FE" w:rsidRDefault="00B25AED" w:rsidP="00B25AED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трудовую деятельность взрослых;</w:t>
      </w:r>
    </w:p>
    <w:p w:rsidR="00B25AED" w:rsidRPr="005E22FE" w:rsidRDefault="00B25AED" w:rsidP="00B25AED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самобытные обычаи и праздники, национальные подвижные игры;</w:t>
      </w:r>
    </w:p>
    <w:p w:rsidR="00B25AED" w:rsidRPr="005E22FE" w:rsidRDefault="00B25AED" w:rsidP="00B25AED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национальную еду;</w:t>
      </w:r>
    </w:p>
    <w:p w:rsidR="00B25AED" w:rsidRPr="005E22FE" w:rsidRDefault="00B25AED" w:rsidP="00B25AED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дагестан</w:t>
      </w: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ский фольклор (особенно народные сказки);</w:t>
      </w:r>
    </w:p>
    <w:p w:rsidR="00B25AED" w:rsidRPr="005E22FE" w:rsidRDefault="00B25AED" w:rsidP="00B25AED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нравственные идеалы;</w:t>
      </w:r>
    </w:p>
    <w:p w:rsidR="00B25AED" w:rsidRPr="005E22FE" w:rsidRDefault="00B25AED" w:rsidP="00B25AED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самобытное творчество дагестан</w:t>
      </w: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ского народа;</w:t>
      </w:r>
    </w:p>
    <w:p w:rsidR="00B25AED" w:rsidRPr="005E22FE" w:rsidRDefault="00B25AED" w:rsidP="00B25AED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произведения живописи </w:t>
      </w: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дагестан</w:t>
      </w: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ских художников;</w:t>
      </w:r>
    </w:p>
    <w:p w:rsidR="00B25AED" w:rsidRPr="005E22FE" w:rsidRDefault="00B25AED" w:rsidP="00B25AED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особенности п</w:t>
      </w: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риродно-климатических условий Республики Дагестан</w:t>
      </w: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B25AED" w:rsidRPr="005E22FE" w:rsidRDefault="00B25AED" w:rsidP="00B25AED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Поэтому на практике необходимо применять следующие методы и приемы обучения:</w:t>
      </w:r>
    </w:p>
    <w:p w:rsidR="00B25AED" w:rsidRPr="005E22FE" w:rsidRDefault="00B25AED" w:rsidP="00B25AED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наблюдения за сезонными изменениями в процессе экскурсий на природу;</w:t>
      </w:r>
    </w:p>
    <w:p w:rsidR="00B25AED" w:rsidRPr="005E22FE" w:rsidRDefault="00B25AED" w:rsidP="00B25AED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проведение учебно-речевых ситуаций в процессе самостоятельной бытовой и трудовой деятельности;</w:t>
      </w:r>
    </w:p>
    <w:p w:rsidR="00B25AED" w:rsidRPr="005E22FE" w:rsidRDefault="00B25AED" w:rsidP="00B25AED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экскурсии с целью наблюдения за трудовой деятельностью взрослых;</w:t>
      </w:r>
    </w:p>
    <w:p w:rsidR="00B25AED" w:rsidRPr="005E22FE" w:rsidRDefault="00B25AED" w:rsidP="00B25AED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составление диалогов, связных высказы</w:t>
      </w: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ваний по произведениям дагестанских</w:t>
      </w: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русских художников, описывающих природу, людей, живот</w:t>
      </w: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ных, растительный мир Дагестана</w:t>
      </w: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;</w:t>
      </w:r>
    </w:p>
    <w:p w:rsidR="00B25AED" w:rsidRPr="005E22FE" w:rsidRDefault="00B25AED" w:rsidP="00B25AED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просмотр мультипликаци</w:t>
      </w: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онных фильмов по мотивам дагестанских сказок</w:t>
      </w: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их обсуждение;</w:t>
      </w:r>
    </w:p>
    <w:p w:rsidR="00B25AED" w:rsidRPr="005E22FE" w:rsidRDefault="00B25AED" w:rsidP="00B25AED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слушание  дагестан</w:t>
      </w: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ских народных сказок, песен, </w:t>
      </w: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дагестан</w:t>
      </w: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ской классической музыки;</w:t>
      </w:r>
    </w:p>
    <w:p w:rsidR="00B25AED" w:rsidRPr="005E22FE" w:rsidRDefault="00B25AED" w:rsidP="00B25AED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использование словесных поручений;</w:t>
      </w:r>
    </w:p>
    <w:p w:rsidR="00B25AED" w:rsidRPr="005E22FE" w:rsidRDefault="00B25AED" w:rsidP="00B25AED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специально организованные речевые ситуации.</w:t>
      </w:r>
    </w:p>
    <w:p w:rsidR="00B25AED" w:rsidRPr="00B25AED" w:rsidRDefault="00B25AED" w:rsidP="00B25AED">
      <w:pPr>
        <w:spacing w:after="100" w:afterAutospacing="1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Для продуктивной работы в нашем детском саду был составлен проект «Моя малая родина – Дагестан».</w:t>
      </w:r>
    </w:p>
    <w:p w:rsidR="00B25AED" w:rsidRPr="005E22FE" w:rsidRDefault="00B25AED" w:rsidP="00B25A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начале работы мы провели анкетирование родителей. Родители практически не знают колыбельных песен, редко загадывают детям загадки, читают </w:t>
      </w:r>
      <w:proofErr w:type="spellStart"/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потешки</w:t>
      </w:r>
      <w:proofErr w:type="spellEnd"/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не употребляют в речи пословицы и поговорки.</w:t>
      </w:r>
    </w:p>
    <w:p w:rsidR="00B25AED" w:rsidRPr="005E22FE" w:rsidRDefault="00B25AED" w:rsidP="00B25AE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Работу по речевому развитию детей мы начали с создания развивающей среды в группе. Предметную среду мы наполнили новыми дидактическими играми: </w:t>
      </w: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«Расскажи об игрушке», «Кто что делает», «Из чего и для чего?», «Найди ошибку и укрась силуэт», «Кто трудится в Дагестане», «Вот моя улица, вот мой дом родной»,  «Карта моего города», «Бабушкин сундучок». </w:t>
      </w:r>
    </w:p>
    <w:p w:rsidR="00B25AED" w:rsidRPr="005E22FE" w:rsidRDefault="00B25AED" w:rsidP="00B25A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группе совместными усилиями родителей, детей и воспитателей создали музейный уголок краеведения.</w:t>
      </w:r>
    </w:p>
    <w:p w:rsidR="00B25AED" w:rsidRPr="005E22FE" w:rsidRDefault="00B25AED" w:rsidP="00B25A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Были созданы альбомы с участием детей и родителей: «Мы дружные ребята» (альбом фотографий нашей жизни в детском саду), «Тайна имени», «Традиционная народная кукла», «Сказки – загадки».</w:t>
      </w:r>
    </w:p>
    <w:p w:rsidR="00B25AED" w:rsidRPr="005E22FE" w:rsidRDefault="00B25AED" w:rsidP="00B25A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Пополнили библиотеку новой литературой: дагестанскими народными сказками, пословицами, поговорками, </w:t>
      </w:r>
      <w:proofErr w:type="spellStart"/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потешками</w:t>
      </w:r>
      <w:proofErr w:type="spellEnd"/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загадками и т.д. Совместно с детьми и родителями создали театрализованную зону: подиум, костюмерную, гримерную, декорации, различные виды театров, для проведения обрядовых праздников и театрализованной деятельности. Собрали различный материал для развития мелкой моторики рук, подобрали гимнастики разного вида: дыхательную, пальчиковую, артикуляционную. Таким образом, мы постарались создать условия для овладения детьми навыками речи.</w:t>
      </w:r>
    </w:p>
    <w:p w:rsidR="00B25AED" w:rsidRPr="005E22FE" w:rsidRDefault="00B25AED" w:rsidP="00B25A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Формирование речевых умений детей происходило в соответствии с разработанной программой по развитию речи дошкольников на основе использования малых форм фольклора.</w:t>
      </w:r>
    </w:p>
    <w:p w:rsidR="00B25AED" w:rsidRPr="005E22FE" w:rsidRDefault="00B25AED" w:rsidP="00B25A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ходе работы мы старались, чтобы каждый день пребывания детей в детском саду был интересным и насыщенным, поэтому реализация проекта предполагала интегрированный подход в обучении. Знания по развитию речи знаниями малых форм фольклора дети получали в непосредственной образовательной деятельности, во время прогулок, экскурсий, праздников и развлечений, во время бесед, чтения книг, в </w:t>
      </w:r>
      <w:proofErr w:type="spellStart"/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изодеятельности</w:t>
      </w:r>
      <w:proofErr w:type="spellEnd"/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театрализованной деятельности, игровой и другой совместной деятельности. </w:t>
      </w:r>
    </w:p>
    <w:p w:rsidR="00B25AED" w:rsidRPr="005E22FE" w:rsidRDefault="00B25AED" w:rsidP="00B25AE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Детей старшего возраста следует приучать слышать, понимать, запоминать и использовать в речи пословицы и поговорки. Мы старались, чтобы дети поняли, что пословицы и поговорки это неделимая единица, которая дает определенный смысл. Объясняли значение пословиц </w:t>
      </w: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«труд и терпение превращаются в золото», «чем больше человек знает, тем он сильнее»,  «каждая птица свое гнездо любит» и др. </w:t>
      </w: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знакомились с новыми поговорками и пословицами, затем сами подбирали их по смыслу. Создали альбом «Дагестанские пословицы и поговорки».</w:t>
      </w:r>
    </w:p>
    <w:p w:rsidR="00B25AED" w:rsidRPr="005E22FE" w:rsidRDefault="00B25AED" w:rsidP="00B25A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2FE">
        <w:rPr>
          <w:rFonts w:ascii="Trebuchet MS" w:eastAsia="Times New Roman" w:hAnsi="Trebuchet MS" w:cs="Times New Roman"/>
          <w:color w:val="000000" w:themeColor="text1"/>
          <w:sz w:val="20"/>
          <w:szCs w:val="20"/>
          <w:lang w:eastAsia="ru-RU"/>
        </w:rPr>
        <w:t> </w:t>
      </w:r>
      <w:r w:rsidRPr="005E22FE">
        <w:rPr>
          <w:rFonts w:ascii="Trebuchet MS" w:eastAsia="Times New Roman" w:hAnsi="Trebuchet MS" w:cs="Times New Roman"/>
          <w:color w:val="000000" w:themeColor="text1"/>
          <w:sz w:val="20"/>
          <w:szCs w:val="20"/>
          <w:lang w:eastAsia="ru-RU"/>
        </w:rPr>
        <w:tab/>
      </w: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Интерес детей к колыбельным песням усилился после того, как мы стали использовать их в образовательной деятельности и сюжетных играх.</w:t>
      </w:r>
    </w:p>
    <w:p w:rsidR="00B25AED" w:rsidRPr="005E22FE" w:rsidRDefault="00B25AED" w:rsidP="00B25AED">
      <w:pPr>
        <w:pStyle w:val="a3"/>
        <w:shd w:val="clear" w:color="auto" w:fill="FFFFFF"/>
        <w:spacing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E22FE">
        <w:rPr>
          <w:color w:val="000000" w:themeColor="text1"/>
          <w:sz w:val="28"/>
          <w:szCs w:val="28"/>
        </w:rPr>
        <w:t>На занятиях изобразительной деятельностью  воспитатели знакомили с новыми словами, учили понимать, различать, употреблять слова в активной речи. Ребенок знакомился с названиями предметов, действий, которые он производит с предметами, различает и употребляет слова, обозначающие внешние признаки предметов и признаки действий.</w:t>
      </w:r>
    </w:p>
    <w:p w:rsidR="00B25AED" w:rsidRPr="005E22FE" w:rsidRDefault="00B25AED" w:rsidP="00B25A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своей работе мы широко использовали подвижные народные игры. Дети знают дагестанские народные игры, с удовольствием в них играют вместе с воспитателями и могут организовать самостоятельно. В ходе подвижных игр у детей увеличивается словарный запас, они учат считалки, </w:t>
      </w:r>
      <w:proofErr w:type="spellStart"/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заклички</w:t>
      </w:r>
      <w:proofErr w:type="spellEnd"/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Народная подвижная игра «</w:t>
      </w:r>
      <w:proofErr w:type="spellStart"/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Цекубачи</w:t>
      </w:r>
      <w:proofErr w:type="spellEnd"/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способствует развитию речевого дыхания, так как, </w:t>
      </w: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 условиям этой игры, на одном дыхании нужно произнести как можно больше раз одно и то же слово «</w:t>
      </w:r>
      <w:proofErr w:type="spellStart"/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proofErr w:type="gramStart"/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!е</w:t>
      </w:r>
      <w:proofErr w:type="gramEnd"/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к|у</w:t>
      </w:r>
      <w:proofErr w:type="spellEnd"/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». Эта игра развивает речь ребенка, улучшает произношение.</w:t>
      </w:r>
    </w:p>
    <w:p w:rsidR="00B25AED" w:rsidRPr="005E22FE" w:rsidRDefault="00B25AED" w:rsidP="00B25A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Для наблюдения за трудовой деятельностью взрослых мы провели экскурсии в поле, на мельницу и в пекарню.</w:t>
      </w:r>
    </w:p>
    <w:p w:rsidR="00B25AED" w:rsidRPr="005E22FE" w:rsidRDefault="00B25AED" w:rsidP="00B25A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знакомства с культурной жизнью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нашего села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Аракани</w:t>
      </w:r>
      <w:proofErr w:type="spellEnd"/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мы с детьми побывали в  библиотеке, в краеведческом музее средней школы, в уголке нашего детского сада «Горская сакля». Вместе с нами активное участие принимали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родители. После чего был создан</w:t>
      </w: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альбом фотографий «Путешествие в мир красоты и времени». </w:t>
      </w:r>
    </w:p>
    <w:p w:rsidR="00B25AED" w:rsidRPr="005E22FE" w:rsidRDefault="00B25AED" w:rsidP="00B25A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Родители принимали активное участие в праздниках и развлечениях, а также в родительских собраниях. Для родителей были подготовлены консультации, папки-передвижки.</w:t>
      </w:r>
    </w:p>
    <w:p w:rsidR="00B25AED" w:rsidRPr="005E22FE" w:rsidRDefault="00B25AED" w:rsidP="00B25AE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Вся проделанная работа закреплялась в обрядовых праздниках, ведь </w:t>
      </w: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календарно-обрядовый праздник – это проявление всех форм и видов культуры (устное народное творчество, фольклор, декоративно-прикладное искусство, словесно-музыкальное, народные игры). Это «Праздник первой борозды», «Первый шаг малыша» и др.</w:t>
      </w:r>
    </w:p>
    <w:p w:rsidR="00B25AED" w:rsidRPr="007F7B34" w:rsidRDefault="00B25AED" w:rsidP="00B25A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F7B3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ab/>
      </w:r>
      <w:r w:rsidRPr="007F7B3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 процессе работы были замечены такие изменения:</w:t>
      </w:r>
    </w:p>
    <w:p w:rsidR="00B25AED" w:rsidRPr="005E22FE" w:rsidRDefault="00B25AED" w:rsidP="00B25A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детей повысился интерес к устному народному творчеству; они используют в своей речи пословицы, поговорки, </w:t>
      </w:r>
      <w:proofErr w:type="spellStart"/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потешки</w:t>
      </w:r>
      <w:proofErr w:type="spellEnd"/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самостоятельно организуют игры-забавы и  подвижные игры с помощью считалок;</w:t>
      </w:r>
    </w:p>
    <w:p w:rsidR="00B25AED" w:rsidRPr="005E22FE" w:rsidRDefault="00B25AED" w:rsidP="00B25AE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5E22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родителей также замечен повышенный интерес к использованию малых форм фольклора в речевом развитии детей дома. С удовольствием разучивают с детьми и подбирают пословицы и поговорки, объясняют их смысл.</w:t>
      </w:r>
    </w:p>
    <w:p w:rsidR="00B25AED" w:rsidRPr="005E22FE" w:rsidRDefault="00B25AED" w:rsidP="00B25AE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Таким образом, мы считаем, что краеведческий материал является одним из важнейших условий для эффект</w:t>
      </w: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ивного речевого развития</w:t>
      </w: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так как опирается на содержание мироощущения и мировосприятия дошкол</w:t>
      </w:r>
      <w:r w:rsidRPr="005E22FE">
        <w:rPr>
          <w:rFonts w:ascii="Times New Roman" w:hAnsi="Times New Roman" w:cs="Times New Roman"/>
          <w:color w:val="000000" w:themeColor="text1"/>
          <w:sz w:val="28"/>
          <w:szCs w:val="28"/>
        </w:rPr>
        <w:t>ьника,  осознания собственного «Я»</w:t>
      </w:r>
      <w:r w:rsidRPr="005E22F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окружающем мире.</w:t>
      </w:r>
    </w:p>
    <w:p w:rsidR="00B25AED" w:rsidRDefault="00B25AED" w:rsidP="00B25AE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B25AED" w:rsidSect="00865A3B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64B00"/>
    <w:multiLevelType w:val="hybridMultilevel"/>
    <w:tmpl w:val="0CBC0A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C85078"/>
    <w:multiLevelType w:val="hybridMultilevel"/>
    <w:tmpl w:val="A7F27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BD68BE"/>
    <w:multiLevelType w:val="hybridMultilevel"/>
    <w:tmpl w:val="76089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916497"/>
    <w:multiLevelType w:val="hybridMultilevel"/>
    <w:tmpl w:val="922C16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5AED"/>
    <w:rsid w:val="0034041D"/>
    <w:rsid w:val="0051466D"/>
    <w:rsid w:val="009363C1"/>
    <w:rsid w:val="00B25AED"/>
    <w:rsid w:val="00EB609C"/>
    <w:rsid w:val="00ED0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A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25AED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25AE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25A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1262</Words>
  <Characters>7196</Characters>
  <Application>Microsoft Office Word</Application>
  <DocSecurity>0</DocSecurity>
  <Lines>59</Lines>
  <Paragraphs>16</Paragraphs>
  <ScaleCrop>false</ScaleCrop>
  <Company>Reanimator Extreme Edition</Company>
  <LinksUpToDate>false</LinksUpToDate>
  <CharactersWithSpaces>8442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2019-01-07T08:03:00Z</dcterms:created>
  <dcterms:modified xsi:type="dcterms:W3CDTF">2019-08-01T10:18:00Z</dcterms:modified>
</cp:coreProperties>
</file>