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349" w:rsidRDefault="00541349" w:rsidP="00541349">
      <w:pPr>
        <w:spacing w:before="100" w:beforeAutospacing="1" w:after="0" w:line="240" w:lineRule="auto"/>
        <w:jc w:val="center"/>
      </w:pPr>
    </w:p>
    <w:p w:rsidR="00541349" w:rsidRPr="00541349" w:rsidRDefault="00541349" w:rsidP="00541349">
      <w:pPr>
        <w:spacing w:before="100" w:beforeAutospacing="1" w:after="0" w:line="240" w:lineRule="auto"/>
        <w:ind w:left="284" w:hanging="284"/>
        <w:jc w:val="center"/>
        <w:rPr>
          <w:rFonts w:asciiTheme="majorHAnsi" w:hAnsiTheme="majorHAnsi"/>
          <w:sz w:val="28"/>
        </w:rPr>
      </w:pPr>
      <w:r w:rsidRPr="00541349">
        <w:rPr>
          <w:rFonts w:asciiTheme="majorHAnsi" w:hAnsiTheme="majorHAnsi"/>
          <w:sz w:val="28"/>
        </w:rPr>
        <w:t>Министерство  Общего П</w:t>
      </w:r>
      <w:r w:rsidRPr="00541349">
        <w:rPr>
          <w:rFonts w:asciiTheme="majorHAnsi" w:hAnsiTheme="majorHAnsi"/>
          <w:sz w:val="28"/>
        </w:rPr>
        <w:t>рофессионального образования   РФ</w:t>
      </w:r>
    </w:p>
    <w:p w:rsidR="00541349" w:rsidRPr="00541349" w:rsidRDefault="00541349" w:rsidP="00541349">
      <w:pPr>
        <w:spacing w:before="100" w:beforeAutospacing="1" w:after="0" w:line="240" w:lineRule="auto"/>
        <w:jc w:val="center"/>
        <w:rPr>
          <w:rFonts w:asciiTheme="majorHAnsi" w:hAnsiTheme="majorHAnsi"/>
        </w:rPr>
      </w:pPr>
      <w:r w:rsidRPr="00541349">
        <w:rPr>
          <w:rFonts w:asciiTheme="majorHAnsi" w:hAnsiTheme="majorHAnsi"/>
        </w:rPr>
        <w:t>КАРАЧАЕВО-ЧЕРКЕССКИЙ ГОСУДАРСТВЕННЫЙ ПЕДАГОГИЧЕСКИЙ  УНИВЕРСИТЕТ.</w:t>
      </w:r>
    </w:p>
    <w:p w:rsidR="00541349" w:rsidRPr="00541349" w:rsidRDefault="00541349" w:rsidP="00541349">
      <w:pPr>
        <w:spacing w:before="100" w:beforeAutospacing="1" w:after="120" w:line="360" w:lineRule="auto"/>
        <w:rPr>
          <w:rFonts w:asciiTheme="majorHAnsi" w:hAnsiTheme="majorHAnsi"/>
          <w:szCs w:val="28"/>
        </w:rPr>
      </w:pPr>
    </w:p>
    <w:p w:rsidR="00541349" w:rsidRPr="00541349" w:rsidRDefault="00541349" w:rsidP="00541349">
      <w:pPr>
        <w:rPr>
          <w:rFonts w:asciiTheme="majorHAnsi" w:hAnsiTheme="majorHAnsi"/>
          <w:szCs w:val="28"/>
        </w:rPr>
      </w:pPr>
      <w:r w:rsidRPr="00541349">
        <w:rPr>
          <w:rFonts w:asciiTheme="majorHAnsi" w:hAnsiTheme="majorHAnsi"/>
          <w:szCs w:val="28"/>
        </w:rPr>
        <w:t xml:space="preserve">                                                            </w:t>
      </w:r>
    </w:p>
    <w:p w:rsidR="00541349" w:rsidRDefault="00541349" w:rsidP="00541349">
      <w:pPr>
        <w:jc w:val="center"/>
        <w:rPr>
          <w:rFonts w:asciiTheme="majorHAnsi" w:hAnsiTheme="majorHAnsi"/>
          <w:sz w:val="40"/>
          <w:szCs w:val="40"/>
        </w:rPr>
      </w:pPr>
    </w:p>
    <w:p w:rsidR="00541349" w:rsidRPr="00541349" w:rsidRDefault="00541349" w:rsidP="00541349">
      <w:pPr>
        <w:jc w:val="center"/>
        <w:rPr>
          <w:rFonts w:asciiTheme="majorHAnsi" w:hAnsiTheme="majorHAnsi"/>
          <w:sz w:val="40"/>
          <w:szCs w:val="40"/>
        </w:rPr>
      </w:pPr>
      <w:r w:rsidRPr="00541349">
        <w:rPr>
          <w:rFonts w:asciiTheme="majorHAnsi" w:hAnsiTheme="majorHAnsi"/>
          <w:sz w:val="40"/>
          <w:szCs w:val="40"/>
        </w:rPr>
        <w:t>Л.Х.АКЕЖЕВА</w:t>
      </w:r>
    </w:p>
    <w:p w:rsidR="00541349" w:rsidRPr="00541349" w:rsidRDefault="00541349" w:rsidP="00541349">
      <w:pPr>
        <w:spacing w:line="240" w:lineRule="auto"/>
        <w:jc w:val="center"/>
        <w:rPr>
          <w:rFonts w:asciiTheme="majorHAnsi" w:hAnsiTheme="majorHAnsi"/>
          <w:szCs w:val="28"/>
        </w:rPr>
      </w:pPr>
      <w:r w:rsidRPr="00541349">
        <w:rPr>
          <w:rFonts w:asciiTheme="majorHAnsi" w:hAnsiTheme="majorHAnsi"/>
          <w:szCs w:val="28"/>
        </w:rPr>
        <w:t xml:space="preserve"> УЧИТЕЛЬ НАЧАЛЬНЫХ  КЛАССОВ МКОУ «СОШ   ИМЕНИ   ГЕРОЯ РОССИИ   О.М.КАРДАНОВА   </w:t>
      </w:r>
    </w:p>
    <w:p w:rsidR="00541349" w:rsidRPr="00541349" w:rsidRDefault="00541349" w:rsidP="00541349">
      <w:pPr>
        <w:spacing w:line="240" w:lineRule="auto"/>
        <w:jc w:val="center"/>
        <w:rPr>
          <w:rFonts w:asciiTheme="majorHAnsi" w:hAnsiTheme="majorHAnsi"/>
          <w:sz w:val="40"/>
          <w:szCs w:val="40"/>
        </w:rPr>
      </w:pPr>
      <w:r w:rsidRPr="00541349">
        <w:rPr>
          <w:rFonts w:asciiTheme="majorHAnsi" w:hAnsiTheme="majorHAnsi"/>
          <w:szCs w:val="28"/>
        </w:rPr>
        <w:t xml:space="preserve">  А.ПСАУЧЬЕ-ДАХЕ».</w:t>
      </w:r>
    </w:p>
    <w:p w:rsidR="00541349" w:rsidRDefault="00541349" w:rsidP="00541349">
      <w:pPr>
        <w:rPr>
          <w:rFonts w:asciiTheme="majorHAnsi" w:hAnsiTheme="majorHAnsi"/>
          <w:sz w:val="40"/>
          <w:szCs w:val="40"/>
        </w:rPr>
      </w:pPr>
    </w:p>
    <w:p w:rsidR="00541349" w:rsidRPr="00541349" w:rsidRDefault="00541349" w:rsidP="00541349">
      <w:pPr>
        <w:rPr>
          <w:rFonts w:asciiTheme="majorHAnsi" w:hAnsiTheme="majorHAnsi"/>
          <w:sz w:val="40"/>
          <w:szCs w:val="40"/>
        </w:rPr>
      </w:pPr>
    </w:p>
    <w:p w:rsidR="00541349" w:rsidRPr="00541349" w:rsidRDefault="00541349" w:rsidP="00541349">
      <w:pPr>
        <w:spacing w:line="240" w:lineRule="auto"/>
        <w:jc w:val="center"/>
        <w:rPr>
          <w:rFonts w:asciiTheme="majorHAnsi" w:hAnsiTheme="majorHAnsi"/>
          <w:sz w:val="40"/>
          <w:szCs w:val="40"/>
        </w:rPr>
      </w:pPr>
      <w:r w:rsidRPr="00541349">
        <w:rPr>
          <w:rFonts w:asciiTheme="majorHAnsi" w:hAnsiTheme="majorHAnsi"/>
          <w:sz w:val="40"/>
          <w:szCs w:val="40"/>
        </w:rPr>
        <w:t>КОМПЛЕКСНЫЙ  ПОДХОД  К ОБУЧЕНИЮ  ЧТЕНИЮ И         РАЗВИТИЮ  РЕЧИ  В  НАЧАЛЬНОЙ   ШКОЛЕ.</w:t>
      </w:r>
    </w:p>
    <w:p w:rsidR="00541349" w:rsidRPr="00541349" w:rsidRDefault="00541349" w:rsidP="00541349">
      <w:pPr>
        <w:tabs>
          <w:tab w:val="left" w:pos="1185"/>
          <w:tab w:val="left" w:pos="1725"/>
        </w:tabs>
        <w:jc w:val="center"/>
        <w:rPr>
          <w:rFonts w:asciiTheme="majorHAnsi" w:hAnsiTheme="majorHAnsi"/>
          <w:szCs w:val="28"/>
        </w:rPr>
      </w:pPr>
      <w:r w:rsidRPr="00541349">
        <w:rPr>
          <w:rFonts w:asciiTheme="majorHAnsi" w:hAnsiTheme="majorHAnsi"/>
          <w:szCs w:val="28"/>
        </w:rPr>
        <w:t>( из  опыта  работы).</w:t>
      </w:r>
    </w:p>
    <w:p w:rsidR="00541349" w:rsidRPr="00541349" w:rsidRDefault="00541349" w:rsidP="00541349">
      <w:pPr>
        <w:rPr>
          <w:rFonts w:asciiTheme="majorHAnsi" w:hAnsiTheme="majorHAnsi"/>
          <w:szCs w:val="28"/>
        </w:rPr>
      </w:pPr>
    </w:p>
    <w:p w:rsidR="00541349" w:rsidRPr="00541349" w:rsidRDefault="00541349" w:rsidP="00541349">
      <w:pPr>
        <w:tabs>
          <w:tab w:val="left" w:pos="2445"/>
        </w:tabs>
        <w:jc w:val="center"/>
        <w:rPr>
          <w:rFonts w:asciiTheme="majorHAnsi" w:hAnsiTheme="majorHAnsi"/>
          <w:noProof/>
          <w:szCs w:val="28"/>
          <w:lang w:eastAsia="ru-RU"/>
        </w:rPr>
      </w:pPr>
    </w:p>
    <w:p w:rsidR="00541349" w:rsidRPr="00541349" w:rsidRDefault="00541349" w:rsidP="00541349">
      <w:pPr>
        <w:tabs>
          <w:tab w:val="left" w:pos="2445"/>
        </w:tabs>
        <w:jc w:val="center"/>
        <w:rPr>
          <w:rFonts w:asciiTheme="majorHAnsi" w:hAnsiTheme="majorHAnsi"/>
          <w:szCs w:val="28"/>
        </w:rPr>
      </w:pPr>
      <w:r w:rsidRPr="00541349">
        <w:rPr>
          <w:rFonts w:asciiTheme="majorHAnsi" w:hAnsiTheme="majorHAnsi"/>
          <w:noProof/>
          <w:szCs w:val="28"/>
          <w:lang w:eastAsia="ru-RU"/>
        </w:rPr>
        <w:drawing>
          <wp:inline distT="0" distB="0" distL="0" distR="0" wp14:anchorId="20F8D3E1" wp14:editId="04E51D75">
            <wp:extent cx="2094905" cy="1971675"/>
            <wp:effectExtent l="0" t="0" r="635" b="0"/>
            <wp:docPr id="8" name="Рисунок 8" descr="C:\Users\Пользователь\Desktop\цветы\kar-log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цветы\kar-log2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905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14AB" w:rsidRPr="00541349" w:rsidRDefault="000B14AB" w:rsidP="000B14AB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="Arial"/>
          <w:color w:val="000000"/>
          <w:lang w:eastAsia="ru-RU"/>
        </w:rPr>
      </w:pPr>
    </w:p>
    <w:p w:rsidR="00541349" w:rsidRDefault="00541349" w:rsidP="000B14AB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="Arial"/>
          <w:color w:val="000000"/>
          <w:sz w:val="24"/>
          <w:lang w:eastAsia="ru-RU"/>
        </w:rPr>
      </w:pPr>
    </w:p>
    <w:p w:rsidR="00541349" w:rsidRDefault="00541349" w:rsidP="000B14AB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="Arial"/>
          <w:color w:val="000000"/>
          <w:sz w:val="24"/>
          <w:lang w:eastAsia="ru-RU"/>
        </w:rPr>
      </w:pPr>
    </w:p>
    <w:p w:rsidR="00541349" w:rsidRDefault="00541349" w:rsidP="000B14AB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="Arial"/>
          <w:color w:val="000000"/>
          <w:sz w:val="24"/>
          <w:lang w:eastAsia="ru-RU"/>
        </w:rPr>
      </w:pPr>
    </w:p>
    <w:p w:rsidR="00541349" w:rsidRDefault="00541349" w:rsidP="000B14AB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="Arial"/>
          <w:color w:val="000000"/>
          <w:sz w:val="24"/>
          <w:lang w:eastAsia="ru-RU"/>
        </w:rPr>
      </w:pPr>
    </w:p>
    <w:p w:rsidR="00541349" w:rsidRDefault="00541349" w:rsidP="000B14AB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="Arial"/>
          <w:color w:val="000000"/>
          <w:sz w:val="24"/>
          <w:lang w:eastAsia="ru-RU"/>
        </w:rPr>
      </w:pPr>
    </w:p>
    <w:p w:rsidR="00541349" w:rsidRDefault="00541349" w:rsidP="000B14AB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="Arial"/>
          <w:color w:val="000000"/>
          <w:sz w:val="24"/>
          <w:lang w:eastAsia="ru-RU"/>
        </w:rPr>
      </w:pPr>
    </w:p>
    <w:p w:rsidR="00541349" w:rsidRDefault="00541349" w:rsidP="000B14AB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="Arial"/>
          <w:color w:val="000000"/>
          <w:sz w:val="24"/>
          <w:lang w:eastAsia="ru-RU"/>
        </w:rPr>
      </w:pPr>
    </w:p>
    <w:p w:rsidR="00541349" w:rsidRDefault="00541349" w:rsidP="000B14AB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="Arial"/>
          <w:color w:val="000000"/>
          <w:sz w:val="24"/>
          <w:lang w:eastAsia="ru-RU"/>
        </w:rPr>
      </w:pPr>
    </w:p>
    <w:p w:rsidR="00541349" w:rsidRDefault="00541349" w:rsidP="000B14AB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="Arial"/>
          <w:color w:val="000000"/>
          <w:sz w:val="24"/>
          <w:lang w:eastAsia="ru-RU"/>
        </w:rPr>
      </w:pPr>
    </w:p>
    <w:p w:rsidR="00541349" w:rsidRDefault="00541349" w:rsidP="000B14AB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="Arial"/>
          <w:color w:val="000000"/>
          <w:sz w:val="24"/>
          <w:lang w:eastAsia="ru-RU"/>
        </w:rPr>
      </w:pPr>
    </w:p>
    <w:p w:rsidR="00541349" w:rsidRDefault="00541349" w:rsidP="000B14AB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="Arial"/>
          <w:color w:val="000000"/>
          <w:sz w:val="24"/>
          <w:lang w:eastAsia="ru-RU"/>
        </w:rPr>
      </w:pPr>
    </w:p>
    <w:p w:rsidR="00541349" w:rsidRDefault="00541349" w:rsidP="000B14AB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="Arial"/>
          <w:color w:val="000000"/>
          <w:sz w:val="24"/>
          <w:lang w:eastAsia="ru-RU"/>
        </w:rPr>
      </w:pPr>
    </w:p>
    <w:p w:rsidR="00541349" w:rsidRDefault="00541349" w:rsidP="000B14AB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="Arial"/>
          <w:color w:val="000000"/>
          <w:sz w:val="24"/>
          <w:lang w:eastAsia="ru-RU"/>
        </w:rPr>
      </w:pPr>
    </w:p>
    <w:p w:rsidR="000B14AB" w:rsidRPr="00541349" w:rsidRDefault="000B14AB" w:rsidP="000B14AB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="Arial"/>
          <w:color w:val="000000"/>
          <w:sz w:val="24"/>
          <w:lang w:eastAsia="ru-RU"/>
        </w:rPr>
      </w:pPr>
      <w:r w:rsidRPr="00541349">
        <w:rPr>
          <w:rFonts w:asciiTheme="majorHAnsi" w:eastAsia="Times New Roman" w:hAnsiTheme="majorHAnsi" w:cs="Arial"/>
          <w:color w:val="000000"/>
          <w:sz w:val="24"/>
          <w:lang w:eastAsia="ru-RU"/>
        </w:rPr>
        <w:t>Печатается  по решению  редакционного  издательского   отдела  Карачаево-Черкесского Государственного  Педагогического  Университета</w:t>
      </w:r>
      <w:proofErr w:type="gramStart"/>
      <w:r w:rsidRPr="00541349">
        <w:rPr>
          <w:rFonts w:asciiTheme="majorHAnsi" w:eastAsia="Times New Roman" w:hAnsiTheme="majorHAnsi" w:cs="Arial"/>
          <w:color w:val="000000"/>
          <w:sz w:val="24"/>
          <w:lang w:eastAsia="ru-RU"/>
        </w:rPr>
        <w:t xml:space="preserve"> .</w:t>
      </w:r>
      <w:proofErr w:type="gramEnd"/>
    </w:p>
    <w:p w:rsidR="000B14AB" w:rsidRPr="00541349" w:rsidRDefault="000B14AB" w:rsidP="000B14AB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="Arial"/>
          <w:color w:val="000000"/>
          <w:sz w:val="36"/>
          <w:szCs w:val="32"/>
          <w:lang w:eastAsia="ru-RU"/>
        </w:rPr>
      </w:pPr>
    </w:p>
    <w:p w:rsidR="00541349" w:rsidRDefault="00541349" w:rsidP="000B14AB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="Arial"/>
          <w:color w:val="000000"/>
          <w:sz w:val="32"/>
          <w:szCs w:val="32"/>
          <w:lang w:eastAsia="ru-RU"/>
        </w:rPr>
      </w:pPr>
      <w:bookmarkStart w:id="0" w:name="_GoBack"/>
      <w:bookmarkEnd w:id="0"/>
    </w:p>
    <w:p w:rsidR="00541349" w:rsidRDefault="00541349" w:rsidP="000B14AB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="Arial"/>
          <w:color w:val="000000"/>
          <w:sz w:val="32"/>
          <w:szCs w:val="32"/>
          <w:lang w:eastAsia="ru-RU"/>
        </w:rPr>
      </w:pPr>
    </w:p>
    <w:p w:rsidR="000B14AB" w:rsidRPr="00541349" w:rsidRDefault="000B14AB" w:rsidP="000B14AB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="Arial"/>
          <w:color w:val="000000"/>
          <w:lang w:eastAsia="ru-RU"/>
        </w:rPr>
      </w:pPr>
      <w:r w:rsidRPr="00541349">
        <w:rPr>
          <w:rFonts w:asciiTheme="majorHAnsi" w:eastAsia="Times New Roman" w:hAnsiTheme="majorHAnsi" w:cs="Arial"/>
          <w:color w:val="000000"/>
          <w:sz w:val="32"/>
          <w:szCs w:val="32"/>
          <w:lang w:eastAsia="ru-RU"/>
        </w:rPr>
        <w:t>АКЕЖЕВА  Л.Х.</w:t>
      </w:r>
    </w:p>
    <w:p w:rsidR="000B14AB" w:rsidRPr="00541349" w:rsidRDefault="000B14AB" w:rsidP="000B14AB">
      <w:pPr>
        <w:shd w:val="clear" w:color="auto" w:fill="FFFFFF"/>
        <w:spacing w:after="0" w:line="240" w:lineRule="auto"/>
        <w:ind w:firstLine="708"/>
        <w:jc w:val="center"/>
        <w:rPr>
          <w:rFonts w:asciiTheme="majorHAnsi" w:eastAsia="Times New Roman" w:hAnsiTheme="majorHAnsi" w:cs="Arial"/>
          <w:color w:val="000000"/>
          <w:sz w:val="32"/>
          <w:szCs w:val="32"/>
          <w:lang w:eastAsia="ru-RU"/>
        </w:rPr>
      </w:pPr>
    </w:p>
    <w:p w:rsidR="000B14AB" w:rsidRPr="00541349" w:rsidRDefault="000B14AB" w:rsidP="000B14AB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="Arial"/>
          <w:color w:val="000000"/>
          <w:sz w:val="28"/>
          <w:szCs w:val="32"/>
          <w:lang w:eastAsia="ru-RU"/>
        </w:rPr>
      </w:pPr>
      <w:r w:rsidRPr="00541349">
        <w:rPr>
          <w:rFonts w:asciiTheme="majorHAnsi" w:eastAsia="Times New Roman" w:hAnsiTheme="majorHAnsi" w:cs="Arial"/>
          <w:color w:val="000000"/>
          <w:sz w:val="28"/>
          <w:szCs w:val="32"/>
          <w:lang w:eastAsia="ru-RU"/>
        </w:rPr>
        <w:t>КОМПЛЕКСНЫЙ  ПОДХОД  К  ОБУЧЕНИЮ   ЧТЕНИЮ  И  РАЗВИТИЮ  РЕЧИ  В  НАЧАЛЬНОЙ  ШКОЛЕ</w:t>
      </w:r>
    </w:p>
    <w:p w:rsidR="000B14AB" w:rsidRPr="00541349" w:rsidRDefault="000B14AB" w:rsidP="000B14AB">
      <w:pPr>
        <w:shd w:val="clear" w:color="auto" w:fill="FFFFFF"/>
        <w:spacing w:after="0" w:line="240" w:lineRule="auto"/>
        <w:ind w:firstLine="708"/>
        <w:jc w:val="center"/>
        <w:rPr>
          <w:rFonts w:asciiTheme="majorHAnsi" w:eastAsia="Times New Roman" w:hAnsiTheme="majorHAnsi" w:cs="Arial"/>
          <w:color w:val="000000"/>
          <w:sz w:val="28"/>
          <w:szCs w:val="32"/>
          <w:lang w:eastAsia="ru-RU"/>
        </w:rPr>
      </w:pPr>
    </w:p>
    <w:p w:rsidR="000B14AB" w:rsidRPr="00541349" w:rsidRDefault="000B14AB" w:rsidP="000B14AB">
      <w:pPr>
        <w:shd w:val="clear" w:color="auto" w:fill="FFFFFF"/>
        <w:spacing w:after="0" w:line="240" w:lineRule="auto"/>
        <w:ind w:firstLine="708"/>
        <w:jc w:val="center"/>
        <w:rPr>
          <w:rFonts w:asciiTheme="majorHAnsi" w:eastAsia="Times New Roman" w:hAnsiTheme="majorHAnsi" w:cs="Arial"/>
          <w:color w:val="000000"/>
          <w:sz w:val="20"/>
          <w:lang w:eastAsia="ru-RU"/>
        </w:rPr>
      </w:pPr>
      <w:r w:rsidRPr="00541349">
        <w:rPr>
          <w:rFonts w:asciiTheme="majorHAnsi" w:eastAsia="Times New Roman" w:hAnsiTheme="majorHAnsi" w:cs="Arial"/>
          <w:color w:val="000000"/>
          <w:sz w:val="28"/>
          <w:szCs w:val="32"/>
          <w:lang w:eastAsia="ru-RU"/>
        </w:rPr>
        <w:t>(ИЗ  ОПЫТА  РАБОТЫ).</w:t>
      </w:r>
    </w:p>
    <w:p w:rsidR="000B14AB" w:rsidRPr="00541349" w:rsidRDefault="000B14AB" w:rsidP="000B14AB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="Arial"/>
          <w:color w:val="000000"/>
          <w:sz w:val="32"/>
          <w:szCs w:val="36"/>
          <w:lang w:eastAsia="ru-RU"/>
        </w:rPr>
      </w:pPr>
    </w:p>
    <w:p w:rsidR="000B14AB" w:rsidRPr="00541349" w:rsidRDefault="000B14AB" w:rsidP="000B14AB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="Arial"/>
          <w:color w:val="000000"/>
          <w:sz w:val="32"/>
          <w:szCs w:val="36"/>
          <w:lang w:eastAsia="ru-RU"/>
        </w:rPr>
      </w:pPr>
    </w:p>
    <w:p w:rsidR="000B14AB" w:rsidRPr="00541349" w:rsidRDefault="000B14AB" w:rsidP="000B14AB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="Arial"/>
          <w:color w:val="000000"/>
          <w:sz w:val="32"/>
          <w:szCs w:val="36"/>
          <w:lang w:eastAsia="ru-RU"/>
        </w:rPr>
      </w:pPr>
    </w:p>
    <w:p w:rsidR="000B14AB" w:rsidRPr="00541349" w:rsidRDefault="000B14AB" w:rsidP="000B14AB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="Arial"/>
          <w:color w:val="000000"/>
          <w:sz w:val="32"/>
          <w:szCs w:val="36"/>
          <w:lang w:eastAsia="ru-RU"/>
        </w:rPr>
      </w:pPr>
      <w:r w:rsidRPr="00541349">
        <w:rPr>
          <w:rFonts w:asciiTheme="majorHAnsi" w:eastAsia="Times New Roman" w:hAnsiTheme="majorHAnsi" w:cs="Arial"/>
          <w:color w:val="000000"/>
          <w:sz w:val="32"/>
          <w:szCs w:val="36"/>
          <w:lang w:eastAsia="ru-RU"/>
        </w:rPr>
        <w:t>МЕТОДИЧЕСКИЕ РЕКОМЕНДАЦИИ  ДЛЯ  СТУДЕНТОВ</w:t>
      </w:r>
    </w:p>
    <w:p w:rsidR="000B14AB" w:rsidRPr="00541349" w:rsidRDefault="000B14AB" w:rsidP="000B14AB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="Arial"/>
          <w:color w:val="000000"/>
          <w:sz w:val="32"/>
          <w:szCs w:val="36"/>
          <w:lang w:eastAsia="ru-RU"/>
        </w:rPr>
      </w:pPr>
      <w:r w:rsidRPr="00541349">
        <w:rPr>
          <w:rFonts w:asciiTheme="majorHAnsi" w:eastAsia="Times New Roman" w:hAnsiTheme="majorHAnsi" w:cs="Arial"/>
          <w:color w:val="000000"/>
          <w:sz w:val="32"/>
          <w:szCs w:val="36"/>
          <w:lang w:eastAsia="ru-RU"/>
        </w:rPr>
        <w:t>ФАКУЛЬТЕТОВ  ПЕДАГОГИКИ  И  МЕТОДИКИ</w:t>
      </w:r>
    </w:p>
    <w:p w:rsidR="000B14AB" w:rsidRPr="00541349" w:rsidRDefault="000B14AB" w:rsidP="000B14AB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="Arial"/>
          <w:color w:val="000000"/>
          <w:sz w:val="32"/>
          <w:szCs w:val="36"/>
          <w:lang w:eastAsia="ru-RU"/>
        </w:rPr>
      </w:pPr>
      <w:r w:rsidRPr="00541349">
        <w:rPr>
          <w:rFonts w:asciiTheme="majorHAnsi" w:eastAsia="Times New Roman" w:hAnsiTheme="majorHAnsi" w:cs="Arial"/>
          <w:color w:val="000000"/>
          <w:sz w:val="32"/>
          <w:szCs w:val="36"/>
          <w:lang w:eastAsia="ru-RU"/>
        </w:rPr>
        <w:t>НАЧАЛЬНОГО  ОБРАЗОВАНИЯ</w:t>
      </w:r>
    </w:p>
    <w:p w:rsidR="000B14AB" w:rsidRPr="00541349" w:rsidRDefault="000B14AB" w:rsidP="000B14AB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="Arial"/>
          <w:color w:val="000000"/>
          <w:sz w:val="20"/>
          <w:lang w:eastAsia="ru-RU"/>
        </w:rPr>
      </w:pPr>
      <w:r w:rsidRPr="00541349">
        <w:rPr>
          <w:rFonts w:asciiTheme="majorHAnsi" w:eastAsia="Times New Roman" w:hAnsiTheme="majorHAnsi" w:cs="Arial"/>
          <w:color w:val="000000"/>
          <w:sz w:val="32"/>
          <w:szCs w:val="36"/>
          <w:lang w:eastAsia="ru-RU"/>
        </w:rPr>
        <w:t>И  УЧИТЕЛЕЙ  НАЧАЛЬНЫХ  КЛАССОВ.</w:t>
      </w:r>
    </w:p>
    <w:p w:rsidR="000B14AB" w:rsidRPr="00541349" w:rsidRDefault="000B14AB" w:rsidP="000B14AB">
      <w:pPr>
        <w:shd w:val="clear" w:color="auto" w:fill="FFFFFF"/>
        <w:spacing w:line="240" w:lineRule="auto"/>
        <w:jc w:val="center"/>
        <w:rPr>
          <w:rFonts w:asciiTheme="majorHAnsi" w:eastAsia="Times New Roman" w:hAnsiTheme="majorHAnsi" w:cs="Arial"/>
          <w:color w:val="000000"/>
          <w:sz w:val="32"/>
          <w:szCs w:val="36"/>
          <w:lang w:eastAsia="ru-RU"/>
        </w:rPr>
      </w:pPr>
    </w:p>
    <w:p w:rsidR="000B14AB" w:rsidRPr="00541349" w:rsidRDefault="000B14AB" w:rsidP="000B14AB">
      <w:pPr>
        <w:shd w:val="clear" w:color="auto" w:fill="FFFFFF"/>
        <w:spacing w:line="240" w:lineRule="auto"/>
        <w:rPr>
          <w:rFonts w:asciiTheme="majorHAnsi" w:eastAsia="Times New Roman" w:hAnsiTheme="majorHAnsi" w:cs="Arial"/>
          <w:color w:val="000000"/>
          <w:sz w:val="32"/>
          <w:szCs w:val="36"/>
          <w:lang w:eastAsia="ru-RU"/>
        </w:rPr>
      </w:pPr>
    </w:p>
    <w:p w:rsidR="000B14AB" w:rsidRPr="00541349" w:rsidRDefault="000B14AB" w:rsidP="000B14AB">
      <w:pPr>
        <w:shd w:val="clear" w:color="auto" w:fill="FFFFFF"/>
        <w:spacing w:line="240" w:lineRule="auto"/>
        <w:jc w:val="center"/>
        <w:rPr>
          <w:rFonts w:asciiTheme="majorHAnsi" w:eastAsia="Times New Roman" w:hAnsiTheme="majorHAnsi" w:cs="Arial"/>
          <w:color w:val="000000"/>
          <w:sz w:val="32"/>
          <w:szCs w:val="36"/>
          <w:lang w:eastAsia="ru-RU"/>
        </w:rPr>
      </w:pPr>
      <w:r w:rsidRPr="00541349">
        <w:rPr>
          <w:rFonts w:asciiTheme="majorHAnsi" w:eastAsia="Times New Roman" w:hAnsiTheme="majorHAnsi" w:cs="Arial"/>
          <w:color w:val="000000"/>
          <w:sz w:val="32"/>
          <w:szCs w:val="36"/>
          <w:lang w:eastAsia="ru-RU"/>
        </w:rPr>
        <w:t>КЧГПУ</w:t>
      </w:r>
    </w:p>
    <w:p w:rsidR="000B14AB" w:rsidRPr="00541349" w:rsidRDefault="000B14AB" w:rsidP="000B14AB">
      <w:pPr>
        <w:shd w:val="clear" w:color="auto" w:fill="FFFFFF"/>
        <w:spacing w:line="240" w:lineRule="auto"/>
        <w:jc w:val="center"/>
        <w:rPr>
          <w:rFonts w:asciiTheme="majorHAnsi" w:eastAsia="Times New Roman" w:hAnsiTheme="majorHAnsi" w:cs="Arial"/>
          <w:color w:val="000000"/>
          <w:sz w:val="32"/>
          <w:szCs w:val="36"/>
          <w:lang w:eastAsia="ru-RU"/>
        </w:rPr>
      </w:pPr>
    </w:p>
    <w:p w:rsidR="000B14AB" w:rsidRPr="000B14AB" w:rsidRDefault="000B14AB" w:rsidP="000B14AB">
      <w:pPr>
        <w:shd w:val="clear" w:color="auto" w:fill="FFFFFF"/>
        <w:spacing w:line="240" w:lineRule="auto"/>
        <w:jc w:val="center"/>
        <w:rPr>
          <w:rFonts w:asciiTheme="majorHAnsi" w:eastAsia="Times New Roman" w:hAnsiTheme="majorHAnsi" w:cs="Arial"/>
          <w:color w:val="000000"/>
          <w:sz w:val="32"/>
          <w:lang w:eastAsia="ru-RU"/>
        </w:rPr>
      </w:pPr>
    </w:p>
    <w:p w:rsidR="000B14AB" w:rsidRPr="000B14AB" w:rsidRDefault="000B14AB" w:rsidP="000B14AB">
      <w:pPr>
        <w:shd w:val="clear" w:color="auto" w:fill="FFFFFF"/>
        <w:spacing w:line="240" w:lineRule="auto"/>
        <w:jc w:val="center"/>
        <w:rPr>
          <w:rFonts w:asciiTheme="majorHAnsi" w:eastAsia="Times New Roman" w:hAnsiTheme="majorHAnsi" w:cs="Arial"/>
          <w:color w:val="000000"/>
          <w:sz w:val="32"/>
          <w:lang w:eastAsia="ru-RU"/>
        </w:rPr>
      </w:pPr>
    </w:p>
    <w:p w:rsidR="000B14AB" w:rsidRPr="000B14AB" w:rsidRDefault="000B14AB" w:rsidP="000B14AB">
      <w:pPr>
        <w:shd w:val="clear" w:color="auto" w:fill="FFFFFF"/>
        <w:spacing w:line="240" w:lineRule="auto"/>
        <w:jc w:val="center"/>
        <w:rPr>
          <w:rFonts w:asciiTheme="majorHAnsi" w:eastAsia="Times New Roman" w:hAnsiTheme="majorHAnsi" w:cs="Arial"/>
          <w:color w:val="000000"/>
          <w:sz w:val="32"/>
          <w:lang w:eastAsia="ru-RU"/>
        </w:rPr>
      </w:pPr>
    </w:p>
    <w:p w:rsidR="000B14AB" w:rsidRPr="000B14AB" w:rsidRDefault="000B14AB" w:rsidP="000B14AB">
      <w:pPr>
        <w:shd w:val="clear" w:color="auto" w:fill="FFFFFF"/>
        <w:spacing w:line="240" w:lineRule="auto"/>
        <w:jc w:val="center"/>
        <w:rPr>
          <w:rFonts w:asciiTheme="majorHAnsi" w:eastAsia="Times New Roman" w:hAnsiTheme="majorHAnsi" w:cs="Arial"/>
          <w:color w:val="000000"/>
          <w:sz w:val="32"/>
          <w:lang w:eastAsia="ru-RU"/>
        </w:rPr>
      </w:pPr>
    </w:p>
    <w:p w:rsidR="000B14AB" w:rsidRPr="000B14AB" w:rsidRDefault="000B14AB" w:rsidP="000B14AB">
      <w:pPr>
        <w:shd w:val="clear" w:color="auto" w:fill="FFFFFF"/>
        <w:spacing w:line="240" w:lineRule="auto"/>
        <w:jc w:val="center"/>
        <w:rPr>
          <w:rFonts w:asciiTheme="majorHAnsi" w:eastAsia="Times New Roman" w:hAnsiTheme="majorHAnsi" w:cs="Arial"/>
          <w:color w:val="000000"/>
          <w:sz w:val="32"/>
          <w:lang w:eastAsia="ru-RU"/>
        </w:rPr>
      </w:pPr>
    </w:p>
    <w:p w:rsidR="000B14AB" w:rsidRPr="000B14AB" w:rsidRDefault="000B14AB" w:rsidP="000B14AB">
      <w:pPr>
        <w:shd w:val="clear" w:color="auto" w:fill="FFFFFF"/>
        <w:spacing w:line="240" w:lineRule="auto"/>
        <w:jc w:val="center"/>
        <w:rPr>
          <w:rFonts w:asciiTheme="majorHAnsi" w:eastAsia="Times New Roman" w:hAnsiTheme="majorHAnsi" w:cs="Arial"/>
          <w:color w:val="000000"/>
          <w:sz w:val="32"/>
          <w:lang w:eastAsia="ru-RU"/>
        </w:rPr>
      </w:pPr>
    </w:p>
    <w:p w:rsidR="000B14AB" w:rsidRPr="000B14AB" w:rsidRDefault="000B14AB" w:rsidP="000B14AB">
      <w:pPr>
        <w:shd w:val="clear" w:color="auto" w:fill="FFFFFF"/>
        <w:spacing w:line="240" w:lineRule="auto"/>
        <w:jc w:val="center"/>
        <w:rPr>
          <w:rFonts w:asciiTheme="majorHAnsi" w:eastAsia="Times New Roman" w:hAnsiTheme="majorHAnsi" w:cs="Arial"/>
          <w:color w:val="000000"/>
          <w:sz w:val="32"/>
          <w:lang w:eastAsia="ru-RU"/>
        </w:rPr>
      </w:pPr>
    </w:p>
    <w:p w:rsidR="000B14AB" w:rsidRPr="000B14AB" w:rsidRDefault="000B14AB" w:rsidP="000B14AB">
      <w:pPr>
        <w:shd w:val="clear" w:color="auto" w:fill="FFFFFF"/>
        <w:spacing w:line="240" w:lineRule="auto"/>
        <w:jc w:val="center"/>
        <w:rPr>
          <w:rFonts w:asciiTheme="majorHAnsi" w:eastAsia="Times New Roman" w:hAnsiTheme="majorHAnsi" w:cs="Arial"/>
          <w:color w:val="000000"/>
          <w:sz w:val="32"/>
          <w:lang w:eastAsia="ru-RU"/>
        </w:rPr>
      </w:pPr>
    </w:p>
    <w:p w:rsidR="000B14AB" w:rsidRPr="000B14AB" w:rsidRDefault="000B14AB" w:rsidP="000B14AB">
      <w:pPr>
        <w:shd w:val="clear" w:color="auto" w:fill="FFFFFF"/>
        <w:spacing w:line="240" w:lineRule="auto"/>
        <w:jc w:val="center"/>
        <w:rPr>
          <w:rFonts w:asciiTheme="majorHAnsi" w:eastAsia="Times New Roman" w:hAnsiTheme="majorHAnsi" w:cs="Arial"/>
          <w:color w:val="000000"/>
          <w:sz w:val="32"/>
          <w:lang w:eastAsia="ru-RU"/>
        </w:rPr>
      </w:pPr>
    </w:p>
    <w:p w:rsidR="000B14AB" w:rsidRPr="000B14AB" w:rsidRDefault="000B14AB" w:rsidP="000B14AB">
      <w:pPr>
        <w:shd w:val="clear" w:color="auto" w:fill="FFFFFF"/>
        <w:spacing w:line="240" w:lineRule="auto"/>
        <w:jc w:val="center"/>
        <w:rPr>
          <w:rFonts w:asciiTheme="majorHAnsi" w:eastAsia="Times New Roman" w:hAnsiTheme="majorHAnsi" w:cs="Arial"/>
          <w:color w:val="000000"/>
          <w:sz w:val="32"/>
          <w:lang w:eastAsia="ru-RU"/>
        </w:rPr>
      </w:pPr>
    </w:p>
    <w:p w:rsidR="000B14AB" w:rsidRPr="000B14AB" w:rsidRDefault="000B14AB" w:rsidP="000B14AB">
      <w:pPr>
        <w:shd w:val="clear" w:color="auto" w:fill="FFFFFF"/>
        <w:spacing w:line="240" w:lineRule="auto"/>
        <w:jc w:val="center"/>
        <w:rPr>
          <w:rFonts w:asciiTheme="majorHAnsi" w:eastAsia="Times New Roman" w:hAnsiTheme="majorHAnsi" w:cs="Arial"/>
          <w:color w:val="000000"/>
          <w:sz w:val="32"/>
          <w:szCs w:val="36"/>
          <w:lang w:eastAsia="ru-RU"/>
        </w:rPr>
      </w:pPr>
      <w:r w:rsidRPr="000B14AB">
        <w:rPr>
          <w:rFonts w:asciiTheme="majorHAnsi" w:eastAsia="Times New Roman" w:hAnsiTheme="majorHAnsi" w:cs="Arial"/>
          <w:color w:val="000000"/>
          <w:sz w:val="32"/>
          <w:lang w:eastAsia="ru-RU"/>
        </w:rPr>
        <w:t>2020 г.</w:t>
      </w:r>
    </w:p>
    <w:p w:rsidR="000B14AB" w:rsidRPr="000B14AB" w:rsidRDefault="000B14AB" w:rsidP="000B14AB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</w:p>
    <w:p w:rsidR="000B14AB" w:rsidRPr="000B14AB" w:rsidRDefault="000B14AB" w:rsidP="000B14AB">
      <w:pPr>
        <w:shd w:val="clear" w:color="auto" w:fill="F4F4F4"/>
        <w:spacing w:after="0" w:line="240" w:lineRule="auto"/>
        <w:ind w:left="-142" w:firstLine="142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0B14AB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lastRenderedPageBreak/>
        <w:drawing>
          <wp:inline distT="0" distB="0" distL="0" distR="0" wp14:anchorId="43A3577B" wp14:editId="6C5FED90">
            <wp:extent cx="4676775" cy="6450724"/>
            <wp:effectExtent l="0" t="0" r="0" b="7620"/>
            <wp:docPr id="1" name="Рисунок 1" descr="https://nsportal.ru/sites/default/files/2013/05/03/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sportal.ru/sites/default/files/2013/05/03/img_00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995" cy="6451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4AB" w:rsidRPr="000B14AB" w:rsidRDefault="000B14AB" w:rsidP="000B14AB">
      <w:pPr>
        <w:shd w:val="clear" w:color="auto" w:fill="F4F4F4"/>
        <w:spacing w:after="0" w:line="240" w:lineRule="auto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0B14AB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lastRenderedPageBreak/>
        <w:drawing>
          <wp:inline distT="0" distB="0" distL="0" distR="0" wp14:anchorId="4FED8C6F" wp14:editId="67315863">
            <wp:extent cx="4171950" cy="5715000"/>
            <wp:effectExtent l="0" t="0" r="0" b="0"/>
            <wp:docPr id="2" name="Рисунок 2" descr="https://nsportal.ru/sites/default/files/2013/05/03/img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sportal.ru/sites/default/files/2013/05/03/img_000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4AB" w:rsidRPr="000B14AB" w:rsidRDefault="000B14AB" w:rsidP="000B14AB">
      <w:pPr>
        <w:shd w:val="clear" w:color="auto" w:fill="F4F4F4"/>
        <w:spacing w:after="0" w:line="240" w:lineRule="auto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0B14AB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lastRenderedPageBreak/>
        <w:drawing>
          <wp:inline distT="0" distB="0" distL="0" distR="0" wp14:anchorId="2DD30586" wp14:editId="1387B508">
            <wp:extent cx="4143375" cy="5715000"/>
            <wp:effectExtent l="0" t="0" r="9525" b="0"/>
            <wp:docPr id="3" name="Рисунок 3" descr="https://nsportal.ru/sites/default/files/2013/05/03/img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sportal.ru/sites/default/files/2013/05/03/img_000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4AB" w:rsidRPr="000B14AB" w:rsidRDefault="000B14AB" w:rsidP="000B14AB">
      <w:pPr>
        <w:shd w:val="clear" w:color="auto" w:fill="F4F4F4"/>
        <w:spacing w:after="0" w:line="240" w:lineRule="auto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0B14AB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lastRenderedPageBreak/>
        <w:drawing>
          <wp:inline distT="0" distB="0" distL="0" distR="0" wp14:anchorId="1288349C" wp14:editId="0E5704D0">
            <wp:extent cx="4181475" cy="5715000"/>
            <wp:effectExtent l="0" t="0" r="9525" b="0"/>
            <wp:docPr id="4" name="Рисунок 4" descr="https://nsportal.ru/sites/default/files/2013/05/03/img_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sportal.ru/sites/default/files/2013/05/03/img_000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4AB" w:rsidRPr="000B14AB" w:rsidRDefault="000B14AB" w:rsidP="000B14AB">
      <w:pPr>
        <w:shd w:val="clear" w:color="auto" w:fill="F4F4F4"/>
        <w:spacing w:after="0" w:line="240" w:lineRule="auto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0B14AB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lastRenderedPageBreak/>
        <w:drawing>
          <wp:inline distT="0" distB="0" distL="0" distR="0" wp14:anchorId="7C27583A" wp14:editId="0C70B69D">
            <wp:extent cx="4143375" cy="5715000"/>
            <wp:effectExtent l="0" t="0" r="9525" b="0"/>
            <wp:docPr id="5" name="Рисунок 5" descr="https://nsportal.ru/sites/default/files/2013/05/03/img_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nsportal.ru/sites/default/files/2013/05/03/img_0009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4AB" w:rsidRPr="000B14AB" w:rsidRDefault="000B14AB" w:rsidP="000B14AB">
      <w:pPr>
        <w:shd w:val="clear" w:color="auto" w:fill="F4F4F4"/>
        <w:spacing w:after="0" w:line="240" w:lineRule="auto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0B14AB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lastRenderedPageBreak/>
        <w:drawing>
          <wp:inline distT="0" distB="0" distL="0" distR="0" wp14:anchorId="1D74A33F" wp14:editId="1EA767F4">
            <wp:extent cx="4114800" cy="5715000"/>
            <wp:effectExtent l="0" t="0" r="0" b="0"/>
            <wp:docPr id="6" name="Рисунок 6" descr="https://nsportal.ru/sites/default/files/2013/05/03/img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nsportal.ru/sites/default/files/2013/05/03/img_000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4AB" w:rsidRPr="000B14AB" w:rsidRDefault="000B14AB" w:rsidP="000B14AB">
      <w:pPr>
        <w:shd w:val="clear" w:color="auto" w:fill="F4F4F4"/>
        <w:spacing w:after="0" w:line="240" w:lineRule="auto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0B14AB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lastRenderedPageBreak/>
        <w:drawing>
          <wp:inline distT="0" distB="0" distL="0" distR="0" wp14:anchorId="4F476F86" wp14:editId="028E4E7C">
            <wp:extent cx="4124325" cy="5715000"/>
            <wp:effectExtent l="0" t="0" r="9525" b="0"/>
            <wp:docPr id="7" name="Рисунок 7" descr="https://nsportal.ru/sites/default/files/2013/05/03/img_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nsportal.ru/sites/default/files/2013/05/03/img_001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04" w:rsidRDefault="00507F04" w:rsidP="000B14AB">
      <w:pPr>
        <w:ind w:left="-142" w:firstLine="142"/>
      </w:pPr>
    </w:p>
    <w:sectPr w:rsidR="00507F04" w:rsidSect="00541349">
      <w:pgSz w:w="11906" w:h="16838"/>
      <w:pgMar w:top="142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4AB"/>
    <w:rsid w:val="000B14AB"/>
    <w:rsid w:val="00507F04"/>
    <w:rsid w:val="00541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1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14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1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14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313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29466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16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53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559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7294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gif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2020-11-07T18:31:00Z</dcterms:created>
  <dcterms:modified xsi:type="dcterms:W3CDTF">2020-11-07T18:44:00Z</dcterms:modified>
</cp:coreProperties>
</file>