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Муниципальное бюджетное общеобразовательное учреждение</w:t>
      </w:r>
    </w:p>
    <w:p>
      <w:pPr>
        <w:widowControl/>
        <w:jc w:val="center"/>
        <w:rPr>
          <w:color w:val="000000"/>
          <w:sz w:val="28"/>
          <w:szCs w:val="28"/>
        </w:rPr>
      </w:pPr>
      <w:r>
        <w:rPr>
          <w:rFonts w:ascii="Times New Roman CYR" w:hAnsi="Times New Roman CYR" w:cs="Times New Roman CYR"/>
          <w:color w:val="000000"/>
          <w:sz w:val="28"/>
          <w:szCs w:val="28"/>
        </w:rPr>
        <w:t xml:space="preserve">Гиагинского района </w:t>
      </w:r>
      <w:r>
        <w:rPr>
          <w:color w:val="000000"/>
          <w:sz w:val="28"/>
          <w:szCs w:val="28"/>
        </w:rPr>
        <w:t>«</w:t>
      </w:r>
      <w:r>
        <w:rPr>
          <w:rFonts w:ascii="Times New Roman CYR" w:hAnsi="Times New Roman CYR" w:cs="Times New Roman CYR"/>
          <w:color w:val="000000"/>
          <w:sz w:val="28"/>
          <w:szCs w:val="28"/>
        </w:rPr>
        <w:t>Средняя общеобразовательная школа №5</w:t>
      </w:r>
      <w:r>
        <w:rPr>
          <w:color w:val="000000"/>
          <w:sz w:val="28"/>
          <w:szCs w:val="28"/>
        </w:rPr>
        <w:t>»</w:t>
      </w:r>
    </w:p>
    <w:p>
      <w:pPr>
        <w:widowControl/>
        <w:jc w:val="center"/>
        <w:rPr>
          <w:rFonts w:ascii="Calibri" w:hAnsi="Calibri" w:cs="Calibri"/>
          <w:sz w:val="22"/>
          <w:szCs w:val="22"/>
        </w:rPr>
      </w:pPr>
    </w:p>
    <w:p>
      <w:pPr>
        <w:widowControl/>
        <w:jc w:val="center"/>
        <w:rPr>
          <w:rFonts w:ascii="Calibri" w:hAnsi="Calibri" w:cs="Calibri"/>
          <w:sz w:val="22"/>
          <w:szCs w:val="22"/>
        </w:rPr>
      </w:pPr>
    </w:p>
    <w:p>
      <w:pPr>
        <w:widowControl/>
        <w:jc w:val="center"/>
        <w:rPr>
          <w:rFonts w:ascii="Calibri" w:hAnsi="Calibri" w:cs="Calibri"/>
          <w:sz w:val="22"/>
          <w:szCs w:val="22"/>
        </w:rPr>
      </w:pPr>
    </w:p>
    <w:p>
      <w:pPr>
        <w:widowControl/>
        <w:jc w:val="center"/>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jc w:val="center"/>
        <w:rPr>
          <w:rFonts w:ascii="Times New Roman CYR" w:hAnsi="Times New Roman CYR" w:cs="Times New Roman CYR"/>
          <w:color w:val="000000"/>
          <w:sz w:val="40"/>
          <w:szCs w:val="40"/>
        </w:rPr>
      </w:pPr>
      <w:r>
        <w:rPr>
          <w:rFonts w:ascii="Times New Roman CYR" w:hAnsi="Times New Roman CYR" w:cs="Times New Roman CYR"/>
          <w:color w:val="000000"/>
          <w:sz w:val="40"/>
          <w:szCs w:val="40"/>
        </w:rPr>
        <w:t xml:space="preserve">Доклад </w:t>
      </w:r>
    </w:p>
    <w:p>
      <w:pPr>
        <w:widowControl/>
        <w:jc w:val="center"/>
        <w:rPr>
          <w:rFonts w:ascii="Times New Roman CYR" w:hAnsi="Times New Roman CYR" w:cs="Times New Roman CYR"/>
          <w:color w:val="000000"/>
          <w:sz w:val="40"/>
          <w:szCs w:val="40"/>
        </w:rPr>
      </w:pPr>
      <w:r>
        <w:rPr>
          <w:rFonts w:ascii="Times New Roman CYR" w:hAnsi="Times New Roman CYR" w:cs="Times New Roman CYR"/>
          <w:color w:val="000000"/>
          <w:sz w:val="40"/>
          <w:szCs w:val="40"/>
        </w:rPr>
        <w:t>для районного конкурса</w:t>
      </w:r>
    </w:p>
    <w:p>
      <w:pPr>
        <w:widowControl/>
        <w:jc w:val="center"/>
        <w:rPr>
          <w:rFonts w:ascii="Times New Roman CYR" w:hAnsi="Times New Roman CYR" w:cs="Times New Roman CYR"/>
          <w:color w:val="000000"/>
          <w:sz w:val="40"/>
          <w:szCs w:val="40"/>
        </w:rPr>
      </w:pPr>
      <w:r>
        <w:rPr>
          <w:rFonts w:ascii="Times New Roman CYR" w:hAnsi="Times New Roman CYR" w:cs="Times New Roman CYR"/>
          <w:color w:val="000000"/>
          <w:sz w:val="40"/>
          <w:szCs w:val="40"/>
        </w:rPr>
        <w:t>методических идей «Реализуем ФГОС» на тему</w:t>
      </w:r>
    </w:p>
    <w:p>
      <w:pPr>
        <w:widowControl/>
        <w:jc w:val="right"/>
        <w:rPr>
          <w:rFonts w:ascii="Calibri" w:hAnsi="Calibri" w:cs="Calibri"/>
          <w:sz w:val="22"/>
          <w:szCs w:val="22"/>
        </w:rPr>
      </w:pPr>
    </w:p>
    <w:p>
      <w:pPr>
        <w:shd w:val="clear" w:color="auto" w:fill="FFFFFF"/>
        <w:spacing w:line="360" w:lineRule="auto"/>
        <w:ind w:firstLine="1248"/>
        <w:jc w:val="center"/>
        <w:rPr>
          <w:sz w:val="28"/>
          <w:szCs w:val="28"/>
        </w:rPr>
      </w:pPr>
      <w:r>
        <w:rPr>
          <w:rFonts w:eastAsia="Times New Roman"/>
          <w:color w:val="000000"/>
          <w:spacing w:val="-5"/>
          <w:sz w:val="28"/>
          <w:szCs w:val="28"/>
        </w:rPr>
        <w:t xml:space="preserve">«ЭФФЕКТИВНОСТЬ ПРИМЕНЕНИЯ </w:t>
      </w:r>
      <w:r>
        <w:rPr>
          <w:rFonts w:eastAsia="Times New Roman"/>
          <w:color w:val="000000"/>
          <w:spacing w:val="-6"/>
          <w:sz w:val="28"/>
          <w:szCs w:val="28"/>
        </w:rPr>
        <w:t>ИНФОРМАЦИОННО-КОММУНИКАЦИОННЫХ ТЕХНОЛОГИЙ</w:t>
      </w:r>
    </w:p>
    <w:p>
      <w:pPr>
        <w:shd w:val="clear" w:color="auto" w:fill="FFFFFF"/>
        <w:spacing w:line="360" w:lineRule="auto"/>
        <w:ind w:left="34" w:firstLine="475"/>
        <w:jc w:val="center"/>
        <w:rPr>
          <w:rFonts w:eastAsia="Times New Roman"/>
          <w:color w:val="000000"/>
          <w:spacing w:val="-6"/>
          <w:sz w:val="28"/>
          <w:szCs w:val="28"/>
        </w:rPr>
      </w:pPr>
      <w:r>
        <w:rPr>
          <w:rFonts w:eastAsia="Times New Roman"/>
          <w:color w:val="000000"/>
          <w:spacing w:val="-6"/>
          <w:sz w:val="28"/>
          <w:szCs w:val="28"/>
        </w:rPr>
        <w:t>НА УРОКАХ ГЕОГРАФИИ В ШКОЛЕ».</w:t>
      </w: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tabs>
          <w:tab w:val="left" w:pos="709"/>
          <w:tab w:val="left" w:pos="7200"/>
        </w:tabs>
        <w:wordWrap/>
        <w:ind w:left="5800" w:leftChars="2900" w:right="-18" w:rightChars="-9" w:firstLine="0" w:firstLineChars="0"/>
        <w:jc w:val="left"/>
        <w:rPr>
          <w:rFonts w:hint="default" w:ascii="Times New Roman CYR" w:hAnsi="Times New Roman CYR" w:cs="Times New Roman CYR"/>
          <w:color w:val="000000"/>
          <w:sz w:val="28"/>
          <w:szCs w:val="28"/>
          <w:lang w:val="ru-RU"/>
        </w:rPr>
      </w:pPr>
      <w:r>
        <w:rPr>
          <w:rFonts w:ascii="Times New Roman CYR" w:hAnsi="Times New Roman CYR" w:cs="Times New Roman CYR"/>
          <w:color w:val="000000"/>
          <w:sz w:val="28"/>
          <w:szCs w:val="28"/>
        </w:rPr>
        <w:t>Выполнил</w:t>
      </w:r>
      <w:r>
        <w:rPr>
          <w:rFonts w:ascii="Times New Roman CYR" w:hAnsi="Times New Roman CYR" w:cs="Times New Roman CYR"/>
          <w:color w:val="000000"/>
          <w:sz w:val="28"/>
          <w:szCs w:val="28"/>
          <w:lang w:val="ru-RU"/>
        </w:rPr>
        <w:t>а</w:t>
      </w:r>
      <w:r>
        <w:rPr>
          <w:rFonts w:ascii="Times New Roman CYR" w:hAnsi="Times New Roman CYR" w:cs="Times New Roman CYR"/>
          <w:color w:val="000000"/>
          <w:sz w:val="28"/>
          <w:szCs w:val="28"/>
        </w:rPr>
        <w:t xml:space="preserve">                                                                                                             учитель географии</w:t>
      </w:r>
      <w:r>
        <w:rPr>
          <w:rFonts w:hint="default" w:ascii="Times New Roman CYR" w:hAnsi="Times New Roman CYR" w:cs="Times New Roman CYR"/>
          <w:color w:val="000000"/>
          <w:sz w:val="28"/>
          <w:szCs w:val="28"/>
          <w:lang w:val="ru-RU"/>
        </w:rPr>
        <w:t xml:space="preserve"> и биологии</w:t>
      </w:r>
    </w:p>
    <w:p>
      <w:pPr>
        <w:shd w:val="clear" w:color="auto" w:fill="FFFFFF"/>
        <w:spacing w:line="360" w:lineRule="auto"/>
        <w:ind w:left="5800" w:leftChars="2900" w:right="-18" w:rightChars="-9" w:firstLine="0" w:firstLineChars="0"/>
        <w:jc w:val="left"/>
        <w:rPr>
          <w:rFonts w:eastAsia="Times New Roman"/>
          <w:color w:val="000000"/>
          <w:spacing w:val="-3"/>
          <w:sz w:val="28"/>
          <w:szCs w:val="28"/>
        </w:rPr>
      </w:pPr>
      <w:r>
        <w:rPr>
          <w:rFonts w:eastAsia="Times New Roman"/>
          <w:color w:val="000000"/>
          <w:spacing w:val="-3"/>
          <w:sz w:val="28"/>
          <w:szCs w:val="28"/>
        </w:rPr>
        <w:t>И.Н.Нестеренко</w:t>
      </w:r>
    </w:p>
    <w:p>
      <w:pPr>
        <w:widowControl/>
        <w:jc w:val="right"/>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rPr>
          <w:rFonts w:ascii="Calibri" w:hAnsi="Calibri" w:cs="Calibri"/>
          <w:sz w:val="22"/>
          <w:szCs w:val="22"/>
        </w:rPr>
      </w:pPr>
    </w:p>
    <w:p>
      <w:pPr>
        <w:widowControl/>
        <w:jc w:val="center"/>
        <w:rPr>
          <w:iCs/>
          <w:color w:val="000000"/>
          <w:sz w:val="28"/>
          <w:szCs w:val="28"/>
        </w:rPr>
      </w:pPr>
    </w:p>
    <w:p>
      <w:pPr>
        <w:widowControl/>
        <w:jc w:val="center"/>
        <w:rPr>
          <w:iCs/>
          <w:color w:val="000000"/>
          <w:sz w:val="28"/>
          <w:szCs w:val="28"/>
        </w:rPr>
      </w:pPr>
    </w:p>
    <w:p>
      <w:pPr>
        <w:widowControl/>
        <w:jc w:val="center"/>
        <w:rPr>
          <w:iCs/>
          <w:color w:val="000000"/>
          <w:sz w:val="28"/>
          <w:szCs w:val="28"/>
        </w:rPr>
      </w:pPr>
    </w:p>
    <w:p>
      <w:pPr>
        <w:widowControl/>
        <w:jc w:val="center"/>
        <w:rPr>
          <w:iCs/>
          <w:color w:val="000000"/>
          <w:sz w:val="28"/>
          <w:szCs w:val="28"/>
        </w:rPr>
      </w:pPr>
    </w:p>
    <w:p>
      <w:pPr>
        <w:widowControl/>
        <w:jc w:val="center"/>
        <w:rPr>
          <w:iCs/>
          <w:color w:val="000000"/>
          <w:sz w:val="28"/>
          <w:szCs w:val="28"/>
        </w:rPr>
      </w:pPr>
      <w:r>
        <w:rPr>
          <w:iCs/>
          <w:color w:val="000000"/>
          <w:sz w:val="28"/>
          <w:szCs w:val="28"/>
        </w:rPr>
        <w:t>хутор Прогресс</w:t>
      </w:r>
    </w:p>
    <w:p>
      <w:pPr>
        <w:widowControl/>
        <w:jc w:val="center"/>
        <w:rPr>
          <w:iCs/>
          <w:color w:val="000000"/>
          <w:sz w:val="28"/>
          <w:szCs w:val="28"/>
        </w:rPr>
      </w:pPr>
      <w:r>
        <w:rPr>
          <w:iCs/>
          <w:color w:val="000000"/>
          <w:sz w:val="28"/>
          <w:szCs w:val="28"/>
        </w:rPr>
        <w:t>20</w:t>
      </w:r>
      <w:r>
        <w:rPr>
          <w:rFonts w:hint="default"/>
          <w:iCs/>
          <w:color w:val="000000"/>
          <w:sz w:val="28"/>
          <w:szCs w:val="28"/>
          <w:lang w:val="ru-RU"/>
        </w:rPr>
        <w:t>21</w:t>
      </w:r>
      <w:bookmarkStart w:id="0" w:name="_GoBack"/>
      <w:bookmarkEnd w:id="0"/>
      <w:r>
        <w:rPr>
          <w:iCs/>
          <w:color w:val="000000"/>
          <w:sz w:val="28"/>
          <w:szCs w:val="28"/>
        </w:rPr>
        <w:t xml:space="preserve"> год.</w:t>
      </w:r>
    </w:p>
    <w:p>
      <w:pPr>
        <w:widowControl/>
        <w:rPr>
          <w:i/>
          <w:iCs/>
          <w:color w:val="000000"/>
          <w:sz w:val="28"/>
          <w:szCs w:val="28"/>
        </w:rPr>
      </w:pPr>
      <w:r>
        <w:rPr>
          <w:i/>
          <w:iCs/>
          <w:color w:val="000000"/>
          <w:sz w:val="28"/>
          <w:szCs w:val="28"/>
        </w:rPr>
        <w:t xml:space="preserve">     </w:t>
      </w:r>
    </w:p>
    <w:p>
      <w:pPr>
        <w:shd w:val="clear" w:color="auto" w:fill="FFFFFF"/>
        <w:spacing w:line="360" w:lineRule="auto"/>
        <w:ind w:firstLine="1248"/>
        <w:jc w:val="center"/>
        <w:rPr>
          <w:b/>
          <w:sz w:val="28"/>
          <w:szCs w:val="28"/>
        </w:rPr>
      </w:pPr>
      <w:r>
        <w:rPr>
          <w:rFonts w:eastAsia="Times New Roman"/>
          <w:b/>
          <w:color w:val="000000"/>
          <w:spacing w:val="-5"/>
          <w:sz w:val="28"/>
          <w:szCs w:val="28"/>
        </w:rPr>
        <w:t xml:space="preserve">ЭФФЕКТИВНОСТЬ ПРИМЕНЕНИЯ </w:t>
      </w:r>
      <w:r>
        <w:rPr>
          <w:rFonts w:eastAsia="Times New Roman"/>
          <w:b/>
          <w:color w:val="000000"/>
          <w:spacing w:val="-6"/>
          <w:sz w:val="28"/>
          <w:szCs w:val="28"/>
        </w:rPr>
        <w:t>ИНФОРМАЦИОННО-КОММУНИКАЦИОННЫХ ТЕХНОЛОГИЙ</w:t>
      </w:r>
    </w:p>
    <w:p>
      <w:pPr>
        <w:shd w:val="clear" w:color="auto" w:fill="FFFFFF"/>
        <w:spacing w:line="360" w:lineRule="auto"/>
        <w:ind w:left="34" w:firstLine="475"/>
        <w:jc w:val="center"/>
        <w:rPr>
          <w:rFonts w:eastAsia="Times New Roman"/>
          <w:b/>
          <w:color w:val="000000"/>
          <w:spacing w:val="-6"/>
          <w:sz w:val="28"/>
          <w:szCs w:val="28"/>
        </w:rPr>
      </w:pPr>
      <w:r>
        <w:rPr>
          <w:rFonts w:eastAsia="Times New Roman"/>
          <w:b/>
          <w:color w:val="000000"/>
          <w:spacing w:val="-6"/>
          <w:sz w:val="28"/>
          <w:szCs w:val="28"/>
        </w:rPr>
        <w:t>НА УРОКАХ ГЕОГРАФИИ В ШКОЛЕ</w:t>
      </w:r>
    </w:p>
    <w:p>
      <w:pPr>
        <w:shd w:val="clear" w:color="auto" w:fill="FFFFFF"/>
        <w:spacing w:line="360" w:lineRule="auto"/>
        <w:ind w:left="34" w:firstLine="475"/>
        <w:jc w:val="center"/>
        <w:rPr>
          <w:rFonts w:eastAsia="Times New Roman"/>
          <w:color w:val="000000"/>
          <w:spacing w:val="-6"/>
          <w:sz w:val="28"/>
          <w:szCs w:val="28"/>
        </w:rPr>
      </w:pPr>
    </w:p>
    <w:p>
      <w:pPr>
        <w:shd w:val="clear" w:color="auto" w:fill="FFFFFF"/>
        <w:spacing w:line="360" w:lineRule="auto"/>
        <w:rPr>
          <w:rFonts w:eastAsia="Times New Roman"/>
          <w:color w:val="000000"/>
          <w:spacing w:val="-3"/>
          <w:sz w:val="28"/>
          <w:szCs w:val="28"/>
        </w:rPr>
      </w:pPr>
      <w:r>
        <w:rPr>
          <w:rFonts w:eastAsia="Times New Roman"/>
          <w:color w:val="000000"/>
          <w:spacing w:val="-3"/>
          <w:sz w:val="28"/>
          <w:szCs w:val="28"/>
        </w:rPr>
        <w:t>И.Н.Нестеренко</w:t>
      </w:r>
    </w:p>
    <w:p>
      <w:pPr>
        <w:shd w:val="clear" w:color="auto" w:fill="FFFFFF"/>
        <w:spacing w:line="360" w:lineRule="auto"/>
        <w:rPr>
          <w:rFonts w:eastAsia="Times New Roman"/>
          <w:color w:val="000000"/>
          <w:spacing w:val="-3"/>
          <w:sz w:val="28"/>
          <w:szCs w:val="28"/>
        </w:rPr>
      </w:pPr>
      <w:r>
        <w:rPr>
          <w:rFonts w:eastAsia="Times New Roman"/>
          <w:color w:val="000000"/>
          <w:spacing w:val="-2"/>
          <w:sz w:val="28"/>
          <w:szCs w:val="28"/>
        </w:rPr>
        <w:t>МБОУ СОШ № 5, х. Прогресс, Гиагинского района, республики Адыгея</w:t>
      </w:r>
    </w:p>
    <w:p>
      <w:pPr>
        <w:shd w:val="clear" w:color="auto" w:fill="FFFFFF"/>
        <w:spacing w:before="235" w:line="360" w:lineRule="auto"/>
        <w:ind w:right="48"/>
        <w:jc w:val="right"/>
        <w:rPr>
          <w:i/>
          <w:sz w:val="28"/>
          <w:szCs w:val="28"/>
        </w:rPr>
      </w:pPr>
      <w:r>
        <w:rPr>
          <w:rFonts w:eastAsia="Times New Roman"/>
          <w:i/>
          <w:color w:val="000000"/>
          <w:spacing w:val="-4"/>
          <w:sz w:val="28"/>
          <w:szCs w:val="28"/>
        </w:rPr>
        <w:t>Скажи мне, и я забуду.</w:t>
      </w:r>
    </w:p>
    <w:p>
      <w:pPr>
        <w:shd w:val="clear" w:color="auto" w:fill="FFFFFF"/>
        <w:spacing w:line="360" w:lineRule="auto"/>
        <w:ind w:right="53"/>
        <w:jc w:val="right"/>
        <w:rPr>
          <w:i/>
          <w:sz w:val="28"/>
          <w:szCs w:val="28"/>
        </w:rPr>
      </w:pPr>
      <w:r>
        <w:rPr>
          <w:rFonts w:eastAsia="Times New Roman"/>
          <w:i/>
          <w:color w:val="000000"/>
          <w:spacing w:val="-4"/>
          <w:sz w:val="28"/>
          <w:szCs w:val="28"/>
        </w:rPr>
        <w:t>Покажи мне, - я смогу запомнить.</w:t>
      </w:r>
    </w:p>
    <w:p>
      <w:pPr>
        <w:shd w:val="clear" w:color="auto" w:fill="FFFFFF"/>
        <w:spacing w:before="5" w:line="360" w:lineRule="auto"/>
        <w:ind w:right="53"/>
        <w:jc w:val="right"/>
        <w:rPr>
          <w:i/>
          <w:sz w:val="28"/>
          <w:szCs w:val="28"/>
        </w:rPr>
      </w:pPr>
      <w:r>
        <w:rPr>
          <w:rFonts w:eastAsia="Times New Roman"/>
          <w:i/>
          <w:color w:val="000000"/>
          <w:spacing w:val="-4"/>
          <w:sz w:val="28"/>
          <w:szCs w:val="28"/>
        </w:rPr>
        <w:t>Позволь мне это сделать самому,</w:t>
      </w:r>
    </w:p>
    <w:p>
      <w:pPr>
        <w:shd w:val="clear" w:color="auto" w:fill="FFFFFF"/>
        <w:spacing w:line="360" w:lineRule="auto"/>
        <w:ind w:right="58"/>
        <w:jc w:val="right"/>
        <w:rPr>
          <w:i/>
          <w:sz w:val="28"/>
          <w:szCs w:val="28"/>
        </w:rPr>
      </w:pPr>
      <w:r>
        <w:rPr>
          <w:rFonts w:eastAsia="Times New Roman"/>
          <w:i/>
          <w:color w:val="000000"/>
          <w:spacing w:val="-4"/>
          <w:sz w:val="28"/>
          <w:szCs w:val="28"/>
        </w:rPr>
        <w:t>и это станет моим навсегда.</w:t>
      </w:r>
    </w:p>
    <w:p>
      <w:pPr>
        <w:shd w:val="clear" w:color="auto" w:fill="FFFFFF"/>
        <w:spacing w:line="360" w:lineRule="auto"/>
        <w:ind w:right="48"/>
        <w:jc w:val="right"/>
        <w:rPr>
          <w:rFonts w:eastAsia="Times New Roman"/>
          <w:i/>
          <w:color w:val="000000"/>
          <w:spacing w:val="-4"/>
          <w:sz w:val="28"/>
          <w:szCs w:val="28"/>
        </w:rPr>
      </w:pPr>
      <w:r>
        <w:rPr>
          <w:rFonts w:eastAsia="Times New Roman"/>
          <w:i/>
          <w:color w:val="000000"/>
          <w:spacing w:val="-4"/>
          <w:sz w:val="28"/>
          <w:szCs w:val="28"/>
        </w:rPr>
        <w:t>Древняя мудрость</w:t>
      </w:r>
    </w:p>
    <w:p>
      <w:pPr>
        <w:shd w:val="clear" w:color="auto" w:fill="FFFFFF"/>
        <w:spacing w:line="360" w:lineRule="auto"/>
        <w:ind w:right="48"/>
        <w:jc w:val="right"/>
        <w:rPr>
          <w:i/>
          <w:sz w:val="28"/>
          <w:szCs w:val="28"/>
        </w:rPr>
      </w:pPr>
    </w:p>
    <w:p>
      <w:pPr>
        <w:shd w:val="clear" w:color="auto" w:fill="FFFFFF"/>
        <w:spacing w:line="360" w:lineRule="auto"/>
        <w:ind w:firstLine="494"/>
        <w:rPr>
          <w:sz w:val="28"/>
          <w:szCs w:val="28"/>
        </w:rPr>
      </w:pPr>
      <w:r>
        <w:rPr>
          <w:rFonts w:eastAsia="Times New Roman"/>
          <w:color w:val="000000"/>
          <w:spacing w:val="-4"/>
          <w:sz w:val="28"/>
          <w:szCs w:val="28"/>
        </w:rPr>
        <w:t>Современный человек окружен таким количеством информации, ко</w:t>
      </w:r>
      <w:r>
        <w:rPr>
          <w:rFonts w:eastAsia="Times New Roman"/>
          <w:color w:val="000000"/>
          <w:spacing w:val="-4"/>
          <w:sz w:val="28"/>
          <w:szCs w:val="28"/>
        </w:rPr>
        <w:softHyphen/>
      </w:r>
      <w:r>
        <w:rPr>
          <w:rFonts w:eastAsia="Times New Roman"/>
          <w:color w:val="000000"/>
          <w:spacing w:val="-3"/>
          <w:sz w:val="28"/>
          <w:szCs w:val="28"/>
        </w:rPr>
        <w:t>торое он не в состоянии перерабатывать и использовать для развития об</w:t>
      </w:r>
      <w:r>
        <w:rPr>
          <w:rFonts w:eastAsia="Times New Roman"/>
          <w:color w:val="000000"/>
          <w:spacing w:val="-3"/>
          <w:sz w:val="28"/>
          <w:szCs w:val="28"/>
        </w:rPr>
        <w:softHyphen/>
      </w:r>
      <w:r>
        <w:rPr>
          <w:rFonts w:eastAsia="Times New Roman"/>
          <w:color w:val="000000"/>
          <w:spacing w:val="-4"/>
          <w:sz w:val="28"/>
          <w:szCs w:val="28"/>
        </w:rPr>
        <w:t xml:space="preserve">щества без помощи новых информационных технологий. С каждым годом </w:t>
      </w:r>
      <w:r>
        <w:rPr>
          <w:rFonts w:eastAsia="Times New Roman"/>
          <w:color w:val="000000"/>
          <w:spacing w:val="-3"/>
          <w:sz w:val="28"/>
          <w:szCs w:val="28"/>
        </w:rPr>
        <w:t>все настойчивее в нашу жизнь врывается компьютер, а вместе с ним и ин</w:t>
      </w:r>
      <w:r>
        <w:rPr>
          <w:rFonts w:eastAsia="Times New Roman"/>
          <w:color w:val="000000"/>
          <w:spacing w:val="-3"/>
          <w:sz w:val="28"/>
          <w:szCs w:val="28"/>
        </w:rPr>
        <w:softHyphen/>
      </w:r>
      <w:r>
        <w:rPr>
          <w:rFonts w:eastAsia="Times New Roman"/>
          <w:color w:val="000000"/>
          <w:spacing w:val="-3"/>
          <w:sz w:val="28"/>
          <w:szCs w:val="28"/>
        </w:rPr>
        <w:t xml:space="preserve">формационные технологии. Исходя из того, что </w:t>
      </w:r>
      <w:r>
        <w:rPr>
          <w:rFonts w:eastAsia="Times New Roman"/>
          <w:b/>
          <w:bCs/>
          <w:color w:val="000000"/>
          <w:spacing w:val="-3"/>
          <w:sz w:val="28"/>
          <w:szCs w:val="28"/>
        </w:rPr>
        <w:t xml:space="preserve">«информационные </w:t>
      </w:r>
      <w:r>
        <w:rPr>
          <w:rFonts w:eastAsia="Times New Roman"/>
          <w:color w:val="000000"/>
          <w:spacing w:val="-3"/>
          <w:sz w:val="28"/>
          <w:szCs w:val="28"/>
        </w:rPr>
        <w:t xml:space="preserve">и </w:t>
      </w:r>
      <w:r>
        <w:rPr>
          <w:rFonts w:eastAsia="Times New Roman"/>
          <w:b/>
          <w:bCs/>
          <w:color w:val="000000"/>
          <w:spacing w:val="6"/>
          <w:sz w:val="28"/>
          <w:szCs w:val="28"/>
        </w:rPr>
        <w:t xml:space="preserve">коммуникационные технологии - это совокупность </w:t>
      </w:r>
      <w:r>
        <w:rPr>
          <w:rFonts w:eastAsia="Times New Roman"/>
          <w:color w:val="000000"/>
          <w:spacing w:val="6"/>
          <w:sz w:val="28"/>
          <w:szCs w:val="28"/>
        </w:rPr>
        <w:t xml:space="preserve">методов, </w:t>
      </w:r>
      <w:r>
        <w:rPr>
          <w:rFonts w:eastAsia="Times New Roman"/>
          <w:color w:val="000000"/>
          <w:spacing w:val="-1"/>
          <w:sz w:val="28"/>
          <w:szCs w:val="28"/>
        </w:rPr>
        <w:t xml:space="preserve">устройств </w:t>
      </w:r>
      <w:r>
        <w:rPr>
          <w:rFonts w:eastAsia="Times New Roman"/>
          <w:b/>
          <w:bCs/>
          <w:color w:val="000000"/>
          <w:spacing w:val="-1"/>
          <w:sz w:val="28"/>
          <w:szCs w:val="28"/>
        </w:rPr>
        <w:t xml:space="preserve">и производственных процессов, используемых </w:t>
      </w:r>
      <w:r>
        <w:rPr>
          <w:rFonts w:eastAsia="Times New Roman"/>
          <w:color w:val="000000"/>
          <w:spacing w:val="-1"/>
          <w:sz w:val="28"/>
          <w:szCs w:val="28"/>
        </w:rPr>
        <w:t xml:space="preserve">обществом для сбора, </w:t>
      </w:r>
      <w:r>
        <w:rPr>
          <w:rFonts w:eastAsia="Times New Roman"/>
          <w:b/>
          <w:bCs/>
          <w:color w:val="000000"/>
          <w:spacing w:val="-1"/>
          <w:sz w:val="28"/>
          <w:szCs w:val="28"/>
        </w:rPr>
        <w:t xml:space="preserve">хранения, обработки и распространения информации», </w:t>
      </w:r>
      <w:r>
        <w:rPr>
          <w:rFonts w:eastAsia="Times New Roman"/>
          <w:color w:val="000000"/>
          <w:spacing w:val="1"/>
          <w:sz w:val="28"/>
          <w:szCs w:val="28"/>
        </w:rPr>
        <w:t xml:space="preserve">главным в практической деятельности учителя становится понимание </w:t>
      </w:r>
      <w:r>
        <w:rPr>
          <w:rFonts w:eastAsia="Times New Roman"/>
          <w:color w:val="000000"/>
          <w:spacing w:val="-3"/>
          <w:sz w:val="28"/>
          <w:szCs w:val="28"/>
        </w:rPr>
        <w:t>роли применения ИКТ в учебной деятельности. Информационные тех</w:t>
      </w:r>
      <w:r>
        <w:rPr>
          <w:rFonts w:eastAsia="Times New Roman"/>
          <w:color w:val="000000"/>
          <w:spacing w:val="-3"/>
          <w:sz w:val="28"/>
          <w:szCs w:val="28"/>
        </w:rPr>
        <w:softHyphen/>
      </w:r>
      <w:r>
        <w:rPr>
          <w:rFonts w:eastAsia="Times New Roman"/>
          <w:color w:val="000000"/>
          <w:spacing w:val="-3"/>
          <w:sz w:val="28"/>
          <w:szCs w:val="28"/>
        </w:rPr>
        <w:t xml:space="preserve">нологии дают уникальную возможность развиваться не только ученику, но </w:t>
      </w:r>
      <w:r>
        <w:rPr>
          <w:rFonts w:eastAsia="Times New Roman"/>
          <w:color w:val="000000"/>
          <w:spacing w:val="-2"/>
          <w:sz w:val="28"/>
          <w:szCs w:val="28"/>
        </w:rPr>
        <w:t>и учителю. Развитие и расширение информационного пространства детей и подростков, побуждает учителя заниматься вместе с учениками, осваи</w:t>
      </w:r>
      <w:r>
        <w:rPr>
          <w:rFonts w:eastAsia="Times New Roman"/>
          <w:color w:val="000000"/>
          <w:spacing w:val="-2"/>
          <w:sz w:val="28"/>
          <w:szCs w:val="28"/>
        </w:rPr>
        <w:softHyphen/>
      </w:r>
      <w:r>
        <w:rPr>
          <w:rFonts w:eastAsia="Times New Roman"/>
          <w:color w:val="000000"/>
          <w:spacing w:val="-3"/>
          <w:sz w:val="28"/>
          <w:szCs w:val="28"/>
        </w:rPr>
        <w:t>вая новые информационные технологии.</w:t>
      </w:r>
    </w:p>
    <w:p>
      <w:pPr>
        <w:shd w:val="clear" w:color="auto" w:fill="FFFFFF"/>
        <w:spacing w:line="360" w:lineRule="auto"/>
        <w:ind w:firstLine="475"/>
        <w:rPr>
          <w:rFonts w:eastAsia="Times New Roman"/>
          <w:color w:val="000000"/>
          <w:spacing w:val="-4"/>
          <w:sz w:val="28"/>
          <w:szCs w:val="28"/>
        </w:rPr>
      </w:pPr>
      <w:r>
        <w:rPr>
          <w:rFonts w:eastAsia="Times New Roman"/>
          <w:color w:val="000000"/>
          <w:spacing w:val="-3"/>
          <w:sz w:val="28"/>
          <w:szCs w:val="28"/>
        </w:rPr>
        <w:t xml:space="preserve">Наверное, нет такого педагога, который бы не задумывался о том, </w:t>
      </w:r>
      <w:r>
        <w:rPr>
          <w:rFonts w:eastAsia="Times New Roman"/>
          <w:color w:val="000000"/>
          <w:sz w:val="28"/>
          <w:szCs w:val="28"/>
        </w:rPr>
        <w:t xml:space="preserve">какими средствами вооружить учащихся, для того чтобы они могли </w:t>
      </w:r>
      <w:r>
        <w:rPr>
          <w:rFonts w:eastAsia="Times New Roman"/>
          <w:color w:val="000000"/>
          <w:spacing w:val="-3"/>
          <w:sz w:val="28"/>
          <w:szCs w:val="28"/>
        </w:rPr>
        <w:t>улучшить свои учебные показатели, чтобы материал каждого урока был усвоен, а ученик не только расширил горизонты познаний, но и макси</w:t>
      </w:r>
      <w:r>
        <w:rPr>
          <w:rFonts w:eastAsia="Times New Roman"/>
          <w:color w:val="000000"/>
          <w:spacing w:val="-3"/>
          <w:sz w:val="28"/>
          <w:szCs w:val="28"/>
        </w:rPr>
        <w:softHyphen/>
      </w:r>
      <w:r>
        <w:rPr>
          <w:rFonts w:eastAsia="Times New Roman"/>
          <w:color w:val="000000"/>
          <w:spacing w:val="-4"/>
          <w:sz w:val="28"/>
          <w:szCs w:val="28"/>
        </w:rPr>
        <w:t xml:space="preserve">мально раскрыл свой </w:t>
      </w:r>
    </w:p>
    <w:p>
      <w:pPr>
        <w:shd w:val="clear" w:color="auto" w:fill="FFFFFF"/>
        <w:spacing w:line="360" w:lineRule="auto"/>
        <w:rPr>
          <w:sz w:val="28"/>
          <w:szCs w:val="28"/>
        </w:rPr>
      </w:pPr>
      <w:r>
        <w:rPr>
          <w:rFonts w:eastAsia="Times New Roman"/>
          <w:color w:val="000000"/>
          <w:spacing w:val="-4"/>
          <w:sz w:val="28"/>
          <w:szCs w:val="28"/>
        </w:rPr>
        <w:t>интеллектуальный и личностный потенциал. В каче</w:t>
      </w:r>
      <w:r>
        <w:rPr>
          <w:rFonts w:eastAsia="Times New Roman"/>
          <w:color w:val="000000"/>
          <w:spacing w:val="-4"/>
          <w:sz w:val="28"/>
          <w:szCs w:val="28"/>
        </w:rPr>
        <w:softHyphen/>
      </w:r>
      <w:r>
        <w:rPr>
          <w:rFonts w:eastAsia="Times New Roman"/>
          <w:color w:val="000000"/>
          <w:spacing w:val="-4"/>
          <w:sz w:val="28"/>
          <w:szCs w:val="28"/>
        </w:rPr>
        <w:t xml:space="preserve">стве одного из самых эффективных способов решения этой важной задачи можно назвать целенаправленное и систематичное развитие у школьников </w:t>
      </w:r>
      <w:r>
        <w:rPr>
          <w:rFonts w:eastAsia="Times New Roman"/>
          <w:color w:val="000000"/>
          <w:spacing w:val="-2"/>
          <w:sz w:val="28"/>
          <w:szCs w:val="28"/>
        </w:rPr>
        <w:t>учебных и интеллектуальных навыков через использование ИКТ. Отбо</w:t>
      </w:r>
      <w:r>
        <w:rPr>
          <w:rFonts w:eastAsia="Times New Roman"/>
          <w:color w:val="000000"/>
          <w:spacing w:val="-2"/>
          <w:sz w:val="28"/>
          <w:szCs w:val="28"/>
        </w:rPr>
        <w:softHyphen/>
      </w:r>
      <w:r>
        <w:rPr>
          <w:rFonts w:eastAsia="Times New Roman"/>
          <w:color w:val="000000"/>
          <w:spacing w:val="-3"/>
          <w:sz w:val="28"/>
          <w:szCs w:val="28"/>
        </w:rPr>
        <w:t>ром, разработкой, апробацией и систематизацией наиболее эффективных методов и технологий проведения такой работы мы и занимаемся.</w:t>
      </w:r>
    </w:p>
    <w:p>
      <w:pPr>
        <w:shd w:val="clear" w:color="auto" w:fill="FFFFFF"/>
        <w:spacing w:line="360" w:lineRule="auto"/>
        <w:ind w:left="77" w:right="96" w:firstLine="490"/>
        <w:rPr>
          <w:sz w:val="28"/>
          <w:szCs w:val="28"/>
        </w:rPr>
      </w:pPr>
      <w:r>
        <w:rPr>
          <w:rFonts w:eastAsia="Times New Roman"/>
          <w:color w:val="000000"/>
          <w:spacing w:val="-4"/>
          <w:sz w:val="28"/>
          <w:szCs w:val="28"/>
        </w:rPr>
        <w:t>В каждом ребенке с детства горит огонек любопытства и любозна</w:t>
      </w:r>
      <w:r>
        <w:rPr>
          <w:rFonts w:eastAsia="Times New Roman"/>
          <w:color w:val="000000"/>
          <w:spacing w:val="-3"/>
          <w:sz w:val="28"/>
          <w:szCs w:val="28"/>
        </w:rPr>
        <w:t xml:space="preserve">те- льности, он готов впитывать в себя все ему еще неизвестное, радуется </w:t>
      </w:r>
      <w:r>
        <w:rPr>
          <w:rFonts w:eastAsia="Times New Roman"/>
          <w:color w:val="000000"/>
          <w:spacing w:val="-1"/>
          <w:sz w:val="28"/>
          <w:szCs w:val="28"/>
        </w:rPr>
        <w:t xml:space="preserve">всем своим новым знаниям и навыкам. Часто нашим урокам не хватает </w:t>
      </w:r>
      <w:r>
        <w:rPr>
          <w:rFonts w:eastAsia="Times New Roman"/>
          <w:color w:val="000000"/>
          <w:spacing w:val="-4"/>
          <w:sz w:val="28"/>
          <w:szCs w:val="28"/>
        </w:rPr>
        <w:t xml:space="preserve">той яркости повествования, чтобы не охладить, а наоборот, разжечь это </w:t>
      </w:r>
      <w:r>
        <w:rPr>
          <w:rFonts w:eastAsia="Times New Roman"/>
          <w:color w:val="000000"/>
          <w:spacing w:val="-2"/>
          <w:sz w:val="28"/>
          <w:szCs w:val="28"/>
        </w:rPr>
        <w:t>стремление. Урок должен быть ярким, эффектным, эмоциональным, а главное - продуктивным. Только тогда знания, переданные ученикам, надол</w:t>
      </w:r>
      <w:r>
        <w:rPr>
          <w:rFonts w:eastAsia="Times New Roman"/>
          <w:color w:val="000000"/>
          <w:spacing w:val="-2"/>
          <w:sz w:val="28"/>
          <w:szCs w:val="28"/>
        </w:rPr>
        <w:softHyphen/>
      </w:r>
      <w:r>
        <w:rPr>
          <w:rFonts w:eastAsia="Times New Roman"/>
          <w:color w:val="000000"/>
          <w:spacing w:val="-3"/>
          <w:sz w:val="28"/>
          <w:szCs w:val="28"/>
        </w:rPr>
        <w:t>го запомнятся, станут прочной основой того фундамента, на который бу</w:t>
      </w:r>
      <w:r>
        <w:rPr>
          <w:rFonts w:eastAsia="Times New Roman"/>
          <w:color w:val="000000"/>
          <w:spacing w:val="-3"/>
          <w:sz w:val="28"/>
          <w:szCs w:val="28"/>
        </w:rPr>
        <w:softHyphen/>
      </w:r>
      <w:r>
        <w:rPr>
          <w:rFonts w:eastAsia="Times New Roman"/>
          <w:color w:val="000000"/>
          <w:spacing w:val="-3"/>
          <w:sz w:val="28"/>
          <w:szCs w:val="28"/>
        </w:rPr>
        <w:t>дет опираться все его дальнейшее образование. Помочь учителю в реше</w:t>
      </w:r>
      <w:r>
        <w:rPr>
          <w:rFonts w:eastAsia="Times New Roman"/>
          <w:color w:val="000000"/>
          <w:spacing w:val="-3"/>
          <w:sz w:val="28"/>
          <w:szCs w:val="28"/>
        </w:rPr>
        <w:softHyphen/>
      </w:r>
      <w:r>
        <w:rPr>
          <w:rFonts w:eastAsia="Times New Roman"/>
          <w:color w:val="000000"/>
          <w:spacing w:val="-4"/>
          <w:sz w:val="28"/>
          <w:szCs w:val="28"/>
        </w:rPr>
        <w:t>нии этой непростой задачи может сочетание традиционных методов обу</w:t>
      </w:r>
      <w:r>
        <w:rPr>
          <w:rFonts w:eastAsia="Times New Roman"/>
          <w:color w:val="000000"/>
          <w:spacing w:val="-4"/>
          <w:sz w:val="28"/>
          <w:szCs w:val="28"/>
        </w:rPr>
        <w:softHyphen/>
      </w:r>
      <w:r>
        <w:rPr>
          <w:rFonts w:eastAsia="Times New Roman"/>
          <w:color w:val="000000"/>
          <w:spacing w:val="-4"/>
          <w:sz w:val="28"/>
          <w:szCs w:val="28"/>
        </w:rPr>
        <w:t>чения и современных информационных технологий.</w:t>
      </w:r>
    </w:p>
    <w:p>
      <w:pPr>
        <w:shd w:val="clear" w:color="auto" w:fill="FFFFFF"/>
        <w:spacing w:line="360" w:lineRule="auto"/>
        <w:ind w:left="173" w:right="43" w:firstLine="480"/>
        <w:rPr>
          <w:sz w:val="28"/>
          <w:szCs w:val="28"/>
        </w:rPr>
      </w:pPr>
      <w:r>
        <w:rPr>
          <w:rFonts w:eastAsia="Times New Roman"/>
          <w:color w:val="000000"/>
          <w:spacing w:val="-4"/>
          <w:sz w:val="28"/>
          <w:szCs w:val="28"/>
        </w:rPr>
        <w:t>Внедрение в процесс обучения школьников информаци</w:t>
      </w:r>
      <w:r>
        <w:rPr>
          <w:rFonts w:eastAsia="Times New Roman"/>
          <w:color w:val="000000"/>
          <w:spacing w:val="-4"/>
          <w:sz w:val="28"/>
          <w:szCs w:val="28"/>
        </w:rPr>
        <w:softHyphen/>
      </w:r>
      <w:r>
        <w:rPr>
          <w:rFonts w:eastAsia="Times New Roman"/>
          <w:color w:val="000000"/>
          <w:spacing w:val="-4"/>
          <w:sz w:val="28"/>
          <w:szCs w:val="28"/>
        </w:rPr>
        <w:t xml:space="preserve">онных технологий обеспечивает доступ к различным информационным ресурсам и способствует обогащению содержания обучения, придает ему </w:t>
      </w:r>
      <w:r>
        <w:rPr>
          <w:rFonts w:eastAsia="Times New Roman"/>
          <w:color w:val="000000"/>
          <w:spacing w:val="-2"/>
          <w:sz w:val="28"/>
          <w:szCs w:val="28"/>
        </w:rPr>
        <w:t>логический и поисковый характер, а также решает проблемы поиска пу</w:t>
      </w:r>
      <w:r>
        <w:rPr>
          <w:rFonts w:eastAsia="Times New Roman"/>
          <w:color w:val="000000"/>
          <w:spacing w:val="-2"/>
          <w:sz w:val="28"/>
          <w:szCs w:val="28"/>
        </w:rPr>
        <w:softHyphen/>
      </w:r>
      <w:r>
        <w:rPr>
          <w:rFonts w:eastAsia="Times New Roman"/>
          <w:color w:val="000000"/>
          <w:spacing w:val="-3"/>
          <w:sz w:val="28"/>
          <w:szCs w:val="28"/>
        </w:rPr>
        <w:t>тей и средств активизации познавательного интереса учащихся, развития их творческих способностей, стимуляции умственной деятельности.</w:t>
      </w:r>
    </w:p>
    <w:p>
      <w:pPr>
        <w:shd w:val="clear" w:color="auto" w:fill="FFFFFF"/>
        <w:spacing w:line="360" w:lineRule="auto"/>
        <w:ind w:left="226" w:firstLine="485"/>
        <w:rPr>
          <w:rFonts w:eastAsia="Times New Roman"/>
          <w:color w:val="000000"/>
          <w:spacing w:val="-4"/>
          <w:sz w:val="28"/>
          <w:szCs w:val="28"/>
        </w:rPr>
      </w:pPr>
      <w:r>
        <w:rPr>
          <w:rFonts w:eastAsia="Times New Roman"/>
          <w:color w:val="000000"/>
          <w:spacing w:val="-3"/>
          <w:sz w:val="28"/>
          <w:szCs w:val="28"/>
        </w:rPr>
        <w:t xml:space="preserve">В нашей школе появилась возможность соединить в себе легкость и </w:t>
      </w:r>
      <w:r>
        <w:rPr>
          <w:rFonts w:eastAsia="Times New Roman"/>
          <w:color w:val="000000"/>
          <w:spacing w:val="-4"/>
          <w:sz w:val="28"/>
          <w:szCs w:val="28"/>
        </w:rPr>
        <w:t>удобство традиционных инструментов с перспективными инновационны</w:t>
      </w:r>
      <w:r>
        <w:rPr>
          <w:rFonts w:eastAsia="Times New Roman"/>
          <w:color w:val="000000"/>
          <w:spacing w:val="-4"/>
          <w:sz w:val="28"/>
          <w:szCs w:val="28"/>
        </w:rPr>
        <w:softHyphen/>
      </w:r>
      <w:r>
        <w:rPr>
          <w:rFonts w:eastAsia="Times New Roman"/>
          <w:color w:val="000000"/>
          <w:spacing w:val="-4"/>
          <w:sz w:val="28"/>
          <w:szCs w:val="28"/>
        </w:rPr>
        <w:t xml:space="preserve">ми технологиями. </w:t>
      </w:r>
    </w:p>
    <w:p>
      <w:pPr>
        <w:shd w:val="clear" w:color="auto" w:fill="FFFFFF"/>
        <w:spacing w:line="360" w:lineRule="auto"/>
        <w:ind w:left="226" w:firstLine="485"/>
        <w:rPr>
          <w:b/>
          <w:sz w:val="28"/>
          <w:szCs w:val="28"/>
        </w:rPr>
      </w:pPr>
      <w:r>
        <w:rPr>
          <w:rFonts w:eastAsia="Times New Roman"/>
          <w:b/>
          <w:color w:val="000000"/>
          <w:spacing w:val="-4"/>
          <w:sz w:val="28"/>
          <w:szCs w:val="28"/>
        </w:rPr>
        <w:t>Каковы же преимущества использования информаци</w:t>
      </w:r>
      <w:r>
        <w:rPr>
          <w:rFonts w:eastAsia="Times New Roman"/>
          <w:b/>
          <w:color w:val="000000"/>
          <w:spacing w:val="-4"/>
          <w:sz w:val="28"/>
          <w:szCs w:val="28"/>
        </w:rPr>
        <w:softHyphen/>
      </w:r>
      <w:r>
        <w:rPr>
          <w:rFonts w:eastAsia="Times New Roman"/>
          <w:b/>
          <w:color w:val="000000"/>
          <w:spacing w:val="-3"/>
          <w:sz w:val="28"/>
          <w:szCs w:val="28"/>
        </w:rPr>
        <w:t>онных технологий на уроках географии?</w:t>
      </w:r>
    </w:p>
    <w:p>
      <w:pPr>
        <w:numPr>
          <w:ilvl w:val="0"/>
          <w:numId w:val="1"/>
        </w:numPr>
        <w:shd w:val="clear" w:color="auto" w:fill="FFFFFF"/>
        <w:tabs>
          <w:tab w:val="left" w:pos="686"/>
        </w:tabs>
        <w:spacing w:before="173" w:line="360" w:lineRule="auto"/>
        <w:rPr>
          <w:color w:val="000000"/>
          <w:sz w:val="28"/>
          <w:szCs w:val="28"/>
        </w:rPr>
      </w:pPr>
      <w:r>
        <w:rPr>
          <w:rFonts w:eastAsia="Times New Roman"/>
          <w:color w:val="000000"/>
          <w:sz w:val="28"/>
          <w:szCs w:val="28"/>
        </w:rPr>
        <w:t>Позволяют представить учебный материал более доступно и по</w:t>
      </w:r>
      <w:r>
        <w:rPr>
          <w:rFonts w:eastAsia="Times New Roman"/>
          <w:color w:val="000000"/>
          <w:sz w:val="28"/>
          <w:szCs w:val="28"/>
        </w:rPr>
        <w:softHyphen/>
      </w:r>
      <w:r>
        <w:rPr>
          <w:rFonts w:eastAsia="Times New Roman"/>
          <w:color w:val="000000"/>
          <w:spacing w:val="-4"/>
          <w:sz w:val="28"/>
          <w:szCs w:val="28"/>
        </w:rPr>
        <w:t>нятно.</w:t>
      </w:r>
    </w:p>
    <w:p>
      <w:pPr>
        <w:numPr>
          <w:ilvl w:val="0"/>
          <w:numId w:val="1"/>
        </w:numPr>
        <w:shd w:val="clear" w:color="auto" w:fill="FFFFFF"/>
        <w:tabs>
          <w:tab w:val="left" w:pos="686"/>
        </w:tabs>
        <w:spacing w:before="10" w:line="360" w:lineRule="auto"/>
        <w:rPr>
          <w:color w:val="000000"/>
          <w:sz w:val="28"/>
          <w:szCs w:val="28"/>
        </w:rPr>
      </w:pPr>
      <w:r>
        <w:rPr>
          <w:rFonts w:eastAsia="Times New Roman"/>
          <w:color w:val="000000"/>
          <w:sz w:val="28"/>
          <w:szCs w:val="28"/>
        </w:rPr>
        <w:t>Способствуют реализации развивающего обучения, проблемно-</w:t>
      </w:r>
      <w:r>
        <w:rPr>
          <w:rFonts w:eastAsia="Times New Roman"/>
          <w:color w:val="000000"/>
          <w:sz w:val="28"/>
          <w:szCs w:val="28"/>
        </w:rPr>
        <w:br w:type="textWrapping"/>
      </w:r>
      <w:r>
        <w:rPr>
          <w:rFonts w:eastAsia="Times New Roman"/>
          <w:color w:val="000000"/>
          <w:spacing w:val="1"/>
          <w:sz w:val="28"/>
          <w:szCs w:val="28"/>
        </w:rPr>
        <w:t>диалогического подхода,  позволяют организовать на уроке исследова-</w:t>
      </w:r>
      <w:r>
        <w:rPr>
          <w:rFonts w:eastAsia="Times New Roman"/>
          <w:color w:val="000000"/>
          <w:spacing w:val="1"/>
          <w:sz w:val="28"/>
          <w:szCs w:val="28"/>
        </w:rPr>
        <w:softHyphen/>
      </w:r>
    </w:p>
    <w:p>
      <w:pPr>
        <w:shd w:val="clear" w:color="auto" w:fill="FFFFFF"/>
        <w:tabs>
          <w:tab w:val="left" w:pos="686"/>
        </w:tabs>
        <w:spacing w:before="10" w:line="360" w:lineRule="auto"/>
        <w:ind w:left="360"/>
        <w:rPr>
          <w:color w:val="000000"/>
          <w:sz w:val="28"/>
          <w:szCs w:val="28"/>
        </w:rPr>
      </w:pPr>
      <w:r>
        <w:rPr>
          <w:rFonts w:eastAsia="Times New Roman"/>
          <w:color w:val="000000"/>
          <w:spacing w:val="1"/>
          <w:sz w:val="28"/>
          <w:szCs w:val="28"/>
        </w:rPr>
        <w:tab/>
      </w:r>
      <w:r>
        <w:rPr>
          <w:rFonts w:eastAsia="Times New Roman"/>
          <w:color w:val="000000"/>
          <w:spacing w:val="1"/>
          <w:sz w:val="28"/>
          <w:szCs w:val="28"/>
        </w:rPr>
        <w:tab/>
      </w:r>
      <w:r>
        <w:rPr>
          <w:rFonts w:eastAsia="Times New Roman"/>
          <w:color w:val="000000"/>
          <w:spacing w:val="1"/>
          <w:sz w:val="28"/>
          <w:szCs w:val="28"/>
        </w:rPr>
        <w:br w:type="textWrapping"/>
      </w:r>
      <w:r>
        <w:rPr>
          <w:rFonts w:eastAsia="Times New Roman"/>
          <w:color w:val="000000"/>
          <w:spacing w:val="-2"/>
          <w:sz w:val="28"/>
          <w:szCs w:val="28"/>
        </w:rPr>
        <w:t>тельскую деятельность.</w:t>
      </w:r>
    </w:p>
    <w:p>
      <w:pPr>
        <w:numPr>
          <w:ilvl w:val="0"/>
          <w:numId w:val="1"/>
        </w:numPr>
        <w:shd w:val="clear" w:color="auto" w:fill="FFFFFF"/>
        <w:tabs>
          <w:tab w:val="left" w:pos="686"/>
        </w:tabs>
        <w:spacing w:before="10" w:line="360" w:lineRule="auto"/>
        <w:rPr>
          <w:color w:val="000000"/>
          <w:sz w:val="28"/>
          <w:szCs w:val="28"/>
        </w:rPr>
      </w:pPr>
      <w:r>
        <w:rPr>
          <w:rFonts w:eastAsia="Times New Roman"/>
          <w:color w:val="000000"/>
          <w:spacing w:val="-1"/>
          <w:sz w:val="28"/>
          <w:szCs w:val="28"/>
        </w:rPr>
        <w:t>Позволяют осуществить дифференцированный подход в обуче</w:t>
      </w:r>
      <w:r>
        <w:rPr>
          <w:rFonts w:eastAsia="Times New Roman"/>
          <w:color w:val="000000"/>
          <w:spacing w:val="-1"/>
          <w:sz w:val="28"/>
          <w:szCs w:val="28"/>
        </w:rPr>
        <w:softHyphen/>
      </w:r>
      <w:r>
        <w:rPr>
          <w:rFonts w:eastAsia="Times New Roman"/>
          <w:color w:val="000000"/>
          <w:spacing w:val="-5"/>
          <w:sz w:val="28"/>
          <w:szCs w:val="28"/>
        </w:rPr>
        <w:t>нии.</w:t>
      </w:r>
    </w:p>
    <w:p>
      <w:pPr>
        <w:numPr>
          <w:ilvl w:val="0"/>
          <w:numId w:val="1"/>
        </w:numPr>
        <w:shd w:val="clear" w:color="auto" w:fill="FFFFFF"/>
        <w:tabs>
          <w:tab w:val="left" w:pos="686"/>
        </w:tabs>
        <w:spacing w:before="10" w:line="360" w:lineRule="auto"/>
        <w:rPr>
          <w:color w:val="000000"/>
          <w:sz w:val="28"/>
          <w:szCs w:val="28"/>
        </w:rPr>
      </w:pPr>
      <w:r>
        <w:rPr>
          <w:rFonts w:eastAsia="Times New Roman"/>
          <w:color w:val="000000"/>
          <w:spacing w:val="-3"/>
          <w:sz w:val="28"/>
          <w:szCs w:val="28"/>
        </w:rPr>
        <w:t>Применение на уроке компьютерных тестов, проверочных игро</w:t>
      </w:r>
      <w:r>
        <w:rPr>
          <w:rFonts w:eastAsia="Times New Roman"/>
          <w:color w:val="000000"/>
          <w:spacing w:val="-3"/>
          <w:sz w:val="28"/>
          <w:szCs w:val="28"/>
        </w:rPr>
        <w:softHyphen/>
      </w:r>
      <w:r>
        <w:rPr>
          <w:rFonts w:eastAsia="Times New Roman"/>
          <w:color w:val="000000"/>
          <w:spacing w:val="-3"/>
          <w:sz w:val="28"/>
          <w:szCs w:val="28"/>
        </w:rPr>
        <w:t>вых работ, позволит учителю за короткое время получать объективную картину уровня усвоения изучаемого материала и своевременно его скор</w:t>
      </w:r>
      <w:r>
        <w:rPr>
          <w:rFonts w:eastAsia="Times New Roman"/>
          <w:color w:val="000000"/>
          <w:spacing w:val="-3"/>
          <w:sz w:val="28"/>
          <w:szCs w:val="28"/>
        </w:rPr>
        <w:softHyphen/>
      </w:r>
      <w:r>
        <w:rPr>
          <w:rFonts w:eastAsia="Times New Roman"/>
          <w:color w:val="000000"/>
          <w:spacing w:val="-3"/>
          <w:sz w:val="28"/>
          <w:szCs w:val="28"/>
        </w:rPr>
        <w:t>ректировать.</w:t>
      </w:r>
    </w:p>
    <w:p>
      <w:pPr>
        <w:numPr>
          <w:ilvl w:val="0"/>
          <w:numId w:val="1"/>
        </w:numPr>
        <w:shd w:val="clear" w:color="auto" w:fill="FFFFFF"/>
        <w:tabs>
          <w:tab w:val="left" w:pos="686"/>
        </w:tabs>
        <w:spacing w:before="10" w:line="360" w:lineRule="auto"/>
        <w:rPr>
          <w:color w:val="000000"/>
          <w:sz w:val="28"/>
          <w:szCs w:val="28"/>
        </w:rPr>
      </w:pPr>
      <w:r>
        <w:rPr>
          <w:rFonts w:eastAsia="Times New Roman"/>
          <w:color w:val="000000"/>
          <w:spacing w:val="-3"/>
          <w:sz w:val="28"/>
          <w:szCs w:val="28"/>
        </w:rPr>
        <w:t xml:space="preserve">Высокая степень эмоциональности учащихся школы значительно сдерживается строгими рамками учебного процесса. Уроки </w:t>
      </w:r>
      <w:r>
        <w:rPr>
          <w:rFonts w:eastAsia="Times New Roman"/>
          <w:color w:val="000000"/>
          <w:spacing w:val="-4"/>
          <w:sz w:val="28"/>
          <w:szCs w:val="28"/>
        </w:rPr>
        <w:t xml:space="preserve">позволяют разрядить высокую эмоциональную напряженность и оживить </w:t>
      </w:r>
      <w:r>
        <w:rPr>
          <w:rFonts w:eastAsia="Times New Roman"/>
          <w:color w:val="000000"/>
          <w:spacing w:val="-3"/>
          <w:sz w:val="28"/>
          <w:szCs w:val="28"/>
        </w:rPr>
        <w:t>учебный процесс.</w:t>
      </w:r>
    </w:p>
    <w:p>
      <w:pPr>
        <w:numPr>
          <w:ilvl w:val="0"/>
          <w:numId w:val="1"/>
        </w:numPr>
        <w:shd w:val="clear" w:color="auto" w:fill="FFFFFF"/>
        <w:tabs>
          <w:tab w:val="left" w:pos="686"/>
        </w:tabs>
        <w:spacing w:before="5" w:line="360" w:lineRule="auto"/>
        <w:rPr>
          <w:color w:val="000000"/>
          <w:sz w:val="28"/>
          <w:szCs w:val="28"/>
        </w:rPr>
      </w:pPr>
      <w:r>
        <w:rPr>
          <w:rFonts w:eastAsia="Times New Roman"/>
          <w:color w:val="000000"/>
          <w:spacing w:val="-2"/>
          <w:sz w:val="28"/>
          <w:szCs w:val="28"/>
        </w:rPr>
        <w:t>Уроки с использованием информационных технологий не только</w:t>
      </w:r>
      <w:r>
        <w:rPr>
          <w:rFonts w:eastAsia="Times New Roman"/>
          <w:color w:val="000000"/>
          <w:spacing w:val="-2"/>
          <w:sz w:val="28"/>
          <w:szCs w:val="28"/>
        </w:rPr>
        <w:br w:type="textWrapping"/>
      </w:r>
      <w:r>
        <w:rPr>
          <w:rFonts w:eastAsia="Times New Roman"/>
          <w:color w:val="000000"/>
          <w:spacing w:val="-2"/>
          <w:sz w:val="28"/>
          <w:szCs w:val="28"/>
        </w:rPr>
        <w:t>оживляют учебный процесс (что особенно важно, если учитывать психо-</w:t>
      </w:r>
      <w:r>
        <w:rPr>
          <w:rFonts w:eastAsia="Times New Roman"/>
          <w:color w:val="000000"/>
          <w:spacing w:val="-2"/>
          <w:sz w:val="28"/>
          <w:szCs w:val="28"/>
        </w:rPr>
        <w:softHyphen/>
      </w:r>
      <w:r>
        <w:rPr>
          <w:rFonts w:eastAsia="Times New Roman"/>
          <w:color w:val="000000"/>
          <w:spacing w:val="-2"/>
          <w:sz w:val="28"/>
          <w:szCs w:val="28"/>
        </w:rPr>
        <w:br w:type="textWrapping"/>
      </w:r>
      <w:r>
        <w:rPr>
          <w:rFonts w:eastAsia="Times New Roman"/>
          <w:color w:val="000000"/>
          <w:spacing w:val="-2"/>
          <w:sz w:val="28"/>
          <w:szCs w:val="28"/>
        </w:rPr>
        <w:t>логические особенности школьников, в частности дли</w:t>
      </w:r>
      <w:r>
        <w:rPr>
          <w:rFonts w:eastAsia="Times New Roman"/>
          <w:color w:val="000000"/>
          <w:spacing w:val="-2"/>
          <w:sz w:val="28"/>
          <w:szCs w:val="28"/>
        </w:rPr>
        <w:softHyphen/>
      </w:r>
      <w:r>
        <w:rPr>
          <w:rFonts w:eastAsia="Times New Roman"/>
          <w:color w:val="000000"/>
          <w:spacing w:val="2"/>
          <w:sz w:val="28"/>
          <w:szCs w:val="28"/>
        </w:rPr>
        <w:t>тельное преобладание наглядно-образного мышления над абстрактно-</w:t>
      </w:r>
      <w:r>
        <w:rPr>
          <w:rFonts w:eastAsia="Times New Roman"/>
          <w:color w:val="000000"/>
          <w:spacing w:val="-2"/>
          <w:sz w:val="28"/>
          <w:szCs w:val="28"/>
        </w:rPr>
        <w:t>логическим), но и повышают мотивацию обучения.</w:t>
      </w:r>
    </w:p>
    <w:p>
      <w:pPr>
        <w:numPr>
          <w:ilvl w:val="0"/>
          <w:numId w:val="1"/>
        </w:numPr>
        <w:shd w:val="clear" w:color="auto" w:fill="FFFFFF"/>
        <w:tabs>
          <w:tab w:val="left" w:pos="686"/>
        </w:tabs>
        <w:spacing w:before="5" w:line="360" w:lineRule="auto"/>
        <w:rPr>
          <w:color w:val="000000"/>
          <w:sz w:val="28"/>
          <w:szCs w:val="28"/>
        </w:rPr>
      </w:pPr>
      <w:r>
        <w:rPr>
          <w:rFonts w:eastAsia="Times New Roman"/>
          <w:color w:val="000000"/>
          <w:spacing w:val="-2"/>
          <w:sz w:val="28"/>
          <w:szCs w:val="28"/>
        </w:rPr>
        <w:t>Уроки, проводимые использованием ИКТ в силу своей наглядно</w:t>
      </w:r>
      <w:r>
        <w:rPr>
          <w:rFonts w:eastAsia="Times New Roman"/>
          <w:color w:val="000000"/>
          <w:spacing w:val="-2"/>
          <w:sz w:val="28"/>
          <w:szCs w:val="28"/>
        </w:rPr>
        <w:softHyphen/>
      </w:r>
      <w:r>
        <w:rPr>
          <w:rFonts w:eastAsia="Times New Roman"/>
          <w:color w:val="000000"/>
          <w:spacing w:val="-2"/>
          <w:sz w:val="28"/>
          <w:szCs w:val="28"/>
        </w:rPr>
        <w:t>сти, красочности и простоты, приносят наибольший эффект, который до-</w:t>
      </w:r>
      <w:r>
        <w:rPr>
          <w:rFonts w:eastAsia="Times New Roman"/>
          <w:color w:val="000000"/>
          <w:spacing w:val="-2"/>
          <w:sz w:val="28"/>
          <w:szCs w:val="28"/>
        </w:rPr>
        <w:br w:type="textWrapping"/>
      </w:r>
      <w:r>
        <w:rPr>
          <w:rFonts w:eastAsia="Times New Roman"/>
          <w:color w:val="000000"/>
          <w:sz w:val="28"/>
          <w:szCs w:val="28"/>
        </w:rPr>
        <w:t xml:space="preserve">стигается повышенным психо-эмоциональным фоном учащихся </w:t>
      </w:r>
      <w:r>
        <w:rPr>
          <w:rFonts w:eastAsia="Times New Roman"/>
          <w:color w:val="000000"/>
          <w:spacing w:val="-3"/>
          <w:sz w:val="28"/>
          <w:szCs w:val="28"/>
        </w:rPr>
        <w:t>при восприятии учебного материала.</w:t>
      </w:r>
    </w:p>
    <w:p>
      <w:pPr>
        <w:widowControl/>
        <w:autoSpaceDE/>
        <w:autoSpaceDN/>
        <w:adjustRightInd/>
        <w:spacing w:before="100" w:beforeAutospacing="1" w:after="100" w:afterAutospacing="1" w:line="360" w:lineRule="auto"/>
        <w:rPr>
          <w:rFonts w:eastAsia="Times New Roman"/>
          <w:sz w:val="28"/>
          <w:szCs w:val="28"/>
        </w:rPr>
      </w:pPr>
      <w:r>
        <w:rPr>
          <w:rFonts w:eastAsia="Times New Roman"/>
          <w:b/>
          <w:bCs/>
          <w:i/>
          <w:iCs/>
          <w:sz w:val="28"/>
          <w:szCs w:val="28"/>
        </w:rPr>
        <w:t>К наиболее часто используемым элементам   ИКТ в учебном процессе относятся:</w:t>
      </w:r>
      <w:r>
        <w:rPr>
          <w:rFonts w:eastAsia="Times New Roman"/>
          <w:sz w:val="28"/>
          <w:szCs w:val="28"/>
        </w:rPr>
        <w:t xml:space="preserve">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электронные учебники и пособия, демонстрируемые с помощью компьютера и мультимедийного проектора,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интерактивные доски,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электронные энциклопедии и справочники,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тренажеры и программы тестирования,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образовательные ресурсы Интернета,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DVD  и CD диски с картинами и иллюстрациями,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видео и аудиотехника,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интерактивные карты и атласы, геоинформационные программы,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 xml:space="preserve">интерактивные конференции и конкурсы, </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материалы для дистанционного обучения,</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научно-исследовательские работы и проекты.</w:t>
      </w:r>
    </w:p>
    <w:p>
      <w:pPr>
        <w:widowControl/>
        <w:numPr>
          <w:ilvl w:val="0"/>
          <w:numId w:val="2"/>
        </w:numPr>
        <w:autoSpaceDE/>
        <w:autoSpaceDN/>
        <w:adjustRightInd/>
        <w:spacing w:before="100" w:beforeAutospacing="1" w:after="100" w:afterAutospacing="1" w:line="360" w:lineRule="auto"/>
        <w:rPr>
          <w:rFonts w:eastAsia="Times New Roman"/>
          <w:sz w:val="28"/>
          <w:szCs w:val="28"/>
        </w:rPr>
      </w:pPr>
      <w:r>
        <w:rPr>
          <w:rFonts w:eastAsia="Times New Roman"/>
          <w:sz w:val="28"/>
          <w:szCs w:val="28"/>
        </w:rPr>
        <w:t>дистанционное обучение</w:t>
      </w:r>
    </w:p>
    <w:p>
      <w:pPr>
        <w:spacing w:before="100" w:beforeAutospacing="1" w:after="100" w:afterAutospacing="1"/>
        <w:jc w:val="both"/>
        <w:rPr>
          <w:rFonts w:eastAsia="Times New Roman"/>
          <w:sz w:val="24"/>
          <w:szCs w:val="24"/>
        </w:rPr>
      </w:pPr>
      <w:r>
        <w:rPr>
          <w:rFonts w:eastAsia="Times New Roman"/>
          <w:b/>
          <w:sz w:val="28"/>
          <w:szCs w:val="28"/>
        </w:rPr>
        <w:t>Использование ИКТ на уроках и во внеурочной деятельности позволяет:</w:t>
      </w:r>
    </w:p>
    <w:p>
      <w:pPr>
        <w:pStyle w:val="10"/>
        <w:widowControl/>
        <w:numPr>
          <w:ilvl w:val="0"/>
          <w:numId w:val="3"/>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 xml:space="preserve">сообщать новые сведения; </w:t>
      </w:r>
    </w:p>
    <w:p>
      <w:pPr>
        <w:pStyle w:val="10"/>
        <w:widowControl/>
        <w:numPr>
          <w:ilvl w:val="0"/>
          <w:numId w:val="4"/>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формировать и закреплять знания;</w:t>
      </w:r>
    </w:p>
    <w:p>
      <w:pPr>
        <w:pStyle w:val="10"/>
        <w:widowControl/>
        <w:numPr>
          <w:ilvl w:val="0"/>
          <w:numId w:val="5"/>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 xml:space="preserve"> формировать и совершенствовать умения и навыки;</w:t>
      </w:r>
    </w:p>
    <w:p>
      <w:pPr>
        <w:pStyle w:val="10"/>
        <w:widowControl/>
        <w:numPr>
          <w:ilvl w:val="0"/>
          <w:numId w:val="6"/>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повышать мотивацию к учению;</w:t>
      </w:r>
    </w:p>
    <w:p>
      <w:pPr>
        <w:pStyle w:val="10"/>
        <w:widowControl/>
        <w:numPr>
          <w:ilvl w:val="0"/>
          <w:numId w:val="7"/>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 xml:space="preserve"> контролировать усвоение знаний;</w:t>
      </w:r>
    </w:p>
    <w:p>
      <w:pPr>
        <w:pStyle w:val="10"/>
        <w:widowControl/>
        <w:numPr>
          <w:ilvl w:val="0"/>
          <w:numId w:val="8"/>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организовать разнообразные формы деятельности обучаемых по самостоятельному извлечению и представлению знаний;</w:t>
      </w:r>
    </w:p>
    <w:p>
      <w:pPr>
        <w:pStyle w:val="10"/>
        <w:widowControl/>
        <w:numPr>
          <w:ilvl w:val="0"/>
          <w:numId w:val="9"/>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w:t>
      </w:r>
      <w:r>
        <w:rPr>
          <w:rFonts w:eastAsia="Times New Roman"/>
          <w:sz w:val="28"/>
          <w:szCs w:val="28"/>
        </w:rPr>
        <w:t>применять весь спектр возможностей современных информационных и телекоммуникационных технологий в процессе выполнения разнообразных видов учебной деятельности, в том числе, таких как регистрация, сбор, хранение, обработка информации, интерактивный диалог, моделирование объектов, явлений, процессов, функционирование лабораторий (виртуальных, с удаленным доступом к реальному оборудованию) и др.;</w:t>
      </w:r>
    </w:p>
    <w:p>
      <w:pPr>
        <w:pStyle w:val="10"/>
        <w:widowControl/>
        <w:numPr>
          <w:ilvl w:val="0"/>
          <w:numId w:val="10"/>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привнести в учебный процесс наряду с ассоциативной прямую информацию за счет использования возможностей технологий мультимедиа, виртуальной реальности, гипертекстовых и гипермедиа систем;</w:t>
      </w:r>
    </w:p>
    <w:p>
      <w:pPr>
        <w:pStyle w:val="10"/>
        <w:widowControl/>
        <w:numPr>
          <w:ilvl w:val="0"/>
          <w:numId w:val="11"/>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 xml:space="preserve">объективно диагностировать и оценивать интеллектуальные возможности обучаемых, а также уровень их знаний, умений, навыков, уровень подготовки к конкретному занятию по дисциплинам общеобразовательной подготовки, соизмерять результаты усвоения материала в соответствии с требованиями государственного образовательного стандарта; </w:t>
      </w:r>
    </w:p>
    <w:p>
      <w:pPr>
        <w:pStyle w:val="10"/>
        <w:widowControl/>
        <w:numPr>
          <w:ilvl w:val="0"/>
          <w:numId w:val="12"/>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управлять учебной деятельностью обучаемых адекватно интеллектуальному уровню конкретного учащегося, уровню его знаний, умений, навыков, особенностям его мотивации с учетом реализуемых методов и используемых средств обучения;</w:t>
      </w:r>
    </w:p>
    <w:p>
      <w:pPr>
        <w:pStyle w:val="10"/>
        <w:widowControl/>
        <w:numPr>
          <w:ilvl w:val="0"/>
          <w:numId w:val="13"/>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создавать условия для осуществления индивидуальной самостоятельной учебной деятельности обучаемых, формировать навыки самообучения, саморазвития, самосовершенствования, самообразования, самореализации;</w:t>
      </w:r>
    </w:p>
    <w:p>
      <w:pPr>
        <w:pStyle w:val="10"/>
        <w:widowControl/>
        <w:numPr>
          <w:ilvl w:val="0"/>
          <w:numId w:val="14"/>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оперативно обеспечить педагогов, обучаемых и родителей актуальной своевременной информацией, соответствующей целям и содержанию образования;</w:t>
      </w:r>
    </w:p>
    <w:p>
      <w:pPr>
        <w:pStyle w:val="10"/>
        <w:widowControl/>
        <w:numPr>
          <w:ilvl w:val="0"/>
          <w:numId w:val="15"/>
        </w:numPr>
        <w:tabs>
          <w:tab w:val="left" w:pos="720"/>
        </w:tabs>
        <w:autoSpaceDE/>
        <w:autoSpaceDN/>
        <w:adjustRightInd/>
        <w:spacing w:before="100" w:beforeAutospacing="1" w:after="100" w:afterAutospacing="1" w:line="360" w:lineRule="auto"/>
        <w:rPr>
          <w:rFonts w:eastAsia="Times New Roman"/>
          <w:sz w:val="24"/>
          <w:szCs w:val="24"/>
        </w:rPr>
      </w:pPr>
      <w:r>
        <w:rPr>
          <w:rFonts w:eastAsia="Wingdings"/>
          <w:sz w:val="14"/>
          <w:szCs w:val="14"/>
        </w:rPr>
        <w:t xml:space="preserve">    </w:t>
      </w:r>
      <w:r>
        <w:rPr>
          <w:rFonts w:eastAsia="Times New Roman"/>
          <w:sz w:val="28"/>
          <w:szCs w:val="28"/>
        </w:rPr>
        <w:t>создать основу для постоянного и оперативного общения  педагогов, обучаемых и родителей, нацеленного на повышение эффективности обучения.</w:t>
      </w:r>
    </w:p>
    <w:p>
      <w:pPr>
        <w:pStyle w:val="9"/>
        <w:spacing w:line="360" w:lineRule="auto"/>
        <w:rPr>
          <w:sz w:val="28"/>
          <w:szCs w:val="28"/>
        </w:rPr>
      </w:pPr>
      <w:r>
        <w:rPr>
          <w:sz w:val="28"/>
          <w:szCs w:val="28"/>
        </w:rPr>
        <w:t>Я уделяю на уроках географии значительное внимание развитию практических навыков учащихся. Одни навыки формирую для закрепления и понимания теоретических вопросов, другие для дальнейшей практической жизни, третьи для формирования географической  культуры. Через практические навыки работы с источниками географических  знаний удается успешно решать проблему повышения активизации учащихся.</w:t>
      </w:r>
    </w:p>
    <w:p>
      <w:pPr>
        <w:pStyle w:val="9"/>
        <w:spacing w:line="360" w:lineRule="auto"/>
        <w:rPr>
          <w:sz w:val="28"/>
          <w:szCs w:val="28"/>
        </w:rPr>
      </w:pPr>
      <w:r>
        <w:rPr>
          <w:sz w:val="28"/>
          <w:szCs w:val="28"/>
        </w:rPr>
        <w:t>На каждом уроке дети работают с картами атласа, текстовыми картами учебника, картами электронного учебника, контурными картами. На  уроке мои ученики сравнивают отдельные объекты, описывают их по типовым планам, обучаются приемам заучивания номенклатуры карты, находят закономерности явлений, сопоставляют несколько карт в целях получения ответа на поставленный  проблемный вопрос, определяют координаты, делают измерения расстояний и т.д. Перед выполнением  каждой работы знакомлю детей с инструкцией по выполнению задания.</w:t>
      </w:r>
    </w:p>
    <w:p>
      <w:pPr>
        <w:pStyle w:val="9"/>
        <w:spacing w:line="360" w:lineRule="auto"/>
        <w:rPr>
          <w:sz w:val="28"/>
          <w:szCs w:val="28"/>
        </w:rPr>
      </w:pPr>
      <w:r>
        <w:rPr>
          <w:sz w:val="28"/>
          <w:szCs w:val="28"/>
        </w:rPr>
        <w:t>При сопоставлении нескольких карт дети учатся находить ответ на поставленный вопрос. Например, детям предлагаю сопоставить карту строения земной коры и физическую карту Евразии. Задаю вопрос: почему  горные области Евразии находятся на востоке и юге материка? Дети отвечают, что</w:t>
      </w:r>
    </w:p>
    <w:p>
      <w:pPr>
        <w:pStyle w:val="9"/>
        <w:spacing w:line="360" w:lineRule="auto"/>
        <w:rPr>
          <w:sz w:val="28"/>
          <w:szCs w:val="28"/>
        </w:rPr>
      </w:pPr>
    </w:p>
    <w:p>
      <w:pPr>
        <w:pStyle w:val="9"/>
        <w:spacing w:line="360" w:lineRule="auto"/>
        <w:rPr>
          <w:sz w:val="28"/>
          <w:szCs w:val="28"/>
        </w:rPr>
      </w:pPr>
      <w:r>
        <w:rPr>
          <w:sz w:val="28"/>
          <w:szCs w:val="28"/>
        </w:rPr>
        <w:t xml:space="preserve"> горные хребты формируются  на стыке Тихоокеанской и Евразийской плит и Евразийской с Африкано-Аравийской.</w:t>
      </w:r>
    </w:p>
    <w:p>
      <w:pPr>
        <w:spacing w:before="100" w:beforeAutospacing="1" w:after="100" w:afterAutospacing="1" w:line="360" w:lineRule="auto"/>
        <w:jc w:val="both"/>
        <w:rPr>
          <w:rFonts w:eastAsia="Times New Roman"/>
          <w:sz w:val="28"/>
          <w:szCs w:val="28"/>
        </w:rPr>
      </w:pPr>
      <w:r>
        <w:rPr>
          <w:rFonts w:eastAsia="Times New Roman"/>
          <w:sz w:val="28"/>
          <w:szCs w:val="28"/>
        </w:rPr>
        <w:t>Широкое использование анимации с использованием компьютера делает обучение более наглядным, понятным и запоминающимся. Не только учитель может проверить знания ученика, используя систему тестирования, но и сам ребенок может контролировать степень усвоения материала. С этой целью можно использовать тренажеры.</w:t>
      </w:r>
    </w:p>
    <w:p>
      <w:pPr>
        <w:shd w:val="clear" w:color="auto" w:fill="FFFFFF"/>
        <w:spacing w:line="360" w:lineRule="auto"/>
        <w:ind w:left="14" w:right="197"/>
        <w:rPr>
          <w:rFonts w:eastAsia="Times New Roman"/>
          <w:sz w:val="28"/>
          <w:szCs w:val="28"/>
        </w:rPr>
      </w:pPr>
      <w:r>
        <w:rPr>
          <w:rFonts w:eastAsia="Times New Roman"/>
          <w:sz w:val="28"/>
          <w:szCs w:val="28"/>
        </w:rPr>
        <w:t xml:space="preserve">      Использование виртуальных экскурсий значительно расширяет кругозор ребенка и облегчает понимание сути химических  производств, географических объектов.</w:t>
      </w:r>
    </w:p>
    <w:p>
      <w:pPr>
        <w:spacing w:before="100" w:beforeAutospacing="1" w:after="100" w:afterAutospacing="1" w:line="360" w:lineRule="auto"/>
        <w:jc w:val="both"/>
        <w:rPr>
          <w:rFonts w:eastAsia="Times New Roman"/>
          <w:sz w:val="28"/>
          <w:szCs w:val="28"/>
        </w:rPr>
      </w:pPr>
      <w:r>
        <w:rPr>
          <w:rFonts w:eastAsia="Times New Roman"/>
          <w:b/>
          <w:bCs/>
          <w:sz w:val="28"/>
          <w:szCs w:val="28"/>
        </w:rPr>
        <w:t>Формы использования ИКТ.</w:t>
      </w:r>
    </w:p>
    <w:p>
      <w:pPr>
        <w:spacing w:before="100" w:beforeAutospacing="1" w:after="100" w:afterAutospacing="1" w:line="360" w:lineRule="auto"/>
        <w:jc w:val="both"/>
        <w:rPr>
          <w:rFonts w:eastAsia="Times New Roman"/>
          <w:sz w:val="28"/>
          <w:szCs w:val="28"/>
        </w:rPr>
      </w:pPr>
      <w:r>
        <w:rPr>
          <w:rFonts w:eastAsia="Times New Roman"/>
          <w:b/>
          <w:bCs/>
          <w:sz w:val="28"/>
          <w:szCs w:val="28"/>
        </w:rPr>
        <w:t>1. Использование готовых электронных продуктов</w:t>
      </w:r>
      <w:r>
        <w:rPr>
          <w:rFonts w:eastAsia="Times New Roman"/>
          <w:sz w:val="28"/>
          <w:szCs w:val="28"/>
        </w:rPr>
        <w:t xml:space="preserve"> позволяет интенсифицировать деятельность учителя и ученика, позволяет повысить качество обучения предмету, зримо воплотив в жизнь принцип наглядности. </w:t>
      </w:r>
    </w:p>
    <w:p>
      <w:pPr>
        <w:spacing w:before="100" w:beforeAutospacing="1" w:after="100" w:afterAutospacing="1" w:line="360" w:lineRule="auto"/>
        <w:jc w:val="both"/>
        <w:rPr>
          <w:rFonts w:eastAsia="Times New Roman"/>
          <w:sz w:val="28"/>
          <w:szCs w:val="28"/>
        </w:rPr>
      </w:pPr>
      <w:r>
        <w:rPr>
          <w:rFonts w:eastAsia="Times New Roman"/>
          <w:b/>
          <w:bCs/>
          <w:sz w:val="28"/>
          <w:szCs w:val="28"/>
        </w:rPr>
        <w:t>2. Использование мультимедийных презентаций</w:t>
      </w:r>
      <w:r>
        <w:rPr>
          <w:rFonts w:eastAsia="Times New Roman"/>
          <w:sz w:val="28"/>
          <w:szCs w:val="28"/>
        </w:rPr>
        <w:t>.</w:t>
      </w:r>
    </w:p>
    <w:p>
      <w:pPr>
        <w:spacing w:before="100" w:beforeAutospacing="1" w:after="100" w:afterAutospacing="1" w:line="360" w:lineRule="auto"/>
        <w:jc w:val="both"/>
        <w:rPr>
          <w:rFonts w:eastAsia="Times New Roman"/>
          <w:sz w:val="28"/>
          <w:szCs w:val="28"/>
        </w:rPr>
      </w:pPr>
      <w:r>
        <w:rPr>
          <w:rFonts w:eastAsia="Times New Roman"/>
          <w:sz w:val="28"/>
          <w:szCs w:val="28"/>
        </w:rPr>
        <w:t xml:space="preserve">       Позволяет представить учебный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долговременную память учащихся. По моему мнению, если </w:t>
      </w:r>
      <w:r>
        <w:rPr>
          <w:rFonts w:eastAsia="Times New Roman"/>
          <w:b/>
          <w:bCs/>
          <w:sz w:val="28"/>
          <w:szCs w:val="28"/>
        </w:rPr>
        <w:t>презентация</w:t>
      </w:r>
      <w:r>
        <w:rPr>
          <w:rFonts w:eastAsia="Times New Roman"/>
          <w:sz w:val="28"/>
          <w:szCs w:val="28"/>
        </w:rPr>
        <w:t xml:space="preserve"> станет основой урока, его </w:t>
      </w:r>
      <w:r>
        <w:rPr>
          <w:rFonts w:eastAsia="Times New Roman"/>
          <w:b/>
          <w:bCs/>
          <w:sz w:val="28"/>
          <w:szCs w:val="28"/>
        </w:rPr>
        <w:t>"скелетом"</w:t>
      </w:r>
      <w:r>
        <w:rPr>
          <w:rFonts w:eastAsia="Times New Roman"/>
          <w:sz w:val="28"/>
          <w:szCs w:val="28"/>
        </w:rPr>
        <w:t xml:space="preserve">, то необходимо выделить этапы урока, четко выстроив логику рассуждения от постановки цели к выводу. </w:t>
      </w:r>
    </w:p>
    <w:p>
      <w:pPr>
        <w:spacing w:before="100" w:beforeAutospacing="1" w:after="100" w:afterAutospacing="1" w:line="360" w:lineRule="auto"/>
        <w:jc w:val="both"/>
        <w:rPr>
          <w:rFonts w:eastAsia="Times New Roman"/>
          <w:sz w:val="28"/>
          <w:szCs w:val="28"/>
        </w:rPr>
      </w:pPr>
      <w:r>
        <w:rPr>
          <w:rFonts w:eastAsia="Times New Roman"/>
          <w:sz w:val="28"/>
          <w:szCs w:val="28"/>
        </w:rPr>
        <w:t xml:space="preserve">     На своих уроках довольно часто применяю презентации, что, по моему мнению, позволяет упорядочить наглядный материал. Можно иллюстрацию показать фрагментами, выделив главное, увеличив отдельные части, ввести анимацию, цвет. Иллюстрацию можно сопроводить текстом, показать ее на фоне музыки.</w:t>
      </w:r>
    </w:p>
    <w:p>
      <w:pPr>
        <w:spacing w:before="100" w:beforeAutospacing="1" w:after="100" w:afterAutospacing="1" w:line="360" w:lineRule="auto"/>
        <w:jc w:val="both"/>
        <w:rPr>
          <w:rFonts w:eastAsia="Times New Roman"/>
          <w:sz w:val="28"/>
          <w:szCs w:val="28"/>
        </w:rPr>
      </w:pPr>
      <w:r>
        <w:rPr>
          <w:rFonts w:eastAsia="Times New Roman"/>
          <w:sz w:val="28"/>
          <w:szCs w:val="28"/>
        </w:rPr>
        <w:t xml:space="preserve">       Ребенок не только видит и воспринимает, он переживает эмоции. </w:t>
      </w:r>
      <w:r>
        <w:rPr>
          <w:rFonts w:eastAsia="Times New Roman"/>
          <w:b/>
          <w:bCs/>
          <w:sz w:val="28"/>
          <w:szCs w:val="28"/>
        </w:rPr>
        <w:t>Л.С. Выготский</w:t>
      </w:r>
      <w:r>
        <w:rPr>
          <w:rFonts w:eastAsia="Times New Roman"/>
          <w:sz w:val="28"/>
          <w:szCs w:val="28"/>
        </w:rPr>
        <w:t xml:space="preserve">, основоположник развивающего обучения, писал: </w:t>
      </w:r>
      <w:r>
        <w:rPr>
          <w:rFonts w:eastAsia="Times New Roman"/>
          <w:i/>
          <w:iCs/>
          <w:sz w:val="28"/>
          <w:szCs w:val="28"/>
        </w:rPr>
        <w:t>"Именно эмоциональные реакции должны составить основу воспитательного процесса. Прежде чем сообщить то или иное знание, учитель должен вызвать соответствующую эмоцию ученика и позаботиться о том, чтобы эта эмоция связывалась с новым знанием. Только то знание может привиться, которое прошло через чувство ученика".</w:t>
      </w:r>
      <w:r>
        <w:rPr>
          <w:rFonts w:eastAsia="Times New Roman"/>
          <w:sz w:val="28"/>
          <w:szCs w:val="28"/>
        </w:rPr>
        <w:t xml:space="preserve"> </w:t>
      </w:r>
    </w:p>
    <w:p>
      <w:pPr>
        <w:spacing w:before="100" w:beforeAutospacing="1" w:after="100" w:afterAutospacing="1" w:line="360" w:lineRule="auto"/>
        <w:jc w:val="both"/>
        <w:rPr>
          <w:rFonts w:eastAsia="Times New Roman"/>
          <w:sz w:val="28"/>
          <w:szCs w:val="28"/>
        </w:rPr>
      </w:pPr>
      <w:r>
        <w:rPr>
          <w:rFonts w:eastAsia="Times New Roman"/>
          <w:sz w:val="28"/>
          <w:szCs w:val="28"/>
        </w:rPr>
        <w:t xml:space="preserve"> Мои уроки часто сопровождаются мультимедийной презентацией, в моей работе мне помогают мои учащиеся, ведь презентация – это и вариант домашнего задания.</w:t>
      </w:r>
    </w:p>
    <w:p>
      <w:pPr>
        <w:spacing w:before="100" w:beforeAutospacing="1" w:after="100" w:afterAutospacing="1" w:line="360" w:lineRule="auto"/>
        <w:jc w:val="both"/>
        <w:rPr>
          <w:rFonts w:eastAsia="Times New Roman"/>
          <w:sz w:val="28"/>
          <w:szCs w:val="28"/>
        </w:rPr>
      </w:pPr>
      <w:r>
        <w:rPr>
          <w:rFonts w:eastAsia="Times New Roman"/>
          <w:b/>
          <w:bCs/>
          <w:sz w:val="28"/>
          <w:szCs w:val="28"/>
        </w:rPr>
        <w:t xml:space="preserve">3.  Использование ресурсов сети Интернет. </w:t>
      </w:r>
    </w:p>
    <w:p>
      <w:pPr>
        <w:spacing w:before="100" w:beforeAutospacing="1" w:after="100" w:afterAutospacing="1" w:line="360" w:lineRule="auto"/>
        <w:jc w:val="both"/>
        <w:rPr>
          <w:rFonts w:eastAsia="Times New Roman"/>
          <w:sz w:val="28"/>
          <w:szCs w:val="28"/>
        </w:rPr>
      </w:pPr>
      <w:r>
        <w:rPr>
          <w:rFonts w:eastAsia="Times New Roman"/>
          <w:sz w:val="28"/>
          <w:szCs w:val="28"/>
        </w:rPr>
        <w:t xml:space="preserve">     Сеть Интернет несет огромный потенциал образовательных услуг (электронная почта, поисковые системы, электронные конференции) и становится составной частью современного образования. Получая из сети учебно-значимую информацию, учащиеся приобретают навыки: </w:t>
      </w:r>
    </w:p>
    <w:p>
      <w:pPr>
        <w:widowControl/>
        <w:numPr>
          <w:ilvl w:val="0"/>
          <w:numId w:val="16"/>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целенаправленно находить информацию и систематизировать ее по заданным признакам;</w:t>
      </w:r>
    </w:p>
    <w:p>
      <w:pPr>
        <w:widowControl/>
        <w:numPr>
          <w:ilvl w:val="0"/>
          <w:numId w:val="16"/>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видеть информацию в целом, а не фрагментарно, выделять главное в информационном сообщении.</w:t>
      </w:r>
    </w:p>
    <w:p>
      <w:pPr>
        <w:spacing w:before="100" w:beforeAutospacing="1" w:after="100" w:afterAutospacing="1" w:line="360" w:lineRule="auto"/>
        <w:jc w:val="both"/>
        <w:rPr>
          <w:rFonts w:eastAsia="Times New Roman"/>
          <w:b/>
          <w:bCs/>
          <w:sz w:val="28"/>
          <w:szCs w:val="28"/>
        </w:rPr>
      </w:pPr>
      <w:r>
        <w:rPr>
          <w:rFonts w:eastAsia="Times New Roman"/>
          <w:b/>
          <w:bCs/>
          <w:sz w:val="28"/>
          <w:szCs w:val="28"/>
        </w:rPr>
        <w:t xml:space="preserve">4. Использование интерактивной доски </w:t>
      </w:r>
    </w:p>
    <w:p>
      <w:pPr>
        <w:spacing w:before="100" w:beforeAutospacing="1" w:after="100" w:afterAutospacing="1" w:line="360" w:lineRule="auto"/>
        <w:jc w:val="both"/>
        <w:rPr>
          <w:rFonts w:eastAsia="Times New Roman"/>
          <w:sz w:val="28"/>
          <w:szCs w:val="28"/>
        </w:rPr>
      </w:pPr>
      <w:r>
        <w:rPr>
          <w:rFonts w:eastAsia="Times New Roman"/>
          <w:i/>
          <w:iCs/>
          <w:sz w:val="28"/>
          <w:szCs w:val="28"/>
        </w:rPr>
        <w:t>Преимущества для преподавателя:</w:t>
      </w:r>
      <w:r>
        <w:rPr>
          <w:rFonts w:eastAsia="Times New Roman"/>
          <w:sz w:val="28"/>
          <w:szCs w:val="28"/>
        </w:rPr>
        <w:t xml:space="preserve"> </w:t>
      </w:r>
    </w:p>
    <w:p>
      <w:pPr>
        <w:widowControl/>
        <w:numPr>
          <w:ilvl w:val="0"/>
          <w:numId w:val="17"/>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позволяет преподавателям объяснять новый материал из центра класса.</w:t>
      </w:r>
    </w:p>
    <w:p>
      <w:pPr>
        <w:widowControl/>
        <w:numPr>
          <w:ilvl w:val="0"/>
          <w:numId w:val="17"/>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поощряет импровизацию и гибкость, позволяя преподавателям рисовать и делать записи поверх любых приложений и веб-ресурсов.</w:t>
      </w:r>
    </w:p>
    <w:p>
      <w:pPr>
        <w:widowControl/>
        <w:numPr>
          <w:ilvl w:val="0"/>
          <w:numId w:val="17"/>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позволяет сохранять и распечатывать изображения с доски, включая любые записи, сделанные во время занятия, не затрачивая при этом много времени и сил и упрощая проверку усвоенного материала.</w:t>
      </w:r>
    </w:p>
    <w:p>
      <w:pPr>
        <w:widowControl/>
        <w:numPr>
          <w:ilvl w:val="0"/>
          <w:numId w:val="17"/>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вдохновляет преподавателей на поиск новых подходов к обучению, стимулирует профессиональный рост.</w:t>
      </w:r>
    </w:p>
    <w:p>
      <w:pPr>
        <w:spacing w:before="100" w:beforeAutospacing="1" w:after="100" w:afterAutospacing="1" w:line="360" w:lineRule="auto"/>
        <w:jc w:val="both"/>
        <w:rPr>
          <w:rFonts w:eastAsia="Times New Roman"/>
          <w:sz w:val="28"/>
          <w:szCs w:val="28"/>
        </w:rPr>
      </w:pPr>
      <w:r>
        <w:rPr>
          <w:rFonts w:eastAsia="Times New Roman"/>
          <w:i/>
          <w:iCs/>
          <w:sz w:val="28"/>
          <w:szCs w:val="28"/>
        </w:rPr>
        <w:t>Преимущества для учащихся:</w:t>
      </w:r>
      <w:r>
        <w:rPr>
          <w:rFonts w:eastAsia="Times New Roman"/>
          <w:sz w:val="28"/>
          <w:szCs w:val="28"/>
        </w:rPr>
        <w:t xml:space="preserve"> </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делает занятия интересными и развивает мотивацию.</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предоставляет больше возможностей для участия в коллективной работе, развития личных и социальных навыков.</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учащиеся начинают понимать более сложный материал в результате более ясной, эффективной и динамичной подачи материала.</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позволяет использовать различные стили обучения, преподаватели могут обращаться к всевозможным ресурсам, приспосабливаясь к определенным потребностям.</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учащиеся начинают работать более творчески и становятся уверенными в себе.</w:t>
      </w:r>
    </w:p>
    <w:p>
      <w:pPr>
        <w:widowControl/>
        <w:numPr>
          <w:ilvl w:val="0"/>
          <w:numId w:val="18"/>
        </w:numPr>
        <w:autoSpaceDE/>
        <w:autoSpaceDN/>
        <w:adjustRightInd/>
        <w:spacing w:before="100" w:beforeAutospacing="1" w:after="100" w:afterAutospacing="1" w:line="360" w:lineRule="auto"/>
        <w:jc w:val="both"/>
        <w:rPr>
          <w:rFonts w:eastAsia="Times New Roman"/>
          <w:sz w:val="28"/>
          <w:szCs w:val="28"/>
        </w:rPr>
      </w:pPr>
      <w:r>
        <w:rPr>
          <w:rFonts w:eastAsia="Times New Roman"/>
          <w:sz w:val="28"/>
          <w:szCs w:val="28"/>
        </w:rPr>
        <w:t>отсутствует необходимость в клавиатуре, чтобы работать с этим оборудованием, таким образом повышается вовлеченность учащихся начальных классов или детей с ограниченными возможностями.</w:t>
      </w:r>
    </w:p>
    <w:p>
      <w:pPr>
        <w:spacing w:before="100" w:beforeAutospacing="1" w:after="100" w:afterAutospacing="1"/>
        <w:rPr>
          <w:rFonts w:eastAsia="Times New Roman"/>
          <w:b/>
          <w:bCs/>
          <w:iCs/>
          <w:sz w:val="28"/>
          <w:szCs w:val="28"/>
        </w:rPr>
      </w:pPr>
      <w:r>
        <w:rPr>
          <w:rFonts w:eastAsia="Times New Roman"/>
          <w:b/>
          <w:bCs/>
          <w:iCs/>
          <w:sz w:val="28"/>
          <w:szCs w:val="28"/>
        </w:rPr>
        <w:t xml:space="preserve">5. Разработка web-сайтов учебного назначения. </w:t>
      </w:r>
    </w:p>
    <w:p>
      <w:pPr>
        <w:spacing w:before="100" w:beforeAutospacing="1" w:after="100" w:afterAutospacing="1"/>
        <w:jc w:val="both"/>
        <w:rPr>
          <w:rFonts w:eastAsia="Times New Roman"/>
          <w:sz w:val="28"/>
          <w:szCs w:val="28"/>
        </w:rPr>
      </w:pPr>
      <w:r>
        <w:rPr>
          <w:rFonts w:eastAsia="Times New Roman"/>
          <w:b/>
          <w:bCs/>
          <w:iCs/>
          <w:sz w:val="28"/>
          <w:szCs w:val="28"/>
        </w:rPr>
        <w:t>6.</w:t>
      </w:r>
      <w:r>
        <w:rPr>
          <w:rFonts w:eastAsia="Times New Roman"/>
          <w:b/>
          <w:bCs/>
          <w:i/>
          <w:iCs/>
          <w:sz w:val="28"/>
          <w:szCs w:val="28"/>
        </w:rPr>
        <w:t xml:space="preserve"> </w:t>
      </w:r>
      <w:r>
        <w:rPr>
          <w:rFonts w:eastAsia="Times New Roman"/>
          <w:b/>
          <w:bCs/>
          <w:iCs/>
          <w:sz w:val="28"/>
          <w:szCs w:val="28"/>
        </w:rPr>
        <w:t>Коммуникационные технологии:</w:t>
      </w:r>
      <w:r>
        <w:rPr>
          <w:rFonts w:eastAsia="Times New Roman"/>
          <w:b/>
          <w:bCs/>
          <w:i/>
          <w:iCs/>
          <w:sz w:val="28"/>
          <w:szCs w:val="28"/>
        </w:rPr>
        <w:t xml:space="preserve"> </w:t>
      </w:r>
      <w:r>
        <w:rPr>
          <w:rFonts w:eastAsia="Times New Roman"/>
          <w:sz w:val="28"/>
          <w:szCs w:val="28"/>
        </w:rPr>
        <w:t xml:space="preserve">дистанционные олимпиады, дистанционное обучение, сетевое методическое объединение. </w:t>
      </w:r>
    </w:p>
    <w:p>
      <w:pPr>
        <w:spacing w:before="100" w:beforeAutospacing="1" w:after="100" w:afterAutospacing="1" w:line="360" w:lineRule="auto"/>
        <w:jc w:val="both"/>
        <w:rPr>
          <w:sz w:val="28"/>
          <w:szCs w:val="28"/>
        </w:rPr>
      </w:pPr>
      <w:r>
        <w:rPr>
          <w:rFonts w:eastAsia="Times New Roman"/>
          <w:sz w:val="28"/>
          <w:szCs w:val="28"/>
        </w:rPr>
        <w:t xml:space="preserve">      </w:t>
      </w:r>
      <w:r>
        <w:rPr>
          <w:rFonts w:eastAsia="Times New Roman"/>
          <w:color w:val="000000"/>
          <w:spacing w:val="-3"/>
          <w:sz w:val="28"/>
          <w:szCs w:val="28"/>
        </w:rPr>
        <w:t xml:space="preserve">Исходя из опыта работы по данной теме, мы убедились насколько проще решать данные задачи, стоящие перед учителем при подготовке и </w:t>
      </w:r>
      <w:r>
        <w:rPr>
          <w:rFonts w:eastAsia="Times New Roman"/>
          <w:color w:val="000000"/>
          <w:spacing w:val="-4"/>
          <w:sz w:val="28"/>
          <w:szCs w:val="28"/>
        </w:rPr>
        <w:t xml:space="preserve">проведении уроков окружающего мира с использованием ИКТ. Нам уже </w:t>
      </w:r>
      <w:r>
        <w:rPr>
          <w:rFonts w:eastAsia="Times New Roman"/>
          <w:color w:val="000000"/>
          <w:spacing w:val="-3"/>
          <w:sz w:val="28"/>
          <w:szCs w:val="28"/>
        </w:rPr>
        <w:t>трудно представить себе современный урок без использования информа</w:t>
      </w:r>
      <w:r>
        <w:rPr>
          <w:rFonts w:eastAsia="Times New Roman"/>
          <w:color w:val="000000"/>
          <w:spacing w:val="-3"/>
          <w:sz w:val="28"/>
          <w:szCs w:val="28"/>
        </w:rPr>
        <w:softHyphen/>
      </w:r>
      <w:r>
        <w:rPr>
          <w:rFonts w:eastAsia="Times New Roman"/>
          <w:color w:val="000000"/>
          <w:spacing w:val="-3"/>
          <w:sz w:val="28"/>
          <w:szCs w:val="28"/>
        </w:rPr>
        <w:t xml:space="preserve">ционных технологий. Они могут быть органично включены в любой этап </w:t>
      </w:r>
      <w:r>
        <w:rPr>
          <w:rFonts w:eastAsia="Times New Roman"/>
          <w:color w:val="000000"/>
          <w:spacing w:val="-2"/>
          <w:sz w:val="28"/>
          <w:szCs w:val="28"/>
        </w:rPr>
        <w:t>урока - во время индивидуальной или исследовательской работы, при введении новых знаний, их обобщении, закреплении, для контроля зна</w:t>
      </w:r>
      <w:r>
        <w:rPr>
          <w:rFonts w:eastAsia="Times New Roman"/>
          <w:color w:val="000000"/>
          <w:spacing w:val="-2"/>
          <w:sz w:val="28"/>
          <w:szCs w:val="28"/>
        </w:rPr>
        <w:softHyphen/>
      </w:r>
      <w:r>
        <w:rPr>
          <w:rFonts w:eastAsia="Times New Roman"/>
          <w:color w:val="000000"/>
          <w:spacing w:val="-3"/>
          <w:sz w:val="28"/>
          <w:szCs w:val="28"/>
        </w:rPr>
        <w:t>ний, умений и навыков. Использование ИКТ позволяет вовлечь детей в активную работу и вызвать у них стремление к получению знаний, тем самым способствуя формированию и развитию навыков и умений, необ</w:t>
      </w:r>
      <w:r>
        <w:rPr>
          <w:rFonts w:eastAsia="Times New Roman"/>
          <w:color w:val="000000"/>
          <w:spacing w:val="-3"/>
          <w:sz w:val="28"/>
          <w:szCs w:val="28"/>
        </w:rPr>
        <w:softHyphen/>
      </w:r>
      <w:r>
        <w:rPr>
          <w:rFonts w:eastAsia="Times New Roman"/>
          <w:color w:val="000000"/>
          <w:spacing w:val="-4"/>
          <w:sz w:val="28"/>
          <w:szCs w:val="28"/>
        </w:rPr>
        <w:t>ходимых в учебном процессе.</w:t>
      </w:r>
    </w:p>
    <w:p>
      <w:pPr>
        <w:shd w:val="clear" w:color="auto" w:fill="FFFFFF"/>
        <w:spacing w:line="360" w:lineRule="auto"/>
        <w:ind w:left="202" w:firstLine="490"/>
        <w:rPr>
          <w:sz w:val="28"/>
          <w:szCs w:val="28"/>
        </w:rPr>
      </w:pPr>
      <w:r>
        <w:rPr>
          <w:rFonts w:eastAsia="Times New Roman"/>
          <w:color w:val="000000"/>
          <w:spacing w:val="-4"/>
          <w:sz w:val="28"/>
          <w:szCs w:val="28"/>
        </w:rPr>
        <w:t>Школьник как субъект учебной деятельности сам развива</w:t>
      </w:r>
      <w:r>
        <w:rPr>
          <w:rFonts w:eastAsia="Times New Roman"/>
          <w:color w:val="000000"/>
          <w:spacing w:val="-4"/>
          <w:sz w:val="28"/>
          <w:szCs w:val="28"/>
        </w:rPr>
        <w:softHyphen/>
      </w:r>
      <w:r>
        <w:rPr>
          <w:rFonts w:eastAsia="Times New Roman"/>
          <w:color w:val="000000"/>
          <w:spacing w:val="-2"/>
          <w:sz w:val="28"/>
          <w:szCs w:val="28"/>
        </w:rPr>
        <w:t xml:space="preserve">ется и формируется в учебной деятельности, осваивая новые способы </w:t>
      </w:r>
      <w:r>
        <w:rPr>
          <w:rFonts w:eastAsia="Times New Roman"/>
          <w:color w:val="000000"/>
          <w:spacing w:val="-4"/>
          <w:sz w:val="28"/>
          <w:szCs w:val="28"/>
        </w:rPr>
        <w:t>анализа, синтеза, обобщения, классификации. В условиях целенаправлен</w:t>
      </w:r>
      <w:r>
        <w:rPr>
          <w:rFonts w:eastAsia="Times New Roman"/>
          <w:color w:val="000000"/>
          <w:spacing w:val="-4"/>
          <w:sz w:val="28"/>
          <w:szCs w:val="28"/>
        </w:rPr>
        <w:softHyphen/>
      </w:r>
      <w:r>
        <w:rPr>
          <w:rFonts w:eastAsia="Times New Roman"/>
          <w:color w:val="000000"/>
          <w:spacing w:val="-2"/>
          <w:sz w:val="28"/>
          <w:szCs w:val="28"/>
        </w:rPr>
        <w:t>ного обучения, используя мультимедийный комплекс, это формирование</w:t>
      </w:r>
      <w:r>
        <w:rPr>
          <w:sz w:val="28"/>
          <w:szCs w:val="28"/>
        </w:rPr>
        <w:t xml:space="preserve"> </w:t>
      </w:r>
      <w:r>
        <w:rPr>
          <w:rFonts w:eastAsia="Times New Roman"/>
          <w:color w:val="000000"/>
          <w:spacing w:val="-3"/>
          <w:sz w:val="28"/>
          <w:szCs w:val="28"/>
        </w:rPr>
        <w:t>осуществляется быстрее и эффективнее за счет системности и обобщен</w:t>
      </w:r>
      <w:r>
        <w:rPr>
          <w:rFonts w:eastAsia="Times New Roman"/>
          <w:color w:val="000000"/>
          <w:spacing w:val="-3"/>
          <w:sz w:val="28"/>
          <w:szCs w:val="28"/>
        </w:rPr>
        <w:softHyphen/>
      </w:r>
      <w:r>
        <w:rPr>
          <w:rFonts w:eastAsia="Times New Roman"/>
          <w:color w:val="000000"/>
          <w:spacing w:val="-3"/>
          <w:sz w:val="28"/>
          <w:szCs w:val="28"/>
        </w:rPr>
        <w:t>ности освоения знаний.</w:t>
      </w:r>
    </w:p>
    <w:p>
      <w:pPr>
        <w:shd w:val="clear" w:color="auto" w:fill="FFFFFF"/>
        <w:spacing w:before="14" w:line="360" w:lineRule="auto"/>
        <w:ind w:left="14" w:right="5" w:firstLine="499"/>
        <w:rPr>
          <w:sz w:val="28"/>
          <w:szCs w:val="28"/>
        </w:rPr>
      </w:pPr>
      <w:r>
        <w:rPr>
          <w:rFonts w:eastAsia="Times New Roman"/>
          <w:color w:val="000000"/>
          <w:spacing w:val="-4"/>
          <w:sz w:val="28"/>
          <w:szCs w:val="28"/>
        </w:rPr>
        <w:t>Особенностью учебного процесса с применением информационных технологий является то, что центром деятельности становится ученик, ко</w:t>
      </w:r>
      <w:r>
        <w:rPr>
          <w:rFonts w:eastAsia="Times New Roman"/>
          <w:color w:val="000000"/>
          <w:spacing w:val="-4"/>
          <w:sz w:val="28"/>
          <w:szCs w:val="28"/>
        </w:rPr>
        <w:softHyphen/>
      </w:r>
      <w:r>
        <w:rPr>
          <w:rFonts w:eastAsia="Times New Roman"/>
          <w:color w:val="000000"/>
          <w:spacing w:val="-4"/>
          <w:sz w:val="28"/>
          <w:szCs w:val="28"/>
        </w:rPr>
        <w:t>торый исходя из своих индивидуальных способностей и интересов, вы</w:t>
      </w:r>
      <w:r>
        <w:rPr>
          <w:rFonts w:eastAsia="Times New Roman"/>
          <w:color w:val="000000"/>
          <w:spacing w:val="-4"/>
          <w:sz w:val="28"/>
          <w:szCs w:val="28"/>
        </w:rPr>
        <w:softHyphen/>
      </w:r>
      <w:r>
        <w:rPr>
          <w:rFonts w:eastAsia="Times New Roman"/>
          <w:color w:val="000000"/>
          <w:spacing w:val="-4"/>
          <w:sz w:val="28"/>
          <w:szCs w:val="28"/>
        </w:rPr>
        <w:t xml:space="preserve">страивает процесс познания. Учитель часто выступает в роли помощника, </w:t>
      </w:r>
      <w:r>
        <w:rPr>
          <w:rFonts w:eastAsia="Times New Roman"/>
          <w:color w:val="000000"/>
          <w:spacing w:val="-3"/>
          <w:sz w:val="28"/>
          <w:szCs w:val="28"/>
        </w:rPr>
        <w:t>консультанта, поощряющего оригинальные находки, стимулирующего активность, инициативу, самостоятельность.</w:t>
      </w:r>
    </w:p>
    <w:p>
      <w:pPr>
        <w:shd w:val="clear" w:color="auto" w:fill="FFFFFF"/>
        <w:spacing w:before="19" w:line="360" w:lineRule="auto"/>
        <w:ind w:right="29" w:firstLine="504"/>
        <w:rPr>
          <w:sz w:val="28"/>
          <w:szCs w:val="28"/>
        </w:rPr>
      </w:pPr>
      <w:r>
        <w:rPr>
          <w:rFonts w:eastAsia="Times New Roman"/>
          <w:color w:val="000000"/>
          <w:spacing w:val="-3"/>
          <w:sz w:val="28"/>
          <w:szCs w:val="28"/>
        </w:rPr>
        <w:t>Грамотное применение информационных технологий в образова</w:t>
      </w:r>
      <w:r>
        <w:rPr>
          <w:rFonts w:eastAsia="Times New Roman"/>
          <w:color w:val="000000"/>
          <w:spacing w:val="-3"/>
          <w:sz w:val="28"/>
          <w:szCs w:val="28"/>
        </w:rPr>
        <w:softHyphen/>
      </w:r>
      <w:r>
        <w:rPr>
          <w:rFonts w:eastAsia="Times New Roman"/>
          <w:color w:val="000000"/>
          <w:spacing w:val="-3"/>
          <w:sz w:val="28"/>
          <w:szCs w:val="28"/>
        </w:rPr>
        <w:t>тельном процессе на уроках географии способствует развитию у учеников теоретического мышления, восприятия, повышает мотивацию учения и стимулирует познавательный интерес учащихся.</w:t>
      </w:r>
    </w:p>
    <w:p>
      <w:pPr>
        <w:spacing w:line="360" w:lineRule="auto"/>
        <w:rPr>
          <w:sz w:val="28"/>
          <w:szCs w:val="28"/>
        </w:rPr>
      </w:pPr>
    </w:p>
    <w:p>
      <w:pPr>
        <w:spacing w:line="360" w:lineRule="auto"/>
        <w:rPr>
          <w:b/>
          <w:sz w:val="28"/>
          <w:szCs w:val="28"/>
        </w:rPr>
      </w:pPr>
      <w:r>
        <w:rPr>
          <w:bCs/>
          <w:iCs/>
          <w:sz w:val="28"/>
          <w:szCs w:val="28"/>
          <w:shd w:val="clear" w:color="auto" w:fill="FFFFFF"/>
        </w:rPr>
        <w:t xml:space="preserve">ВЫВОД: Используя ИКТ на уроках географии,  я получила подтверждение тому, что </w:t>
      </w:r>
      <w:r>
        <w:rPr>
          <w:sz w:val="28"/>
          <w:szCs w:val="28"/>
        </w:rPr>
        <w:t>использование информационно-коммуникативной технологии на уроке географии позволяет:</w:t>
      </w:r>
    </w:p>
    <w:p>
      <w:pPr>
        <w:spacing w:line="360" w:lineRule="auto"/>
        <w:jc w:val="both"/>
        <w:rPr>
          <w:sz w:val="28"/>
          <w:szCs w:val="28"/>
        </w:rPr>
      </w:pPr>
      <w:r>
        <w:rPr>
          <w:sz w:val="28"/>
          <w:szCs w:val="28"/>
        </w:rPr>
        <w:t>-      активизировать познавательную деятельность учащихся;</w:t>
      </w:r>
    </w:p>
    <w:p>
      <w:pPr>
        <w:spacing w:line="360" w:lineRule="auto"/>
        <w:jc w:val="both"/>
        <w:rPr>
          <w:sz w:val="28"/>
          <w:szCs w:val="28"/>
        </w:rPr>
      </w:pPr>
      <w:r>
        <w:rPr>
          <w:sz w:val="28"/>
          <w:szCs w:val="28"/>
        </w:rPr>
        <w:t>- обеспечить высокую степень дифференциации обучения (почти индивидуализацию);</w:t>
      </w:r>
    </w:p>
    <w:p>
      <w:pPr>
        <w:spacing w:line="360" w:lineRule="auto"/>
        <w:jc w:val="both"/>
        <w:rPr>
          <w:sz w:val="28"/>
          <w:szCs w:val="28"/>
        </w:rPr>
      </w:pPr>
      <w:r>
        <w:rPr>
          <w:sz w:val="28"/>
          <w:szCs w:val="28"/>
        </w:rPr>
        <w:t>-    повысить объем выполняемой работы на уроке;</w:t>
      </w:r>
    </w:p>
    <w:p>
      <w:pPr>
        <w:spacing w:line="360" w:lineRule="auto"/>
        <w:jc w:val="both"/>
        <w:rPr>
          <w:sz w:val="28"/>
          <w:szCs w:val="28"/>
        </w:rPr>
      </w:pPr>
      <w:r>
        <w:rPr>
          <w:sz w:val="28"/>
          <w:szCs w:val="28"/>
        </w:rPr>
        <w:t>-    усовершенствовать контроль знаний;</w:t>
      </w:r>
    </w:p>
    <w:p>
      <w:pPr>
        <w:spacing w:line="360" w:lineRule="auto"/>
        <w:jc w:val="both"/>
        <w:rPr>
          <w:sz w:val="28"/>
          <w:szCs w:val="28"/>
        </w:rPr>
      </w:pPr>
      <w:r>
        <w:rPr>
          <w:sz w:val="28"/>
          <w:szCs w:val="28"/>
        </w:rPr>
        <w:t>-    формировать навыки подлинно исследовательской деятельности;</w:t>
      </w:r>
    </w:p>
    <w:p>
      <w:pPr>
        <w:spacing w:line="360" w:lineRule="auto"/>
        <w:jc w:val="both"/>
        <w:rPr>
          <w:sz w:val="28"/>
          <w:szCs w:val="28"/>
        </w:rPr>
      </w:pPr>
      <w:r>
        <w:rPr>
          <w:sz w:val="28"/>
          <w:szCs w:val="28"/>
        </w:rPr>
        <w:t>- обеспечить доступ к различным справочным системам, электронным библиотекам, другим информационным ресурсам;</w:t>
      </w:r>
    </w:p>
    <w:p>
      <w:pPr>
        <w:spacing w:line="360" w:lineRule="auto"/>
        <w:jc w:val="both"/>
        <w:rPr>
          <w:sz w:val="28"/>
          <w:szCs w:val="28"/>
        </w:rPr>
      </w:pPr>
      <w:r>
        <w:rPr>
          <w:sz w:val="28"/>
          <w:szCs w:val="28"/>
        </w:rPr>
        <w:t>-  изменяется к лучшему взаимоотношение с учениками далекими от истории, особенно с увлеченными ПК;</w:t>
      </w:r>
    </w:p>
    <w:p>
      <w:pPr>
        <w:spacing w:line="360" w:lineRule="auto"/>
        <w:jc w:val="both"/>
        <w:rPr>
          <w:sz w:val="28"/>
          <w:szCs w:val="28"/>
        </w:rPr>
      </w:pPr>
      <w:r>
        <w:rPr>
          <w:sz w:val="28"/>
          <w:szCs w:val="28"/>
        </w:rPr>
        <w:t>-    изменяется, особенно у шести - семиклассников, отношение к ПК, как к дорогой увлекательной игрушке. Ребята начинают его воспринимать в качестве универсального инструмента для работы в любой области человеческой деятельности;</w:t>
      </w:r>
    </w:p>
    <w:p>
      <w:pPr>
        <w:spacing w:line="360" w:lineRule="auto"/>
        <w:jc w:val="both"/>
        <w:rPr>
          <w:sz w:val="28"/>
          <w:szCs w:val="28"/>
        </w:rPr>
      </w:pPr>
      <w:r>
        <w:rPr>
          <w:sz w:val="28"/>
          <w:szCs w:val="28"/>
        </w:rPr>
        <w:t>-   появляется возможность организации проектной деятельности учащихся по созданию учебных программ под руководством учителя информатики и географии.</w:t>
      </w:r>
    </w:p>
    <w:p>
      <w:pPr>
        <w:spacing w:line="360" w:lineRule="auto"/>
        <w:jc w:val="both"/>
        <w:rPr>
          <w:sz w:val="28"/>
          <w:szCs w:val="28"/>
        </w:rPr>
      </w:pPr>
      <w:r>
        <w:rPr>
          <w:sz w:val="28"/>
          <w:szCs w:val="28"/>
        </w:rPr>
        <w:t xml:space="preserve">     И как естественное следствие всех этих составляющих имеет место повышение качества  знания учащихся.</w:t>
      </w:r>
    </w:p>
    <w:p>
      <w:pPr>
        <w:spacing w:line="360" w:lineRule="auto"/>
        <w:rPr>
          <w:sz w:val="28"/>
          <w:szCs w:val="28"/>
        </w:rPr>
      </w:pPr>
      <w:r>
        <w:rPr>
          <w:sz w:val="28"/>
          <w:szCs w:val="28"/>
        </w:rPr>
        <w:t>Своё сообщение я хочу закончить словами Китайского мудреца: "Не бойся, что не знаешь, бойся, чему не научишься". Человеку никогда не поздно учиться, постигать новое. Не бойтесь новых знаний, а, наоборот стремитесь к ним. Стремление к самообразованию является отличительной чертой современного педагога.</w:t>
      </w: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spacing w:line="360" w:lineRule="auto"/>
        <w:rPr>
          <w:sz w:val="28"/>
          <w:szCs w:val="28"/>
        </w:rPr>
      </w:pPr>
    </w:p>
    <w:p>
      <w:pPr>
        <w:pStyle w:val="9"/>
        <w:shd w:val="clear" w:color="auto" w:fill="FFFFFF"/>
        <w:spacing w:before="0" w:beforeAutospacing="0" w:after="0" w:afterAutospacing="0" w:line="360" w:lineRule="auto"/>
        <w:jc w:val="center"/>
        <w:rPr>
          <w:b/>
          <w:color w:val="000000"/>
          <w:sz w:val="28"/>
          <w:szCs w:val="28"/>
        </w:rPr>
      </w:pPr>
      <w:r>
        <w:rPr>
          <w:b/>
          <w:color w:val="000000"/>
          <w:sz w:val="28"/>
          <w:szCs w:val="28"/>
        </w:rPr>
        <w:t>Библиографический список</w:t>
      </w:r>
    </w:p>
    <w:p>
      <w:pPr>
        <w:pStyle w:val="9"/>
        <w:shd w:val="clear" w:color="auto" w:fill="FFFFFF"/>
        <w:spacing w:before="0" w:beforeAutospacing="0" w:after="0" w:afterAutospacing="0" w:line="360" w:lineRule="auto"/>
        <w:jc w:val="center"/>
        <w:rPr>
          <w:b/>
          <w:color w:val="000000"/>
          <w:sz w:val="28"/>
          <w:szCs w:val="28"/>
        </w:rPr>
      </w:pPr>
    </w:p>
    <w:p>
      <w:pPr>
        <w:pStyle w:val="9"/>
        <w:numPr>
          <w:ilvl w:val="0"/>
          <w:numId w:val="19"/>
        </w:numPr>
        <w:shd w:val="clear" w:color="auto" w:fill="FFFFFF"/>
        <w:spacing w:before="0" w:beforeAutospacing="0" w:after="0" w:afterAutospacing="0" w:line="360" w:lineRule="auto"/>
        <w:jc w:val="both"/>
        <w:rPr>
          <w:sz w:val="28"/>
          <w:szCs w:val="28"/>
        </w:rPr>
      </w:pPr>
      <w:r>
        <w:rPr>
          <w:iCs/>
          <w:sz w:val="28"/>
          <w:szCs w:val="28"/>
        </w:rPr>
        <w:t>Гусева А.И., Смольникова И.А.,Филиппов С.А, Чиркова М.А.</w:t>
      </w:r>
      <w:r>
        <w:rPr>
          <w:sz w:val="28"/>
          <w:szCs w:val="28"/>
        </w:rPr>
        <w:t xml:space="preserve">Применение ИКТ в учебном процессе. Электронное пособие Академия АйТи «Применение международных информационных технологий: применение ИКТ в учебном процессе»; </w:t>
      </w:r>
    </w:p>
    <w:p>
      <w:pPr>
        <w:pStyle w:val="9"/>
        <w:numPr>
          <w:ilvl w:val="0"/>
          <w:numId w:val="19"/>
        </w:numPr>
        <w:shd w:val="clear" w:color="auto" w:fill="FFFFFF"/>
        <w:spacing w:before="0" w:beforeAutospacing="0" w:after="0" w:afterAutospacing="0" w:line="360" w:lineRule="auto"/>
        <w:jc w:val="both"/>
        <w:rPr>
          <w:sz w:val="28"/>
          <w:szCs w:val="28"/>
        </w:rPr>
      </w:pPr>
      <w:r>
        <w:rPr>
          <w:iCs/>
          <w:sz w:val="28"/>
          <w:szCs w:val="28"/>
        </w:rPr>
        <w:t>Новенко Д.В.</w:t>
      </w:r>
      <w:r>
        <w:rPr>
          <w:sz w:val="28"/>
          <w:szCs w:val="28"/>
        </w:rPr>
        <w:t xml:space="preserve"> Новые информационные технологии в обучении. Научно-методический  журнал «География в школе», М.: «Школа-пресс», № 5, 2004 г, с. 48; </w:t>
      </w:r>
    </w:p>
    <w:p>
      <w:pPr>
        <w:pStyle w:val="9"/>
        <w:numPr>
          <w:ilvl w:val="0"/>
          <w:numId w:val="19"/>
        </w:numPr>
        <w:shd w:val="clear" w:color="auto" w:fill="FFFFFF"/>
        <w:spacing w:before="0" w:beforeAutospacing="0" w:after="0" w:afterAutospacing="0" w:line="360" w:lineRule="auto"/>
        <w:jc w:val="both"/>
        <w:rPr>
          <w:sz w:val="28"/>
          <w:szCs w:val="28"/>
        </w:rPr>
      </w:pPr>
      <w:r>
        <w:rPr>
          <w:iCs/>
          <w:sz w:val="28"/>
          <w:szCs w:val="28"/>
        </w:rPr>
        <w:t>Таможняя Е.А</w:t>
      </w:r>
      <w:r>
        <w:rPr>
          <w:sz w:val="28"/>
          <w:szCs w:val="28"/>
        </w:rPr>
        <w:t xml:space="preserve">. Компьютерные технологии: возможности использования. Научно-методический  журнал «География в школе», М.: «Школа-пресс», № 4, 2004 г, с. 46; </w:t>
      </w:r>
    </w:p>
    <w:p>
      <w:pPr>
        <w:pStyle w:val="9"/>
        <w:numPr>
          <w:ilvl w:val="0"/>
          <w:numId w:val="19"/>
        </w:numPr>
        <w:shd w:val="clear" w:color="auto" w:fill="FFFFFF"/>
        <w:spacing w:before="0" w:beforeAutospacing="0" w:after="0" w:afterAutospacing="0" w:line="360" w:lineRule="auto"/>
        <w:jc w:val="both"/>
        <w:rPr>
          <w:sz w:val="28"/>
          <w:szCs w:val="28"/>
        </w:rPr>
      </w:pPr>
      <w:r>
        <w:rPr>
          <w:sz w:val="28"/>
          <w:szCs w:val="28"/>
        </w:rPr>
        <w:t>Электронное пособие Академия АйТи «Применение международных информационных технологий: применение ИКТ в учебном процессе»  Разработка презентаций средствами MS Power Point для профессионалов и другие работы.</w:t>
      </w:r>
    </w:p>
    <w:p>
      <w:pPr>
        <w:pStyle w:val="9"/>
        <w:numPr>
          <w:ilvl w:val="0"/>
          <w:numId w:val="19"/>
        </w:numPr>
        <w:shd w:val="clear" w:color="auto" w:fill="FFFFFF"/>
        <w:spacing w:before="0" w:beforeAutospacing="0" w:after="0" w:afterAutospacing="0" w:line="360" w:lineRule="auto"/>
        <w:jc w:val="both"/>
        <w:rPr>
          <w:sz w:val="28"/>
          <w:szCs w:val="28"/>
        </w:rPr>
      </w:pPr>
      <w:r>
        <w:rPr>
          <w:color w:val="000000"/>
          <w:sz w:val="28"/>
          <w:szCs w:val="28"/>
        </w:rPr>
        <w:t>Баринова И.И. Развитие познавательной самостоятельной деятельности учащихся при изучении физической географии (из опыта работы), М.: Просвещение, 1983.</w:t>
      </w:r>
    </w:p>
    <w:p>
      <w:pPr>
        <w:pStyle w:val="9"/>
        <w:numPr>
          <w:ilvl w:val="0"/>
          <w:numId w:val="19"/>
        </w:numPr>
        <w:shd w:val="clear" w:color="auto" w:fill="FFFFFF"/>
        <w:spacing w:before="0" w:beforeAutospacing="0" w:after="0" w:afterAutospacing="0" w:line="360" w:lineRule="auto"/>
        <w:jc w:val="both"/>
        <w:rPr>
          <w:sz w:val="28"/>
          <w:szCs w:val="28"/>
        </w:rPr>
      </w:pPr>
      <w:r>
        <w:rPr>
          <w:color w:val="000000"/>
          <w:sz w:val="28"/>
          <w:szCs w:val="28"/>
        </w:rPr>
        <w:t>Герасимова Т.П. О новом подходе к методике обучения географии // География в школе. - 1989. №3. – с. 87-91</w:t>
      </w:r>
    </w:p>
    <w:p>
      <w:pPr>
        <w:pStyle w:val="9"/>
        <w:numPr>
          <w:ilvl w:val="0"/>
          <w:numId w:val="19"/>
        </w:numPr>
        <w:shd w:val="clear" w:color="auto" w:fill="FFFFFF"/>
        <w:spacing w:before="0" w:beforeAutospacing="0" w:after="0" w:afterAutospacing="0" w:line="360" w:lineRule="auto"/>
        <w:jc w:val="both"/>
        <w:rPr>
          <w:sz w:val="28"/>
          <w:szCs w:val="28"/>
        </w:rPr>
      </w:pPr>
      <w:r>
        <w:rPr>
          <w:color w:val="000000"/>
          <w:sz w:val="28"/>
          <w:szCs w:val="28"/>
        </w:rPr>
        <w:t>Душина И.В. Методика преподавания географии,- М.: Московский лицей, 1986.</w:t>
      </w:r>
    </w:p>
    <w:p>
      <w:pPr>
        <w:pStyle w:val="9"/>
        <w:numPr>
          <w:ilvl w:val="0"/>
          <w:numId w:val="19"/>
        </w:numPr>
        <w:shd w:val="clear" w:color="auto" w:fill="FFFFFF"/>
        <w:spacing w:before="0" w:beforeAutospacing="0" w:after="0" w:afterAutospacing="0" w:line="360" w:lineRule="auto"/>
        <w:jc w:val="both"/>
        <w:rPr>
          <w:sz w:val="28"/>
          <w:szCs w:val="28"/>
        </w:rPr>
      </w:pPr>
      <w:r>
        <w:rPr>
          <w:color w:val="000000"/>
          <w:sz w:val="28"/>
          <w:szCs w:val="28"/>
        </w:rPr>
        <w:t>Жильцова О.А. Обучающие технологии в естественно - научном образовании школьников. – М..: Полиграф сервис, 2003.</w:t>
      </w:r>
    </w:p>
    <w:sectPr>
      <w:footerReference r:id="rId5" w:type="default"/>
      <w:pgSz w:w="11909" w:h="16834"/>
      <w:pgMar w:top="1134" w:right="852" w:bottom="720" w:left="1276" w:header="720" w:footer="720" w:gutter="0"/>
      <w:cols w:space="6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CYR">
    <w:altName w:val="Times New Roman"/>
    <w:panose1 w:val="02020603050405020304"/>
    <w:charset w:val="CC"/>
    <w:family w:val="roman"/>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6541"/>
      <w:docPartObj>
        <w:docPartGallery w:val="autotext"/>
      </w:docPartObj>
    </w:sdtPr>
    <w:sdtContent>
      <w:p>
        <w:pPr>
          <w:pStyle w:val="8"/>
        </w:pPr>
        <w:r>
          <w:fldChar w:fldCharType="begin"/>
        </w:r>
        <w:r>
          <w:instrText xml:space="preserve"> PAGE   \* MERGEFORMAT </w:instrText>
        </w:r>
        <w:r>
          <w:fldChar w:fldCharType="separate"/>
        </w:r>
        <w:r>
          <w:t>2</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11144"/>
    <w:multiLevelType w:val="multilevel"/>
    <w:tmpl w:val="02011144"/>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8FA7D35"/>
    <w:multiLevelType w:val="multilevel"/>
    <w:tmpl w:val="08FA7D35"/>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2DE122D"/>
    <w:multiLevelType w:val="multilevel"/>
    <w:tmpl w:val="12DE122D"/>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A0F65F2"/>
    <w:multiLevelType w:val="multilevel"/>
    <w:tmpl w:val="1A0F65F2"/>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1C116BC5"/>
    <w:multiLevelType w:val="multilevel"/>
    <w:tmpl w:val="1C116BC5"/>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226F3F78"/>
    <w:multiLevelType w:val="multilevel"/>
    <w:tmpl w:val="226F3F78"/>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6">
    <w:nsid w:val="28155816"/>
    <w:multiLevelType w:val="multilevel"/>
    <w:tmpl w:val="28155816"/>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2E401B26"/>
    <w:multiLevelType w:val="multilevel"/>
    <w:tmpl w:val="2E401B26"/>
    <w:lvl w:ilvl="0" w:tentative="0">
      <w:start w:val="1"/>
      <w:numFmt w:val="bullet"/>
      <w:lvlText w:val=""/>
      <w:lvlJc w:val="left"/>
      <w:pPr>
        <w:tabs>
          <w:tab w:val="left" w:pos="720"/>
        </w:tabs>
        <w:ind w:left="720" w:hanging="360"/>
      </w:pPr>
      <w:rPr>
        <w:rFonts w:hint="default" w:ascii="Symbol" w:hAnsi="Symbol"/>
        <w:sz w:val="20"/>
      </w:rPr>
    </w:lvl>
    <w:lvl w:ilvl="1" w:tentative="0">
      <w:start w:val="5"/>
      <w:numFmt w:val="decimal"/>
      <w:lvlText w:val="%2."/>
      <w:lvlJc w:val="left"/>
      <w:pPr>
        <w:tabs>
          <w:tab w:val="left" w:pos="1440"/>
        </w:tabs>
        <w:ind w:left="1440" w:hanging="360"/>
      </w:pPr>
      <w:rPr>
        <w:rFonts w:hint="default"/>
        <w:b/>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35900E39"/>
    <w:multiLevelType w:val="multilevel"/>
    <w:tmpl w:val="35900E3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35AD6C50"/>
    <w:multiLevelType w:val="multilevel"/>
    <w:tmpl w:val="35AD6C50"/>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0">
    <w:nsid w:val="4882560B"/>
    <w:multiLevelType w:val="multilevel"/>
    <w:tmpl w:val="4882560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51980512"/>
    <w:multiLevelType w:val="multilevel"/>
    <w:tmpl w:val="51980512"/>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2">
    <w:nsid w:val="54964617"/>
    <w:multiLevelType w:val="multilevel"/>
    <w:tmpl w:val="54964617"/>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3">
    <w:nsid w:val="57860294"/>
    <w:multiLevelType w:val="multilevel"/>
    <w:tmpl w:val="57860294"/>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4">
    <w:nsid w:val="5FFC0AE7"/>
    <w:multiLevelType w:val="multilevel"/>
    <w:tmpl w:val="5FFC0AE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5">
    <w:nsid w:val="736F2AC6"/>
    <w:multiLevelType w:val="multilevel"/>
    <w:tmpl w:val="736F2AC6"/>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6">
    <w:nsid w:val="742F6ECF"/>
    <w:multiLevelType w:val="multilevel"/>
    <w:tmpl w:val="742F6EC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7564553B"/>
    <w:multiLevelType w:val="multilevel"/>
    <w:tmpl w:val="7564553B"/>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8">
    <w:nsid w:val="7E072D4C"/>
    <w:multiLevelType w:val="multilevel"/>
    <w:tmpl w:val="7E072D4C"/>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5"/>
  </w:num>
  <w:num w:numId="2">
    <w:abstractNumId w:val="16"/>
  </w:num>
  <w:num w:numId="3">
    <w:abstractNumId w:val="18"/>
  </w:num>
  <w:num w:numId="4">
    <w:abstractNumId w:val="2"/>
  </w:num>
  <w:num w:numId="5">
    <w:abstractNumId w:val="3"/>
  </w:num>
  <w:num w:numId="6">
    <w:abstractNumId w:val="13"/>
  </w:num>
  <w:num w:numId="7">
    <w:abstractNumId w:val="0"/>
  </w:num>
  <w:num w:numId="8">
    <w:abstractNumId w:val="1"/>
  </w:num>
  <w:num w:numId="9">
    <w:abstractNumId w:val="17"/>
  </w:num>
  <w:num w:numId="10">
    <w:abstractNumId w:val="12"/>
  </w:num>
  <w:num w:numId="11">
    <w:abstractNumId w:val="11"/>
  </w:num>
  <w:num w:numId="12">
    <w:abstractNumId w:val="9"/>
  </w:num>
  <w:num w:numId="13">
    <w:abstractNumId w:val="6"/>
  </w:num>
  <w:num w:numId="14">
    <w:abstractNumId w:val="4"/>
  </w:num>
  <w:num w:numId="15">
    <w:abstractNumId w:val="5"/>
  </w:num>
  <w:num w:numId="16">
    <w:abstractNumId w:val="10"/>
  </w:num>
  <w:num w:numId="17">
    <w:abstractNumId w:val="8"/>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HorizontalSpacing w:val="100"/>
  <w:drawingGridVerticalSpacing w:val="120"/>
  <w:displayHorizontalDrawingGridEvery w:val="0"/>
  <w:displayVerticalDrawingGridEvery w:val="3"/>
  <w:doNotShadeFormData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2"/>
  </w:compat>
  <w:rsids>
    <w:rsidRoot w:val="00FC70FE"/>
    <w:rsid w:val="00062A37"/>
    <w:rsid w:val="00251F02"/>
    <w:rsid w:val="00261681"/>
    <w:rsid w:val="002F2823"/>
    <w:rsid w:val="003139B1"/>
    <w:rsid w:val="00315105"/>
    <w:rsid w:val="003A64FE"/>
    <w:rsid w:val="00446C42"/>
    <w:rsid w:val="004E356C"/>
    <w:rsid w:val="00535E85"/>
    <w:rsid w:val="005E027E"/>
    <w:rsid w:val="007628F7"/>
    <w:rsid w:val="008E0D8E"/>
    <w:rsid w:val="00AF4C3A"/>
    <w:rsid w:val="00B372C5"/>
    <w:rsid w:val="00B65C54"/>
    <w:rsid w:val="00BE197D"/>
    <w:rsid w:val="00E73D53"/>
    <w:rsid w:val="00FC70FE"/>
    <w:rsid w:val="44994D93"/>
    <w:rsid w:val="59F647DC"/>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widowControl w:val="0"/>
      <w:autoSpaceDE w:val="0"/>
      <w:autoSpaceDN w:val="0"/>
      <w:adjustRightInd w:val="0"/>
      <w:spacing w:after="0" w:line="240" w:lineRule="auto"/>
    </w:pPr>
    <w:rPr>
      <w:rFonts w:ascii="Times New Roman" w:hAnsi="Times New Roman" w:cs="Times New Roman" w:eastAsiaTheme="minorEastAsia"/>
      <w:sz w:val="20"/>
      <w:szCs w:val="20"/>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line number"/>
    <w:basedOn w:val="2"/>
    <w:semiHidden/>
    <w:unhideWhenUsed/>
    <w:uiPriority w:val="99"/>
  </w:style>
  <w:style w:type="character" w:styleId="6">
    <w:name w:val="Strong"/>
    <w:basedOn w:val="2"/>
    <w:qFormat/>
    <w:uiPriority w:val="22"/>
    <w:rPr>
      <w:b/>
      <w:bCs/>
    </w:rPr>
  </w:style>
  <w:style w:type="paragraph" w:styleId="7">
    <w:name w:val="header"/>
    <w:basedOn w:val="1"/>
    <w:link w:val="11"/>
    <w:semiHidden/>
    <w:unhideWhenUsed/>
    <w:qFormat/>
    <w:uiPriority w:val="99"/>
    <w:pPr>
      <w:tabs>
        <w:tab w:val="center" w:pos="4677"/>
        <w:tab w:val="right" w:pos="9355"/>
      </w:tabs>
    </w:pPr>
  </w:style>
  <w:style w:type="paragraph" w:styleId="8">
    <w:name w:val="footer"/>
    <w:basedOn w:val="1"/>
    <w:link w:val="12"/>
    <w:unhideWhenUsed/>
    <w:qFormat/>
    <w:uiPriority w:val="99"/>
    <w:pPr>
      <w:tabs>
        <w:tab w:val="center" w:pos="4677"/>
        <w:tab w:val="right" w:pos="9355"/>
      </w:tabs>
    </w:pPr>
  </w:style>
  <w:style w:type="paragraph" w:styleId="9">
    <w:name w:val="Normal (Web)"/>
    <w:basedOn w:val="1"/>
    <w:unhideWhenUsed/>
    <w:uiPriority w:val="99"/>
    <w:pPr>
      <w:widowControl/>
      <w:autoSpaceDE/>
      <w:autoSpaceDN/>
      <w:adjustRightInd/>
      <w:spacing w:before="100" w:beforeAutospacing="1" w:after="100" w:afterAutospacing="1"/>
    </w:pPr>
    <w:rPr>
      <w:rFonts w:eastAsia="Times New Roman"/>
      <w:sz w:val="24"/>
      <w:szCs w:val="24"/>
    </w:rPr>
  </w:style>
  <w:style w:type="paragraph" w:styleId="10">
    <w:name w:val="List Paragraph"/>
    <w:basedOn w:val="1"/>
    <w:qFormat/>
    <w:uiPriority w:val="34"/>
    <w:pPr>
      <w:ind w:left="720"/>
      <w:contextualSpacing/>
    </w:pPr>
  </w:style>
  <w:style w:type="character" w:customStyle="1" w:styleId="11">
    <w:name w:val="Верхний колонтитул Знак"/>
    <w:basedOn w:val="2"/>
    <w:link w:val="7"/>
    <w:semiHidden/>
    <w:qFormat/>
    <w:uiPriority w:val="99"/>
    <w:rPr>
      <w:rFonts w:ascii="Times New Roman" w:hAnsi="Times New Roman" w:cs="Times New Roman"/>
      <w:sz w:val="20"/>
      <w:szCs w:val="20"/>
    </w:rPr>
  </w:style>
  <w:style w:type="character" w:customStyle="1" w:styleId="12">
    <w:name w:val="Нижний колонтитул Знак"/>
    <w:basedOn w:val="2"/>
    <w:link w:val="8"/>
    <w:qFormat/>
    <w:uiPriority w:val="99"/>
    <w:rPr>
      <w:rFonts w:ascii="Times New Roman" w:hAnsi="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12</Pages>
  <Words>2048</Words>
  <Characters>15074</Characters>
  <Lines>125</Lines>
  <Paragraphs>34</Paragraphs>
  <TotalTime>86</TotalTime>
  <ScaleCrop>false</ScaleCrop>
  <LinksUpToDate>false</LinksUpToDate>
  <CharactersWithSpaces>17088</CharactersWithSpaces>
  <Application>WPS Office_11.2.0.10233_F1E327BC-269C-435d-A152-05C5408002CA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2014-06-20T18:48:00Z</dcterms:created>
  <dc:creator>User</dc:creator>
  <cp:lastModifiedBy>Ира</cp:lastModifiedBy>
  <cp:lastPrinted>2014-06-24T05:50:00Z</cp:lastPrinted>
  <dcterms:modified xsi:type="dcterms:W3CDTF">2021-08-22T22:25:31Z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1049-11.2.0.10233</vt:lpwstr>
  </property>
</Properties>
</file>