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202" w:rsidRDefault="00EF2202" w:rsidP="00F86D6A">
      <w:pPr>
        <w:shd w:val="clear" w:color="auto" w:fill="FFFFFF"/>
        <w:spacing w:after="0" w:line="36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86D6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Основные типажи Двин </w:t>
      </w:r>
      <w:proofErr w:type="spellStart"/>
      <w:r w:rsidRPr="00F86D6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Ларсон</w:t>
      </w:r>
      <w:proofErr w:type="spellEnd"/>
    </w:p>
    <w:p w:rsidR="00F86D6A" w:rsidRDefault="00167585" w:rsidP="00F86D6A">
      <w:pPr>
        <w:shd w:val="clear" w:color="auto" w:fill="FFFFFF"/>
        <w:spacing w:after="0" w:line="36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</w:t>
      </w:r>
      <w:r w:rsidRPr="0016758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Теоретическая часть урока</w:t>
      </w:r>
    </w:p>
    <w:p w:rsidR="00167585" w:rsidRPr="00167585" w:rsidRDefault="00167585" w:rsidP="00F86D6A">
      <w:pPr>
        <w:shd w:val="clear" w:color="auto" w:fill="FFFFFF"/>
        <w:spacing w:after="0" w:line="36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EF2202" w:rsidRPr="00F86D6A" w:rsidRDefault="00F86D6A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Ларсон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выделяет </w:t>
      </w:r>
      <w:r w:rsidR="00EF2202"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основных типа: </w:t>
      </w:r>
      <w:proofErr w:type="spellStart"/>
      <w:r w:rsidR="00EF2202"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Драматик</w:t>
      </w:r>
      <w:proofErr w:type="spellEnd"/>
      <w:r w:rsidR="00EF2202"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Романтик, Натурал, </w:t>
      </w:r>
      <w:proofErr w:type="spellStart"/>
      <w:r w:rsidR="00EF2202"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Гамин</w:t>
      </w:r>
      <w:proofErr w:type="spellEnd"/>
      <w:r w:rsidR="00EF2202"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Классика к основным типажам Двин не</w:t>
      </w:r>
      <w:r w:rsid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относит, так как это сочетание всех типажей сразу. Рассмотрим основные типажи: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EF7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75299"/>
            <wp:effectExtent l="19050" t="0" r="3175" b="0"/>
            <wp:docPr id="1" name="Рисунок 1" descr="https://i1.wp.com/www.alltypesofbeauty.com/fashion/dra1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wp.com/www.alltypesofbeauty.com/fashion/dra1-models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5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 иметь ввиду, что чистые типажи встречаются довольно редко. Обычно во внешности присутствует смешение черт нескольких типажей (двух или более).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1. </w:t>
      </w:r>
      <w:proofErr w:type="spellStart"/>
      <w:r w:rsidRPr="00F86D6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Драматик</w:t>
      </w:r>
      <w:proofErr w:type="spellEnd"/>
      <w:r w:rsidRPr="00F86D6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(T-тип)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сильно угловатые красивые фигура и лицо,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высокая — около 175 см,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женственная сбалансированная фигура,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доминирование щитовидной железы (T-тип),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создана для успеха,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короткие вспышки энергии (физической, психической, эмоциональной),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образное мышление (Что, если …?),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веселая: «жизнь как праздник»,</w:t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50605"/>
            <wp:effectExtent l="19050" t="0" r="3175" b="0"/>
            <wp:docPr id="4" name="Рисунок 4" descr="https://i2.wp.com/www.alltypesofbeauty.com/fashion/dra2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2.wp.com/www.alltypesofbeauty.com/fashion/dra2-models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Черты лица: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лицо удлинённое,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брови прямые,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узкие «таинственные» глаза,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длинный нос,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широкий рот,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узкие губы,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длинный </w:t>
      </w:r>
      <w:proofErr w:type="spellStart"/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подбородок.Набор</w:t>
      </w:r>
      <w:proofErr w:type="spellEnd"/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веса: талия, бедра, верхняя часть ног, ягодицы, со временем грудь становится больше; фигура становится более тяжелой ниже пояса.</w:t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545006"/>
            <wp:effectExtent l="19050" t="0" r="3175" b="0"/>
            <wp:docPr id="7" name="Рисунок 7" descr="https://i1.wp.com/www.alltypesofbeauty.com/fashion/dra1-face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1.wp.com/www.alltypesofbeauty.com/fashion/dra1-faces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5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2. Романтик (G-тип)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деликатно округлые красивые фигура и лицо,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средний рост — около 165 см,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фигура немного тяжелее ниже пояса,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доминирование яичников (G-тип),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предназначена для воспитания,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эмоционально устойчива,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интуитивное мышление («что им нужно?»),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чувства ориентированы на жизнь любящих людей,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веселая: «жизнь как праздник».</w:t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13283"/>
            <wp:effectExtent l="19050" t="0" r="3175" b="0"/>
            <wp:docPr id="10" name="Рисунок 10" descr="https://i2.wp.com/www.alltypesofbeauty.com/fashion/rom1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2.wp.com/www.alltypesofbeauty.com/fashion/rom1-models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1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35970"/>
            <wp:effectExtent l="19050" t="0" r="3175" b="0"/>
            <wp:docPr id="13" name="Рисунок 13" descr="https://i0.wp.com/www.alltypesofbeauty.com/fashion/rom2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0.wp.com/www.alltypesofbeauty.com/fashion/rom2-models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437599"/>
            <wp:effectExtent l="19050" t="0" r="3175" b="0"/>
            <wp:docPr id="16" name="Рисунок 16" descr="https://i2.wp.com/www.alltypesofbeauty.com/fashion/rom1-face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2.wp.com/www.alltypesofbeauty.com/fashion/rom1-faces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 фигуры: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маленькая голова,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мелкие черты лица,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маленькая округлая грудь,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маленькая грудная клетка,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очень заметная талия,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средние бедра,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очень пухлые ягодицы,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веса: бедра, ягодицы, верхняя часть ног, фигура становится более тяжелой ниже пояса.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Черты лица: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маленькое лицо,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округлые брови,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маленькие круглые «кукольные» глаза,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маленький нос,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маленький рот, линия между верхней и нижней губой — прямая,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широкая нижняя челюсть,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маленький подбородок.</w:t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3. Натурал (А-тип)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сильно округлые красивые фигура и лицо,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средний рост — около 170 см,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фигура немного тяжелее выше пояса,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доминирование надпочечников (А-тип),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вынослива,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устойчивая физическая энергия,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логическое мышление: («что дальше?»),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ориентирована на работу:»жизнь — это проект».</w:t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644887"/>
            <wp:effectExtent l="19050" t="0" r="3175" b="0"/>
            <wp:docPr id="19" name="Рисунок 19" descr="https://i2.wp.com/www.alltypesofbeauty.com/fashion/nat1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2.wp.com/www.alltypesofbeauty.com/fashion/nat1-models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4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04463"/>
            <wp:effectExtent l="19050" t="0" r="3175" b="0"/>
            <wp:docPr id="22" name="Рисунок 22" descr="https://i0.wp.com/www.alltypesofbeauty.com/fashion/nat2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0.wp.com/www.alltypesofbeauty.com/fashion/nat2-models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4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709667"/>
            <wp:effectExtent l="19050" t="0" r="3175" b="0"/>
            <wp:docPr id="25" name="Рисунок 25" descr="https://i2.wp.com/www.alltypesofbeauty.com/fashion/nat3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2.wp.com/www.alltypesofbeauty.com/fashion/nat3-models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9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493357"/>
            <wp:effectExtent l="19050" t="0" r="3175" b="0"/>
            <wp:docPr id="28" name="Рисунок 28" descr="https://i1.wp.com/www.alltypesofbeauty.com/fashion/nat1-face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1.wp.com/www.alltypesofbeauty.com/fashion/nat1-faces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3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 фигуры: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широкие плечи,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большая округлая грудь,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крупная грудная клетка,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невыраженная талия,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средние бедра,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плоские ягодицы,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длинная талия,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широкие кисти рук, ступни,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Набор веса: грудная клетка, спина, низ живота.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Черты лица: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широкое лицо,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плавно изогнутые брови,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широко посаженные «мудрые» глаза,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глаза среднего размера,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широкий нос,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полные губы,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широкая нижняя челюсть,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сильный (крепкий) подбородок.</w:t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4. </w:t>
      </w:r>
      <w:proofErr w:type="spellStart"/>
      <w:r w:rsidRPr="00F86D6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Гамин</w:t>
      </w:r>
      <w:proofErr w:type="spellEnd"/>
      <w:r w:rsidRPr="00F86D6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(P-тип)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деликатно угловатые красивые фигура и лицо,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маленький рост — около 160 см,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узкая фигура маленькой девочки,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доминирование гипофиза (P- тип),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предназначена для размышлений,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устойчивые психические энергии (физическая, психическая, эмоциональная),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аналитическое мышление: («Как это работает?»),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ориентируется на факты: «жизнь — это головоломка».</w:t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54382"/>
            <wp:effectExtent l="19050" t="0" r="3175" b="0"/>
            <wp:docPr id="31" name="Рисунок 31" descr="https://i1.wp.com/www.alltypesofbeauty.com/fashion/gam1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1.wp.com/www.alltypesofbeauty.com/fashion/gam1-models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4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554382"/>
            <wp:effectExtent l="19050" t="0" r="3175" b="0"/>
            <wp:docPr id="34" name="Рисунок 34" descr="https://i0.wp.com/www.alltypesofbeauty.com/fashion/gam2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0.wp.com/www.alltypesofbeauty.com/fashion/gam2-models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4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54382"/>
            <wp:effectExtent l="19050" t="0" r="3175" b="0"/>
            <wp:docPr id="37" name="Рисунок 37" descr="https://i2.wp.com/www.alltypesofbeauty.com/fashion/gam3-model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2.wp.com/www.alltypesofbeauty.com/fashion/gam3-models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4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Характеристики фигуры:</w:t>
      </w: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86D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— «грудь маленькой девочки»,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маленькая грудная клетка,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невыраженная талия,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узкие бедра,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плоские ягодицы,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тонкие (деликатные) кисти рук, ступни,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веса: повсюду, даже кисти, ступни, подбородок, и верх живота, фигура из узкой превращается в широкую.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Черты лица: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крупная голова,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высокий лоб,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брови в форме крыльев,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большие «детские» глаза,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тонкий (деликатный) нос,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маленький, «как бутон розы» рот,</w:t>
      </w:r>
    </w:p>
    <w:p w:rsidR="00EF2202" w:rsidRPr="00F86D6A" w:rsidRDefault="00EF2202" w:rsidP="00F86D6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D6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заостренный подбородок.</w:t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6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578054"/>
            <wp:effectExtent l="19050" t="0" r="3175" b="0"/>
            <wp:docPr id="40" name="Рисунок 40" descr="https://i1.wp.com/www.alltypesofbeauty.com/fashion/gam1-face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1.wp.com/www.alltypesofbeauty.com/fashion/gam1-faces5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78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02" w:rsidRPr="00F86D6A" w:rsidRDefault="00EF2202" w:rsidP="00F86D6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2202" w:rsidRPr="00F86D6A" w:rsidRDefault="00EF2202" w:rsidP="00F86D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F86D6A">
        <w:rPr>
          <w:sz w:val="28"/>
          <w:szCs w:val="28"/>
        </w:rPr>
        <w:t>И напоследок. Для любителе</w:t>
      </w:r>
      <w:r w:rsidR="00F86D6A">
        <w:rPr>
          <w:sz w:val="28"/>
          <w:szCs w:val="28"/>
        </w:rPr>
        <w:t>й определиться «по-быстрому»</w:t>
      </w:r>
    </w:p>
    <w:p w:rsidR="00EF2202" w:rsidRPr="00F86D6A" w:rsidRDefault="00EF2202" w:rsidP="00F86D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F86D6A">
        <w:rPr>
          <w:sz w:val="28"/>
          <w:szCs w:val="28"/>
        </w:rPr>
        <w:t xml:space="preserve">Обычно, по данным описаниям, можно примерно определить наличие какого-то одного типажа, который доминирует во внешности. Например, если у вас нос явной </w:t>
      </w:r>
      <w:r w:rsidRPr="00F86D6A">
        <w:rPr>
          <w:i/>
          <w:sz w:val="28"/>
          <w:szCs w:val="28"/>
        </w:rPr>
        <w:t>«</w:t>
      </w:r>
      <w:r w:rsidRPr="00F86D6A">
        <w:rPr>
          <w:rStyle w:val="a7"/>
          <w:i w:val="0"/>
          <w:sz w:val="28"/>
          <w:szCs w:val="28"/>
          <w:bdr w:val="none" w:sz="0" w:space="0" w:color="auto" w:frame="1"/>
        </w:rPr>
        <w:t>картошечкой</w:t>
      </w:r>
      <w:r w:rsidR="00F86D6A">
        <w:rPr>
          <w:i/>
          <w:sz w:val="28"/>
          <w:szCs w:val="28"/>
        </w:rPr>
        <w:t>»</w:t>
      </w:r>
      <w:r w:rsidRPr="00F86D6A">
        <w:rPr>
          <w:i/>
          <w:sz w:val="28"/>
          <w:szCs w:val="28"/>
        </w:rPr>
        <w:t>,</w:t>
      </w:r>
      <w:r w:rsidR="00F86D6A">
        <w:rPr>
          <w:sz w:val="28"/>
          <w:szCs w:val="28"/>
        </w:rPr>
        <w:t xml:space="preserve"> отчетливо </w:t>
      </w:r>
      <w:r w:rsidRPr="00F86D6A">
        <w:rPr>
          <w:rStyle w:val="a7"/>
          <w:i w:val="0"/>
          <w:sz w:val="28"/>
          <w:szCs w:val="28"/>
          <w:bdr w:val="none" w:sz="0" w:space="0" w:color="auto" w:frame="1"/>
        </w:rPr>
        <w:t>верхний тип</w:t>
      </w:r>
      <w:r w:rsidRPr="00F86D6A">
        <w:rPr>
          <w:rStyle w:val="a7"/>
          <w:sz w:val="28"/>
          <w:szCs w:val="28"/>
          <w:bdr w:val="none" w:sz="0" w:space="0" w:color="auto" w:frame="1"/>
        </w:rPr>
        <w:t> </w:t>
      </w:r>
      <w:r w:rsidRPr="00F86D6A">
        <w:rPr>
          <w:sz w:val="28"/>
          <w:szCs w:val="28"/>
        </w:rPr>
        <w:t>фигуры и средний/высокий рост — скорее всего, во внешности присутствует натурал. Если вы очень низкого роста</w:t>
      </w:r>
      <w:r w:rsidRPr="00F86D6A">
        <w:rPr>
          <w:i/>
          <w:sz w:val="28"/>
          <w:szCs w:val="28"/>
        </w:rPr>
        <w:t>, </w:t>
      </w:r>
      <w:r w:rsidRPr="00F86D6A">
        <w:rPr>
          <w:rStyle w:val="a7"/>
          <w:i w:val="0"/>
          <w:sz w:val="28"/>
          <w:szCs w:val="28"/>
          <w:bdr w:val="none" w:sz="0" w:space="0" w:color="auto" w:frame="1"/>
        </w:rPr>
        <w:t>голова</w:t>
      </w:r>
      <w:r w:rsidR="00F86D6A" w:rsidRPr="00F86D6A">
        <w:rPr>
          <w:rStyle w:val="a7"/>
          <w:i w:val="0"/>
          <w:sz w:val="28"/>
          <w:szCs w:val="28"/>
          <w:bdr w:val="none" w:sz="0" w:space="0" w:color="auto" w:frame="1"/>
        </w:rPr>
        <w:t xml:space="preserve"> </w:t>
      </w:r>
      <w:r w:rsidRPr="00F86D6A">
        <w:rPr>
          <w:rStyle w:val="a7"/>
          <w:i w:val="0"/>
          <w:sz w:val="28"/>
          <w:szCs w:val="28"/>
          <w:bdr w:val="none" w:sz="0" w:space="0" w:color="auto" w:frame="1"/>
        </w:rPr>
        <w:t>выглядит</w:t>
      </w:r>
      <w:r w:rsidRPr="00F86D6A">
        <w:rPr>
          <w:sz w:val="28"/>
          <w:szCs w:val="28"/>
        </w:rPr>
        <w:t> по соотношению с фигурой довольно </w:t>
      </w:r>
      <w:r w:rsidRPr="00F86D6A">
        <w:rPr>
          <w:rStyle w:val="a7"/>
          <w:i w:val="0"/>
          <w:sz w:val="28"/>
          <w:szCs w:val="28"/>
          <w:bdr w:val="none" w:sz="0" w:space="0" w:color="auto" w:frame="1"/>
        </w:rPr>
        <w:t>крупной</w:t>
      </w:r>
      <w:r w:rsidRPr="00F86D6A">
        <w:rPr>
          <w:sz w:val="28"/>
          <w:szCs w:val="28"/>
        </w:rPr>
        <w:t xml:space="preserve">, можно предположить, что во внешности присутствует </w:t>
      </w:r>
      <w:proofErr w:type="spellStart"/>
      <w:r w:rsidRPr="00F86D6A">
        <w:rPr>
          <w:sz w:val="28"/>
          <w:szCs w:val="28"/>
        </w:rPr>
        <w:t>гамин</w:t>
      </w:r>
      <w:proofErr w:type="spellEnd"/>
      <w:r w:rsidRPr="00F86D6A">
        <w:rPr>
          <w:sz w:val="28"/>
          <w:szCs w:val="28"/>
        </w:rPr>
        <w:t>.</w:t>
      </w:r>
    </w:p>
    <w:p w:rsidR="00EF2202" w:rsidRPr="00F86D6A" w:rsidRDefault="00F86D6A" w:rsidP="00F86D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Если у вас </w:t>
      </w:r>
      <w:r w:rsidR="00EF2202" w:rsidRPr="00F86D6A">
        <w:rPr>
          <w:rStyle w:val="a7"/>
          <w:i w:val="0"/>
          <w:sz w:val="28"/>
          <w:szCs w:val="28"/>
          <w:bdr w:val="none" w:sz="0" w:space="0" w:color="auto" w:frame="1"/>
        </w:rPr>
        <w:t>отчетливо</w:t>
      </w:r>
      <w:r>
        <w:rPr>
          <w:sz w:val="28"/>
          <w:szCs w:val="28"/>
        </w:rPr>
        <w:t xml:space="preserve"> </w:t>
      </w:r>
      <w:r w:rsidR="00EF2202" w:rsidRPr="00F86D6A">
        <w:rPr>
          <w:sz w:val="28"/>
          <w:szCs w:val="28"/>
        </w:rPr>
        <w:t>нижний тип фигуры и присутствует мягкость в линиях тела и чертах лица, возможно, в вашей внешности присутствует романтик. Если же у вас высокий рост, некоторая худощавость и внешняя заострённость и вытянутость, острый и </w:t>
      </w:r>
      <w:r w:rsidR="00EF2202" w:rsidRPr="00A2003E">
        <w:rPr>
          <w:rStyle w:val="a7"/>
          <w:i w:val="0"/>
          <w:sz w:val="28"/>
          <w:szCs w:val="28"/>
          <w:bdr w:val="none" w:sz="0" w:space="0" w:color="auto" w:frame="1"/>
        </w:rPr>
        <w:t>длинный</w:t>
      </w:r>
      <w:r w:rsidR="00EF2202" w:rsidRPr="00F86D6A">
        <w:rPr>
          <w:sz w:val="28"/>
          <w:szCs w:val="28"/>
        </w:rPr>
        <w:t xml:space="preserve"> нос, узкие миндалевидные глаза, можно предположить во внешности наличие </w:t>
      </w:r>
      <w:proofErr w:type="spellStart"/>
      <w:r w:rsidR="00EF2202" w:rsidRPr="00F86D6A">
        <w:rPr>
          <w:sz w:val="28"/>
          <w:szCs w:val="28"/>
        </w:rPr>
        <w:t>драматика</w:t>
      </w:r>
      <w:proofErr w:type="spellEnd"/>
      <w:r w:rsidR="00EF2202" w:rsidRPr="00F86D6A">
        <w:rPr>
          <w:sz w:val="28"/>
          <w:szCs w:val="28"/>
        </w:rPr>
        <w:t>.</w:t>
      </w:r>
    </w:p>
    <w:p w:rsidR="00EF2202" w:rsidRPr="00F86D6A" w:rsidRDefault="00EF2202" w:rsidP="00F86D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F86D6A">
        <w:rPr>
          <w:sz w:val="28"/>
          <w:szCs w:val="28"/>
        </w:rPr>
        <w:t xml:space="preserve">Однако, важно понимать, что система типирования </w:t>
      </w:r>
      <w:proofErr w:type="spellStart"/>
      <w:r w:rsidRPr="00F86D6A">
        <w:rPr>
          <w:sz w:val="28"/>
          <w:szCs w:val="28"/>
        </w:rPr>
        <w:t>Ларсон</w:t>
      </w:r>
      <w:proofErr w:type="spellEnd"/>
      <w:r w:rsidRPr="00F86D6A">
        <w:rPr>
          <w:sz w:val="28"/>
          <w:szCs w:val="28"/>
        </w:rPr>
        <w:t xml:space="preserve"> предполагает рассмотрение и сравнение всех черт в целом и по-отдельности, в разной степени полноты, с учетом семейных, этнических и индивидуальных особенностей, включая различные трансформации внешности. Это очень точная система. В стройном весе </w:t>
      </w:r>
      <w:r w:rsidRPr="00F86D6A">
        <w:rPr>
          <w:sz w:val="28"/>
          <w:szCs w:val="28"/>
        </w:rPr>
        <w:lastRenderedPageBreak/>
        <w:t>диапазон типажа один, а стоит поправиться, тип фигуры и впечатление уже меняется, и кажется, что это уже другой типаж.</w:t>
      </w:r>
    </w:p>
    <w:p w:rsidR="00EF2202" w:rsidRPr="00F86D6A" w:rsidRDefault="00EF2202" w:rsidP="00F86D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F86D6A">
        <w:rPr>
          <w:sz w:val="28"/>
          <w:szCs w:val="28"/>
        </w:rPr>
        <w:t xml:space="preserve">По теории </w:t>
      </w:r>
      <w:proofErr w:type="spellStart"/>
      <w:r w:rsidRPr="00F86D6A">
        <w:rPr>
          <w:sz w:val="28"/>
          <w:szCs w:val="28"/>
        </w:rPr>
        <w:t>Ларсон</w:t>
      </w:r>
      <w:proofErr w:type="spellEnd"/>
      <w:r w:rsidRPr="00F86D6A">
        <w:rPr>
          <w:sz w:val="28"/>
          <w:szCs w:val="28"/>
        </w:rPr>
        <w:t xml:space="preserve"> можно «увидеть </w:t>
      </w:r>
      <w:r w:rsidRPr="00F86D6A">
        <w:rPr>
          <w:sz w:val="28"/>
          <w:szCs w:val="28"/>
          <w:bdr w:val="none" w:sz="0" w:space="0" w:color="auto" w:frame="1"/>
        </w:rPr>
        <w:t>некоторое </w:t>
      </w:r>
      <w:r w:rsidRPr="00F86D6A">
        <w:rPr>
          <w:sz w:val="28"/>
          <w:szCs w:val="28"/>
        </w:rPr>
        <w:t>первое впечатление», но крайне важно детально рассматривать внешность. Сколько было случаев даже на моей практике, когда сначала смотришь и видишь один типаж, а когда начинаешь детально рассматривать и разбираться, результат оказывается другим. Все потому что некоторые черты, при смешении двух и более типажей создают эффект наличия третьего)))</w:t>
      </w:r>
    </w:p>
    <w:p w:rsidR="00EF2202" w:rsidRPr="00F86D6A" w:rsidRDefault="00EF2202" w:rsidP="00F86D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F86D6A">
        <w:rPr>
          <w:sz w:val="28"/>
          <w:szCs w:val="28"/>
        </w:rPr>
        <w:t xml:space="preserve">Например, в смешанных типажах натурала путают с романтиком, потому что у обоих типажей присутствует сглаженность линий. Или романтика путают с </w:t>
      </w:r>
      <w:proofErr w:type="spellStart"/>
      <w:r w:rsidRPr="00F86D6A">
        <w:rPr>
          <w:sz w:val="28"/>
          <w:szCs w:val="28"/>
        </w:rPr>
        <w:t>гамином</w:t>
      </w:r>
      <w:proofErr w:type="spellEnd"/>
      <w:r w:rsidRPr="00F86D6A">
        <w:rPr>
          <w:sz w:val="28"/>
          <w:szCs w:val="28"/>
        </w:rPr>
        <w:t xml:space="preserve"> из-за мелкой масштабности черт. Иногда даже с большим опытом и «</w:t>
      </w:r>
      <w:proofErr w:type="spellStart"/>
      <w:r w:rsidRPr="00F86D6A">
        <w:rPr>
          <w:sz w:val="28"/>
          <w:szCs w:val="28"/>
        </w:rPr>
        <w:t>насмотренностью</w:t>
      </w:r>
      <w:proofErr w:type="spellEnd"/>
      <w:r w:rsidRPr="00F86D6A">
        <w:rPr>
          <w:sz w:val="28"/>
          <w:szCs w:val="28"/>
        </w:rPr>
        <w:t xml:space="preserve"> лиц и фигур» в рамках данной системы, в результате тестирования, выясняется, что первоначальное впечатление было неверным. Поэтому </w:t>
      </w:r>
      <w:r w:rsidR="00F86D6A">
        <w:rPr>
          <w:sz w:val="28"/>
          <w:szCs w:val="28"/>
        </w:rPr>
        <w:t xml:space="preserve">не доверяйте </w:t>
      </w:r>
      <w:r w:rsidRPr="00F86D6A">
        <w:rPr>
          <w:sz w:val="28"/>
          <w:szCs w:val="28"/>
        </w:rPr>
        <w:t>типированию «на глаз».</w:t>
      </w:r>
    </w:p>
    <w:p w:rsidR="00EF2202" w:rsidRDefault="00A2003E" w:rsidP="00F86D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Система </w:t>
      </w:r>
      <w:proofErr w:type="spellStart"/>
      <w:r w:rsidR="0000051A">
        <w:rPr>
          <w:sz w:val="28"/>
          <w:szCs w:val="28"/>
        </w:rPr>
        <w:t>Ларсон</w:t>
      </w:r>
      <w:proofErr w:type="spellEnd"/>
      <w:r w:rsidR="0000051A">
        <w:rPr>
          <w:sz w:val="28"/>
          <w:szCs w:val="28"/>
        </w:rPr>
        <w:t xml:space="preserve"> </w:t>
      </w:r>
      <w:r w:rsidR="0000051A" w:rsidRPr="00F86D6A">
        <w:rPr>
          <w:sz w:val="28"/>
          <w:szCs w:val="28"/>
        </w:rPr>
        <w:t>позволяет</w:t>
      </w:r>
      <w:r w:rsidR="00EF2202" w:rsidRPr="00F86D6A">
        <w:rPr>
          <w:sz w:val="28"/>
          <w:szCs w:val="28"/>
        </w:rPr>
        <w:t xml:space="preserve"> дать очень точный результат, а не версию. Это означает не только определение типажей, но и </w:t>
      </w:r>
      <w:hyperlink r:id="rId19" w:history="1">
        <w:r w:rsidR="00EF2202" w:rsidRPr="00A2003E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</w:rPr>
          <w:t>доминант во внешности</w:t>
        </w:r>
      </w:hyperlink>
      <w:r w:rsidR="00EF2202" w:rsidRPr="00F86D6A">
        <w:rPr>
          <w:sz w:val="28"/>
          <w:szCs w:val="28"/>
        </w:rPr>
        <w:t xml:space="preserve"> — в фигуре и лице, причем, доминанты могут быть разными. Например, в фигуре типажа </w:t>
      </w:r>
      <w:proofErr w:type="spellStart"/>
      <w:r w:rsidR="00EF2202" w:rsidRPr="00F86D6A">
        <w:rPr>
          <w:sz w:val="28"/>
          <w:szCs w:val="28"/>
        </w:rPr>
        <w:t>гамин-драматик</w:t>
      </w:r>
      <w:proofErr w:type="spellEnd"/>
      <w:r w:rsidR="00EF2202" w:rsidRPr="00F86D6A">
        <w:rPr>
          <w:sz w:val="28"/>
          <w:szCs w:val="28"/>
        </w:rPr>
        <w:t xml:space="preserve"> будет больше проявлен </w:t>
      </w:r>
      <w:proofErr w:type="spellStart"/>
      <w:r w:rsidR="00EF2202" w:rsidRPr="00F86D6A">
        <w:rPr>
          <w:sz w:val="28"/>
          <w:szCs w:val="28"/>
        </w:rPr>
        <w:t>драматик</w:t>
      </w:r>
      <w:proofErr w:type="spellEnd"/>
      <w:r w:rsidR="00EF2202" w:rsidRPr="00F86D6A">
        <w:rPr>
          <w:sz w:val="28"/>
          <w:szCs w:val="28"/>
        </w:rPr>
        <w:t xml:space="preserve">, а в лице — </w:t>
      </w:r>
      <w:proofErr w:type="spellStart"/>
      <w:r w:rsidR="00EF2202" w:rsidRPr="00F86D6A">
        <w:rPr>
          <w:sz w:val="28"/>
          <w:szCs w:val="28"/>
        </w:rPr>
        <w:t>гамин</w:t>
      </w:r>
      <w:proofErr w:type="spellEnd"/>
      <w:r w:rsidR="00EF2202" w:rsidRPr="00F86D6A">
        <w:rPr>
          <w:sz w:val="28"/>
          <w:szCs w:val="28"/>
        </w:rPr>
        <w:t xml:space="preserve">. Тогда и рекомендации будут индивидуальными: фигуру вытягивать и разделять силуэт только по вертикали, а у лица использовать динамичные яркие детали более мелкие по масштабу, из-за доминанты </w:t>
      </w:r>
      <w:proofErr w:type="spellStart"/>
      <w:r w:rsidR="00EF2202" w:rsidRPr="00F86D6A">
        <w:rPr>
          <w:sz w:val="28"/>
          <w:szCs w:val="28"/>
        </w:rPr>
        <w:t>гамина</w:t>
      </w:r>
      <w:proofErr w:type="spellEnd"/>
      <w:r w:rsidR="00EF2202" w:rsidRPr="00F86D6A">
        <w:rPr>
          <w:sz w:val="28"/>
          <w:szCs w:val="28"/>
        </w:rPr>
        <w:t>, и др. Но с набором веса и другими трансформациями доминанты могут смещаться к балансу, выравниваться, меняться местами и т.д.</w:t>
      </w:r>
    </w:p>
    <w:p w:rsidR="00167585" w:rsidRDefault="00167585" w:rsidP="0016758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0051A">
        <w:rPr>
          <w:sz w:val="28"/>
          <w:szCs w:val="28"/>
        </w:rPr>
        <w:t>Практическая работа</w:t>
      </w:r>
    </w:p>
    <w:p w:rsidR="0000051A" w:rsidRDefault="0000051A" w:rsidP="0016758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/>
        <w:t>Вам понадобится измерительная лента</w:t>
      </w:r>
      <w:r w:rsidR="00167585">
        <w:rPr>
          <w:sz w:val="28"/>
          <w:szCs w:val="28"/>
        </w:rPr>
        <w:t>,  тетрадь, линейка и ручка</w:t>
      </w:r>
      <w:r>
        <w:rPr>
          <w:sz w:val="28"/>
          <w:szCs w:val="28"/>
        </w:rPr>
        <w:t>.</w:t>
      </w:r>
    </w:p>
    <w:p w:rsidR="0000051A" w:rsidRDefault="0000051A" w:rsidP="0000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В тетрадь выпишите все необходимые параметры в виде таблицы (форма лица, глаз, носа, губ, объёмы: бедер, талии, плеч).</w:t>
      </w:r>
    </w:p>
    <w:p w:rsidR="0000051A" w:rsidRDefault="0000051A" w:rsidP="0000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Визуально определите формы лица-впишите в таблицу</w:t>
      </w:r>
    </w:p>
    <w:p w:rsidR="0000051A" w:rsidRDefault="0000051A" w:rsidP="0000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Замерьте измерительной лентой объёмы – впишите в таблицу</w:t>
      </w:r>
    </w:p>
    <w:p w:rsidR="0000051A" w:rsidRDefault="00A73CED" w:rsidP="0000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Проведите опрос клиента. Выясните рост, как набирает </w:t>
      </w:r>
      <w:proofErr w:type="gramStart"/>
      <w:r>
        <w:rPr>
          <w:sz w:val="28"/>
          <w:szCs w:val="28"/>
        </w:rPr>
        <w:t xml:space="preserve">вес, </w:t>
      </w:r>
      <w:r w:rsidR="0000051A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что ориентирован в жизни, каково аналитическое мышление.</w:t>
      </w:r>
    </w:p>
    <w:p w:rsidR="00A73CED" w:rsidRPr="00F86D6A" w:rsidRDefault="00A73CED" w:rsidP="0000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Анализируйте полученные данные, сделайте вывод к какому типажу относится ваш клиент.</w:t>
      </w:r>
    </w:p>
    <w:p w:rsidR="00EF2202" w:rsidRPr="00F86D6A" w:rsidRDefault="00EF2202" w:rsidP="00F86D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F86D6A">
        <w:rPr>
          <w:sz w:val="28"/>
          <w:szCs w:val="28"/>
        </w:rPr>
        <w:t> </w:t>
      </w:r>
    </w:p>
    <w:sectPr w:rsidR="00EF2202" w:rsidRPr="00F86D6A" w:rsidSect="00F86D6A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101A49"/>
    <w:multiLevelType w:val="hybridMultilevel"/>
    <w:tmpl w:val="CE3A1050"/>
    <w:lvl w:ilvl="0" w:tplc="6784A8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202"/>
    <w:rsid w:val="0000051A"/>
    <w:rsid w:val="00167585"/>
    <w:rsid w:val="005135B8"/>
    <w:rsid w:val="005F4111"/>
    <w:rsid w:val="007E1EF7"/>
    <w:rsid w:val="00A2003E"/>
    <w:rsid w:val="00A73CED"/>
    <w:rsid w:val="00EF2202"/>
    <w:rsid w:val="00F8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41D9"/>
  <w15:docId w15:val="{652DD46E-0583-49E7-AB48-6F1DF1CC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EF7"/>
  </w:style>
  <w:style w:type="paragraph" w:styleId="1">
    <w:name w:val="heading 1"/>
    <w:basedOn w:val="a"/>
    <w:link w:val="10"/>
    <w:uiPriority w:val="9"/>
    <w:qFormat/>
    <w:rsid w:val="00EF22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22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2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F2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220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EF2202"/>
    <w:rPr>
      <w:b/>
      <w:bCs/>
    </w:rPr>
  </w:style>
  <w:style w:type="character" w:styleId="a7">
    <w:name w:val="Emphasis"/>
    <w:basedOn w:val="a0"/>
    <w:uiPriority w:val="20"/>
    <w:qFormat/>
    <w:rsid w:val="00EF2202"/>
    <w:rPr>
      <w:i/>
      <w:iCs/>
    </w:rPr>
  </w:style>
  <w:style w:type="character" w:styleId="a8">
    <w:name w:val="Hyperlink"/>
    <w:basedOn w:val="a0"/>
    <w:uiPriority w:val="99"/>
    <w:semiHidden/>
    <w:unhideWhenUsed/>
    <w:rsid w:val="00EF22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1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5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4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7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95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36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0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3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44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hyperlink" Target="https://anvortsov.wordpress.com/2017/10/19/dominanta-tipaga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Пользователь</cp:lastModifiedBy>
  <cp:revision>4</cp:revision>
  <cp:lastPrinted>2018-09-10T16:53:00Z</cp:lastPrinted>
  <dcterms:created xsi:type="dcterms:W3CDTF">2022-01-14T09:11:00Z</dcterms:created>
  <dcterms:modified xsi:type="dcterms:W3CDTF">2022-01-14T15:24:00Z</dcterms:modified>
</cp:coreProperties>
</file>