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537" w:rsidRPr="004413DD" w:rsidRDefault="00E574B6" w:rsidP="004413DD">
      <w:pPr>
        <w:jc w:val="center"/>
        <w:rPr>
          <w:color w:val="333333"/>
          <w:sz w:val="28"/>
          <w:szCs w:val="28"/>
          <w:shd w:val="clear" w:color="auto" w:fill="B0EDFF"/>
        </w:rPr>
      </w:pPr>
      <w:r w:rsidRPr="004464CF">
        <w:rPr>
          <w:rStyle w:val="a3"/>
          <w:color w:val="333333"/>
          <w:sz w:val="28"/>
          <w:szCs w:val="28"/>
        </w:rPr>
        <w:t>Что такое конвенция ООН о правах ребёнка?</w:t>
      </w:r>
      <w:r w:rsidRPr="004413DD">
        <w:rPr>
          <w:color w:val="333333"/>
          <w:sz w:val="28"/>
          <w:szCs w:val="28"/>
        </w:rPr>
        <w:br/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E0FD6">
        <w:rPr>
          <w:sz w:val="28"/>
          <w:szCs w:val="28"/>
        </w:rPr>
        <w:t xml:space="preserve">Конвенция ООН о правах ребёнка - международный правовой документ, определяющий права детей в государствах-участниках. Конвенция о правах ребёнка является первым и основным международно-правовым документом обязательного характера, посвящённым широкому спектру прав ребёнка. </w:t>
      </w:r>
      <w:r w:rsidR="00BC2CBA">
        <w:rPr>
          <w:sz w:val="28"/>
          <w:szCs w:val="28"/>
        </w:rPr>
        <w:t xml:space="preserve">                           </w:t>
      </w:r>
      <w:r w:rsidRPr="00BE0FD6">
        <w:rPr>
          <w:sz w:val="28"/>
          <w:szCs w:val="28"/>
        </w:rPr>
        <w:t xml:space="preserve">Документ состоит из 54 статей, детализирующих индивидуальные права лиц в возрасте от рождения до 18 лет (если согласно применимым законам совершеннолетие не </w:t>
      </w:r>
      <w:r w:rsidRPr="00BC2CBA">
        <w:rPr>
          <w:sz w:val="28"/>
          <w:szCs w:val="28"/>
        </w:rPr>
        <w:t>наступает ранее) на полное развитие своих возможностей в условиях, своб</w:t>
      </w:r>
      <w:r w:rsidR="004413DD" w:rsidRPr="00BC2CBA">
        <w:rPr>
          <w:sz w:val="28"/>
          <w:szCs w:val="28"/>
        </w:rPr>
        <w:t>одных от голода и нужды, жестокости, эксплуатации и других форм злоупотреблений.</w:t>
      </w:r>
      <w:r w:rsidR="004413DD" w:rsidRPr="00BC2CBA">
        <w:rPr>
          <w:noProof/>
          <w:sz w:val="28"/>
          <w:szCs w:val="28"/>
        </w:rPr>
        <w:t xml:space="preserve"> </w:t>
      </w:r>
      <w:r w:rsidRPr="00BC2CBA">
        <w:rPr>
          <w:sz w:val="28"/>
          <w:szCs w:val="28"/>
        </w:rPr>
        <w:t xml:space="preserve"> Впервые вопрос о правах ребёнка был поставлен такими известными педагогами, как </w:t>
      </w:r>
      <w:proofErr w:type="spellStart"/>
      <w:r w:rsidRPr="00BC2CBA">
        <w:rPr>
          <w:sz w:val="28"/>
          <w:szCs w:val="28"/>
        </w:rPr>
        <w:t>К.Н.Вентцель</w:t>
      </w:r>
      <w:proofErr w:type="spellEnd"/>
      <w:r w:rsidRPr="00BC2CBA">
        <w:rPr>
          <w:sz w:val="28"/>
          <w:szCs w:val="28"/>
        </w:rPr>
        <w:t>, активно боровшийся против</w:t>
      </w:r>
      <w:r w:rsidR="00BC2CBA" w:rsidRPr="00BC2CBA">
        <w:rPr>
          <w:sz w:val="28"/>
          <w:szCs w:val="28"/>
        </w:rPr>
        <w:t xml:space="preserve"> насилия над личностью ребёнка, </w:t>
      </w:r>
      <w:proofErr w:type="spellStart"/>
      <w:r w:rsidRPr="00BC2CBA">
        <w:rPr>
          <w:sz w:val="28"/>
          <w:szCs w:val="28"/>
        </w:rPr>
        <w:t>Януш</w:t>
      </w:r>
      <w:proofErr w:type="spellEnd"/>
      <w:r w:rsidRPr="00BC2CBA">
        <w:rPr>
          <w:sz w:val="28"/>
          <w:szCs w:val="28"/>
        </w:rPr>
        <w:t xml:space="preserve"> Корчак, польский детский писатель, публицист, врач и общественный деятель.</w:t>
      </w:r>
    </w:p>
    <w:p w:rsidR="00E574B6" w:rsidRPr="00BC2CBA" w:rsidRDefault="00BC2CBA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 xml:space="preserve">К.Н. </w:t>
      </w:r>
      <w:proofErr w:type="spellStart"/>
      <w:r w:rsidR="00E574B6" w:rsidRPr="00BC2CBA">
        <w:rPr>
          <w:sz w:val="28"/>
          <w:szCs w:val="28"/>
        </w:rPr>
        <w:t>Вентцель</w:t>
      </w:r>
      <w:proofErr w:type="spellEnd"/>
      <w:r w:rsidR="00E574B6" w:rsidRPr="00BC2CBA">
        <w:rPr>
          <w:sz w:val="28"/>
          <w:szCs w:val="28"/>
        </w:rPr>
        <w:t xml:space="preserve"> в одной из первых в мировой практике «Деклараций прав ребёнка» (1917 г.) провозгласил для детей равные </w:t>
      </w:r>
      <w:proofErr w:type="gramStart"/>
      <w:r w:rsidR="00E574B6" w:rsidRPr="00BC2CBA">
        <w:rPr>
          <w:sz w:val="28"/>
          <w:szCs w:val="28"/>
        </w:rPr>
        <w:t>со</w:t>
      </w:r>
      <w:proofErr w:type="gramEnd"/>
      <w:r w:rsidR="00E574B6" w:rsidRPr="00BC2CBA">
        <w:rPr>
          <w:sz w:val="28"/>
          <w:szCs w:val="28"/>
        </w:rPr>
        <w:t xml:space="preserve"> взрослыми права и свободы, в частности на воспитание и образование, развитие своих способностей, свободное выражение мыслей, жизнь без наказаний и прочее. Много позже, провозглашённые им идеи права нашли отражение в Конвенц</w:t>
      </w:r>
      <w:proofErr w:type="gramStart"/>
      <w:r w:rsidR="00E574B6" w:rsidRPr="00BC2CBA">
        <w:rPr>
          <w:sz w:val="28"/>
          <w:szCs w:val="28"/>
        </w:rPr>
        <w:t>ии ОО</w:t>
      </w:r>
      <w:proofErr w:type="gramEnd"/>
      <w:r w:rsidR="00E574B6" w:rsidRPr="00BC2CBA">
        <w:rPr>
          <w:sz w:val="28"/>
          <w:szCs w:val="28"/>
        </w:rPr>
        <w:t>Н о правах человека.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proofErr w:type="spellStart"/>
      <w:r w:rsidRPr="00BC2CBA">
        <w:rPr>
          <w:sz w:val="28"/>
          <w:szCs w:val="28"/>
        </w:rPr>
        <w:t>Януш</w:t>
      </w:r>
      <w:proofErr w:type="spellEnd"/>
      <w:r w:rsidRPr="00BC2CBA">
        <w:rPr>
          <w:sz w:val="28"/>
          <w:szCs w:val="28"/>
        </w:rPr>
        <w:t xml:space="preserve"> Корчак в книге «Право ребёнка на уважение» (1929 г.) отстаивал право ребёнка на индивидуальность, человеческое достоинство.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20 ноября 1989 года Генеральная Ассамблея ООН единогласно проголосовала за принятие «Мировой Конституции прав ребёнка». А 26 января 1990 г. Конвенция о правах Ребёнка была подписана 61 страной.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Верховный Совет ССР ратифицировал Конвенцию о правах ребёнка 13.06.1990 г., а 14.07.1990 года она вступила в силу для Российской Федерации.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Спустя 6 лет она была принята почти всеми государствами мира, за исключением двух – Сомали и США.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Документ содержит 4 основных требования, которые должны обеспечить права детей:</w:t>
      </w:r>
    </w:p>
    <w:p w:rsidR="00E574B6" w:rsidRPr="00BC2CBA" w:rsidRDefault="00E574B6" w:rsidP="00BC2CBA">
      <w:pPr>
        <w:pStyle w:val="a6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• Выживание</w:t>
      </w:r>
    </w:p>
    <w:p w:rsidR="00E574B6" w:rsidRPr="00BC2CBA" w:rsidRDefault="00E574B6" w:rsidP="00BC2CBA">
      <w:pPr>
        <w:pStyle w:val="a6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• Развитие</w:t>
      </w:r>
    </w:p>
    <w:p w:rsidR="00E574B6" w:rsidRPr="00BC2CBA" w:rsidRDefault="00E574B6" w:rsidP="00BC2CBA">
      <w:pPr>
        <w:pStyle w:val="a6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• Защита</w:t>
      </w:r>
    </w:p>
    <w:p w:rsidR="00E574B6" w:rsidRPr="00BC2CBA" w:rsidRDefault="00E574B6" w:rsidP="00BC2CBA">
      <w:pPr>
        <w:pStyle w:val="a6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• Обеспечение активного участия в жизни общества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В нём заложены два основополагающих принципа: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1. ребёнок – самостоятельный субъект права, т.е. обладает всем комплексом гражданских, политических, экономических, социальных и культурных прав человека.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2. Приоритетность интересов детей перед потребностями семьи, общества, религии.</w:t>
      </w:r>
    </w:p>
    <w:p w:rsidR="00E574B6" w:rsidRPr="00BC2CBA" w:rsidRDefault="00E574B6" w:rsidP="00BE0FD6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</w:rPr>
      </w:pPr>
      <w:r w:rsidRPr="00BC2CBA">
        <w:rPr>
          <w:sz w:val="28"/>
          <w:szCs w:val="28"/>
        </w:rPr>
        <w:t>Значение Конвенции состоит и в том, что в её статьях впервые собраны воедино 38 прав ребёнка, ранее рассредоточенные в большом числе документов, относящихся к различным областям прав.</w:t>
      </w:r>
    </w:p>
    <w:p w:rsidR="00BE0FD6" w:rsidRDefault="00BE0FD6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bookmarkStart w:id="0" w:name="864"/>
      <w:r w:rsidRPr="00BE0FD6">
        <w:rPr>
          <w:color w:val="000000"/>
          <w:sz w:val="28"/>
          <w:szCs w:val="28"/>
          <w:shd w:val="clear" w:color="auto" w:fill="FFFFFF"/>
        </w:rPr>
        <w:lastRenderedPageBreak/>
        <w:t>Обеспечение охраны прав детей - это не только глобальная проблема мирового сообщества. Конвенция о правах ребенка касается всех участников образовательного пространства дошкольного образовательного учреждения - детей, педагогов, родителей. Положения Конвенции органично вошли в нормативно-правовое и организационное обеспечение системы дошкольного образования. На федеральном уровне они представлены в Конституции РФ, Семейном Кодексе РФ, Законе об основных гарантиях прав ребенка в Российской Федерации, в Законе «Об образовании». В результате, система нормативного обеспечения прав детей в сфере образования включает четыре уровня - международный, федеральный, региональный и локальный, который соответствует уровню каждого детского сада.</w:t>
      </w:r>
    </w:p>
    <w:p w:rsidR="00BC2CBA" w:rsidRDefault="00BC2CBA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C2CBA" w:rsidRDefault="00BC2CBA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C2CBA" w:rsidRDefault="00BC2CBA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C2CBA" w:rsidRDefault="00BC2CBA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C2CBA" w:rsidRDefault="00BC2CBA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C2CBA" w:rsidRDefault="00BC2CBA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bookmarkStart w:id="1" w:name="_GoBack"/>
      <w:bookmarkEnd w:id="1"/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4464CF" w:rsidRDefault="004464CF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C2CBA" w:rsidRDefault="00BC2CBA" w:rsidP="00BE0FD6">
      <w:pPr>
        <w:pStyle w:val="a6"/>
        <w:spacing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BC2CBA" w:rsidRDefault="00BC2CBA" w:rsidP="004464CF">
      <w:pPr>
        <w:pStyle w:val="a6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</w:t>
      </w:r>
      <w:r w:rsidR="004464CF">
        <w:rPr>
          <w:color w:val="000000"/>
          <w:sz w:val="28"/>
          <w:szCs w:val="28"/>
          <w:shd w:val="clear" w:color="auto" w:fill="FFFFFF"/>
        </w:rPr>
        <w:t xml:space="preserve">                </w:t>
      </w: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4464CF">
        <w:rPr>
          <w:color w:val="000000"/>
          <w:sz w:val="28"/>
          <w:szCs w:val="28"/>
          <w:shd w:val="clear" w:color="auto" w:fill="FFFFFF"/>
        </w:rPr>
        <w:t xml:space="preserve">         </w:t>
      </w:r>
      <w:r>
        <w:rPr>
          <w:color w:val="000000"/>
          <w:sz w:val="28"/>
          <w:szCs w:val="28"/>
          <w:shd w:val="clear" w:color="auto" w:fill="FFFFFF"/>
        </w:rPr>
        <w:t xml:space="preserve">   15.10.2018г.</w:t>
      </w:r>
    </w:p>
    <w:p w:rsidR="00BC2CBA" w:rsidRPr="00BE0FD6" w:rsidRDefault="00BC2CBA" w:rsidP="004464CF">
      <w:pPr>
        <w:pStyle w:val="a6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</w:t>
      </w:r>
      <w:r w:rsidR="004464CF">
        <w:rPr>
          <w:color w:val="000000"/>
          <w:sz w:val="28"/>
          <w:szCs w:val="28"/>
          <w:shd w:val="clear" w:color="auto" w:fill="FFFFFF"/>
        </w:rPr>
        <w:t xml:space="preserve">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    Л.А. Суханова, социальный педагог</w:t>
      </w:r>
    </w:p>
    <w:bookmarkEnd w:id="0"/>
    <w:p w:rsidR="00BE0FD6" w:rsidRPr="00BE0FD6" w:rsidRDefault="00BE0FD6" w:rsidP="004464CF">
      <w:pPr>
        <w:pStyle w:val="a6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color w:val="222222"/>
          <w:sz w:val="28"/>
          <w:szCs w:val="28"/>
        </w:rPr>
      </w:pPr>
    </w:p>
    <w:p w:rsidR="00E574B6" w:rsidRDefault="00E574B6" w:rsidP="004464CF"/>
    <w:sectPr w:rsidR="00E57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B6"/>
    <w:rsid w:val="00044537"/>
    <w:rsid w:val="004413DD"/>
    <w:rsid w:val="004464CF"/>
    <w:rsid w:val="00A17F0D"/>
    <w:rsid w:val="00BC2CBA"/>
    <w:rsid w:val="00BE0FD6"/>
    <w:rsid w:val="00E5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F0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74B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574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4B6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E574B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F0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74B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574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4B6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E574B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K8</dc:creator>
  <cp:lastModifiedBy>Касса</cp:lastModifiedBy>
  <cp:revision>4</cp:revision>
  <cp:lastPrinted>2018-10-04T04:42:00Z</cp:lastPrinted>
  <dcterms:created xsi:type="dcterms:W3CDTF">2018-09-23T08:04:00Z</dcterms:created>
  <dcterms:modified xsi:type="dcterms:W3CDTF">2018-10-04T04:42:00Z</dcterms:modified>
</cp:coreProperties>
</file>