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B04" w:rsidRDefault="00286B04" w:rsidP="00286B04">
      <w:pPr>
        <w:pStyle w:val="a3"/>
        <w:spacing w:after="150"/>
      </w:pPr>
      <w:r>
        <w:t xml:space="preserve">l. </w:t>
      </w:r>
      <w:r w:rsidRPr="00251D01">
        <w:t>Публичное представление собственного инновационного педагогического опыта.</w:t>
      </w:r>
    </w:p>
    <w:p w:rsidR="00F53DBC" w:rsidRPr="00F53DBC" w:rsidRDefault="00F53DBC" w:rsidP="00F53DB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инновационного педаго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гического опыта учителя якутского</w:t>
      </w:r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языка и </w:t>
      </w:r>
      <w:bookmarkStart w:id="0" w:name="_GoBack"/>
      <w:bookmarkEnd w:id="0"/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литературы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Сидоровой Августы Семеновны</w:t>
      </w:r>
    </w:p>
    <w:p w:rsidR="00F53DBC" w:rsidRPr="00F53DBC" w:rsidRDefault="00F53DBC" w:rsidP="00F53DB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Тема опыта </w:t>
      </w:r>
      <w:r w:rsidRPr="00F53D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</w:t>
      </w:r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Развитие творческих способностей учащихся через разнообразные ф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ормы и методы на уроках якутского</w:t>
      </w:r>
      <w:r w:rsidRPr="00F53DB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языка и литературы</w:t>
      </w:r>
      <w:r w:rsidRPr="00F53DB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Одна из самых серьезных и трудных задач - это научить детей думать, мыслить творчески, самостоятельно, независимо. Думаю, что этим и занимаемся мы, учителя якутского языка и литературы, на своих уроках.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На уроках литературы я стараюсь своих учеников не только ввести в мир прекрасного, приобщить их к образцам духовной культуры, к духовным исканиям выдающихся писателей, воспитать потребность в чтении, интерес к литературе, научить понимать художественное слово, но и развивать литературно-художественные задатки, речевое творчество, потребность и умение владеть богатствами родной речи. 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sz w:val="28"/>
          <w:szCs w:val="28"/>
          <w:lang w:eastAsia="ru-RU"/>
        </w:rPr>
        <w:t>Актуальность.</w:t>
      </w:r>
      <w:r w:rsidRPr="003300CA">
        <w:rPr>
          <w:sz w:val="28"/>
          <w:szCs w:val="28"/>
          <w:lang w:eastAsia="ru-RU"/>
        </w:rPr>
        <w:t> Литература, пожалуй, один из немногих школьных предметов, который направлен на воспитание души ребенка. Кроме того, предмет «Якутская литература» способствует развитию у учащихся творческого воображения, навыков аналитической деятельности, самостоятельности суждений, так как словесное искусство как наиболее духовная область человеческой деятельности обладает огромными воспитательными возможностями: учит читателя эмоциональной восприимчивости и эстетическому вкусу и, в конечном счете, помогает выработке нравственно-жизненной, гражданской позиции.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Современному обществу необходима личность, способная решать нестандартные задачи в нестандартно сложившихся ситуациях. Нужна творческая личность, способная </w:t>
      </w:r>
      <w:proofErr w:type="spellStart"/>
      <w:r w:rsidRPr="003300CA">
        <w:rPr>
          <w:sz w:val="28"/>
          <w:szCs w:val="28"/>
          <w:lang w:eastAsia="ru-RU"/>
        </w:rPr>
        <w:t>саморазвиваться</w:t>
      </w:r>
      <w:proofErr w:type="spellEnd"/>
      <w:r w:rsidRPr="003300CA">
        <w:rPr>
          <w:sz w:val="28"/>
          <w:szCs w:val="28"/>
          <w:lang w:eastAsia="ru-RU"/>
        </w:rPr>
        <w:t xml:space="preserve">, самообразовываться, </w:t>
      </w:r>
      <w:proofErr w:type="spellStart"/>
      <w:r w:rsidRPr="003300CA">
        <w:rPr>
          <w:sz w:val="28"/>
          <w:szCs w:val="28"/>
          <w:lang w:eastAsia="ru-RU"/>
        </w:rPr>
        <w:t>самореализовываться</w:t>
      </w:r>
      <w:proofErr w:type="spellEnd"/>
      <w:r w:rsidRPr="003300CA">
        <w:rPr>
          <w:sz w:val="28"/>
          <w:szCs w:val="28"/>
          <w:lang w:eastAsia="ru-RU"/>
        </w:rPr>
        <w:t xml:space="preserve">. В этом во многом способствует такое качество, как конкурентоспособность. Это способность максимального расширения границ собственных возможностей с целью реализации себя личностно, профессионально, социально, нравственно. Для этого необходимо постоянно развиваться и совершенствоваться, реализовывать свою активность, интересы, свое собственное «Я», обладать новым стилем мышления быть мобильным, успевать за временем. Только сильная личность, как считает </w:t>
      </w:r>
      <w:proofErr w:type="spellStart"/>
      <w:r w:rsidRPr="003300CA">
        <w:rPr>
          <w:sz w:val="28"/>
          <w:szCs w:val="28"/>
          <w:lang w:eastAsia="ru-RU"/>
        </w:rPr>
        <w:t>А.Г.Асмолов</w:t>
      </w:r>
      <w:proofErr w:type="spellEnd"/>
      <w:r w:rsidRPr="003300CA">
        <w:rPr>
          <w:sz w:val="28"/>
          <w:szCs w:val="28"/>
          <w:lang w:eastAsia="ru-RU"/>
        </w:rPr>
        <w:t>, готовая жить и работать в непрерывно меняющемся мире, способная смело разрабатывать собственные стратегии поведения, самостоятельно и нетрадиционно мыслить, осуществлять нравственный выбор и нести за него ответственность перед собой и обществом, в состоянии сделать свою жизнь и жизнь окружающих содержательной, интересной и счастливой.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Ведущая цель моей работы – формирование нравственных качеств современной личности, способной к самообразованию, самореализации и мобильной адаптации в меняющихся условиях современности. С этой целью </w:t>
      </w:r>
      <w:r w:rsidRPr="003300CA">
        <w:rPr>
          <w:sz w:val="28"/>
          <w:szCs w:val="28"/>
          <w:lang w:eastAsia="ru-RU"/>
        </w:rPr>
        <w:lastRenderedPageBreak/>
        <w:t>я не только учу детей самостоятельно мыслить, переводя знания в убеждения, но и развиваю у школьников творческое отношение к любому виду деятельности, потребность в самореализации. Каждый из них имеет право на индивидуальную активную жизненную позицию, позитивный взгляд на жизнь и обязательную ответственность перед собой и обществом за результаты своего труда.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 результате творческих поисков, практической работы у меня сложилась своя система обучения якутскому языку и литературе. В основе ее лежат методы развития творческой самостоятельности как средства активизации познавательной деятельности учащихся. Ведущей педагогической идеей является включение всех учащихся в активную учебную деятельность на основе сотрудничества, что способствует развитию творческого потенциала школьников.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В своей работе я придерживаюсь многоаспектного подхода к определению творчества: творчество – это и процесс, и продукт деятельности, это и личностное качество, и среда, создающая условия для развития творческих способностей. Все теории творчества, отличаясь по сути, пропагандируют одну основную идею: творчеству обучать можно и нужно, необходимо развивать творческие способности. Обоснование проблемы творческого развития учащихся можно найти в </w:t>
      </w:r>
      <w:proofErr w:type="gramStart"/>
      <w:r w:rsidRPr="003300CA">
        <w:rPr>
          <w:sz w:val="28"/>
          <w:szCs w:val="28"/>
          <w:lang w:eastAsia="ru-RU"/>
        </w:rPr>
        <w:t>трудах  В.</w:t>
      </w:r>
      <w:proofErr w:type="gramEnd"/>
      <w:r w:rsidRPr="003300CA">
        <w:rPr>
          <w:sz w:val="28"/>
          <w:szCs w:val="28"/>
          <w:lang w:eastAsia="ru-RU"/>
        </w:rPr>
        <w:t xml:space="preserve"> А. Сухомлинского, А. А. </w:t>
      </w:r>
      <w:proofErr w:type="spellStart"/>
      <w:r w:rsidRPr="003300CA">
        <w:rPr>
          <w:sz w:val="28"/>
          <w:szCs w:val="28"/>
          <w:lang w:eastAsia="ru-RU"/>
        </w:rPr>
        <w:t>Потебни</w:t>
      </w:r>
      <w:proofErr w:type="spellEnd"/>
      <w:r w:rsidRPr="003300CA">
        <w:rPr>
          <w:sz w:val="28"/>
          <w:szCs w:val="28"/>
          <w:lang w:eastAsia="ru-RU"/>
        </w:rPr>
        <w:t xml:space="preserve">, </w:t>
      </w:r>
      <w:proofErr w:type="spellStart"/>
      <w:r w:rsidRPr="003300CA">
        <w:rPr>
          <w:sz w:val="28"/>
          <w:szCs w:val="28"/>
          <w:lang w:eastAsia="ru-RU"/>
        </w:rPr>
        <w:t>Стернберга</w:t>
      </w:r>
      <w:proofErr w:type="spellEnd"/>
      <w:r w:rsidRPr="003300CA">
        <w:rPr>
          <w:sz w:val="28"/>
          <w:szCs w:val="28"/>
          <w:lang w:eastAsia="ru-RU"/>
        </w:rPr>
        <w:t xml:space="preserve"> и </w:t>
      </w:r>
      <w:proofErr w:type="spellStart"/>
      <w:r w:rsidRPr="003300CA">
        <w:rPr>
          <w:sz w:val="28"/>
          <w:szCs w:val="28"/>
          <w:lang w:eastAsia="ru-RU"/>
        </w:rPr>
        <w:t>Любарта</w:t>
      </w:r>
      <w:proofErr w:type="spellEnd"/>
      <w:r w:rsidRPr="003300CA">
        <w:rPr>
          <w:sz w:val="28"/>
          <w:szCs w:val="28"/>
          <w:lang w:eastAsia="ru-RU"/>
        </w:rPr>
        <w:t>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Моя задача – помочь учащимся актуализировать способности, развить их. Для этого я использую двенадцать стратегий, разработанных </w:t>
      </w:r>
      <w:proofErr w:type="spellStart"/>
      <w:r w:rsidRPr="003300CA">
        <w:rPr>
          <w:sz w:val="28"/>
          <w:szCs w:val="28"/>
          <w:lang w:eastAsia="ru-RU"/>
        </w:rPr>
        <w:t>Стернбергом</w:t>
      </w:r>
      <w:proofErr w:type="spellEnd"/>
      <w:r w:rsidRPr="003300CA">
        <w:rPr>
          <w:sz w:val="28"/>
          <w:szCs w:val="28"/>
          <w:lang w:eastAsia="ru-RU"/>
        </w:rPr>
        <w:t xml:space="preserve"> и </w:t>
      </w:r>
      <w:proofErr w:type="spellStart"/>
      <w:r w:rsidRPr="003300CA">
        <w:rPr>
          <w:sz w:val="28"/>
          <w:szCs w:val="28"/>
          <w:lang w:eastAsia="ru-RU"/>
        </w:rPr>
        <w:t>Любартом</w:t>
      </w:r>
      <w:proofErr w:type="spellEnd"/>
      <w:r w:rsidRPr="003300CA">
        <w:rPr>
          <w:sz w:val="28"/>
          <w:szCs w:val="28"/>
          <w:lang w:eastAsia="ru-RU"/>
        </w:rPr>
        <w:t>. На их основе я сформулировала для себя следующие правила: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поощрять сомнения;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разрешать делать ошибки;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поощрять разумный поиск;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поощрять творческие идеи и результаты творческой деятельности;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подготовить к препятствиям;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стимулировать дальнейшее развитие.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На уроках якутского языка развиваю творческую активность учащихся, стимулирую развитие личности ученика и неослабевающее стремление к творчеству. Осуществляя литературное развитие школьников, на уроках создаю атмосферу креативности, так как постижение искусства немыслимо без личностного включения, без творческой направленности. Такой подход находит отражение в работе В. А. Сухомлинского «О воспитании»: «Любовь к творчеству не может быть воспитана без творчества». Эти уроки позволяют развивать творческие способности - создаётся новое, личностное, преображенное, своё.</w:t>
      </w:r>
    </w:p>
    <w:p w:rsidR="00F53DBC" w:rsidRPr="003300CA" w:rsidRDefault="00250580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Обучаясь якутс</w:t>
      </w:r>
      <w:r w:rsidR="00F53DBC" w:rsidRPr="003300CA">
        <w:rPr>
          <w:sz w:val="28"/>
          <w:szCs w:val="28"/>
          <w:lang w:eastAsia="ru-RU"/>
        </w:rPr>
        <w:t xml:space="preserve">кому языку и литературе, школьники овладевают необходимым лингвистическим минимумом и адекватными этим знаниям умениями. Согласно последним исследованиям </w:t>
      </w:r>
      <w:proofErr w:type="spellStart"/>
      <w:r w:rsidR="00F53DBC" w:rsidRPr="003300CA">
        <w:rPr>
          <w:sz w:val="28"/>
          <w:szCs w:val="28"/>
          <w:lang w:eastAsia="ru-RU"/>
        </w:rPr>
        <w:t>дидактов</w:t>
      </w:r>
      <w:proofErr w:type="spellEnd"/>
      <w:r w:rsidR="00F53DBC" w:rsidRPr="003300CA">
        <w:rPr>
          <w:sz w:val="28"/>
          <w:szCs w:val="28"/>
          <w:lang w:eastAsia="ru-RU"/>
        </w:rPr>
        <w:t xml:space="preserve">, уровни знаний и </w:t>
      </w:r>
      <w:r w:rsidR="00F53DBC" w:rsidRPr="003300CA">
        <w:rPr>
          <w:sz w:val="28"/>
          <w:szCs w:val="28"/>
          <w:lang w:eastAsia="ru-RU"/>
        </w:rPr>
        <w:lastRenderedPageBreak/>
        <w:t>умений являются низшими в развитии ребенка. К высшим уровням специалисты относят личностное отношение к предмету и опыт творческой деятельности.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Развитие творческих способностей учащихся и воспитание активной личности – первостепенная задача современной школы и каждого учителя. В настоящее время внимание к проблеме развития творческих способностей школьников усиливается во многих странах мира. Задатки творческих способностей присущи любому ребенку. Нужно суметь раскрыть и развить их. Выпускники средних школ должны не только овладевать материалом школьных программ, но и уметь творчески применять его, находить решение любой проблемы. Это возможно только в результате педагогической деятельности, создающей условия для творческого развития учащихся. При разработке методики формирования творческих способностей учащихся я учитываю: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а) общий уровень развития ученического коллектива;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б) возрастные особенности формирования креативной сферы;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в) личностные особенности учащихся;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г) специфические черты и особенности учебного предмета.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Условия формирования творческих способностей: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а) положительные мотивы учения;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б) интерес учащихся;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в) творческая активность;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г) положительный микроклимат в коллективе;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д) сильные эмоции;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е) предоставление свободы выбора действий, вариативность работы.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sz w:val="28"/>
          <w:szCs w:val="28"/>
          <w:lang w:eastAsia="ru-RU"/>
        </w:rPr>
        <w:t>Концептуальность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Своеобразие и новизна предлагаемого опыта заключаются в том, что применение современных типов урока позволяет повысить интерес учащихся к учебной деятельности, предусматривает разные формы подачи и усвоения программного материала, заключает в себе большой образовательный, развивающий и воспитательный потенциал. В условиях модернизации образования совершенно новым для школы становится следующая линия: базовый уровень + профильный уровень + элективные курсы. </w:t>
      </w:r>
      <w:r w:rsidR="00250580" w:rsidRPr="003300CA">
        <w:rPr>
          <w:sz w:val="28"/>
          <w:szCs w:val="28"/>
          <w:lang w:eastAsia="ru-RU"/>
        </w:rPr>
        <w:t>Поэтому современному учителю якут</w:t>
      </w:r>
      <w:r w:rsidRPr="003300CA">
        <w:rPr>
          <w:sz w:val="28"/>
          <w:szCs w:val="28"/>
          <w:lang w:eastAsia="ru-RU"/>
        </w:rPr>
        <w:t>ского языка и литературы важно не только овладеть новым содержанием образования по предмету, но и новыми технологиями и методиками работы, в том числе современными способами оценки достижений учащихся.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Я убеждена, что только системное использование современных технологий и методов обучения сможет дать стабильный высокий результат, будет способствовать всестороннему развитию эрудированной, духовно богатой личности.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Приоритетным на уроках должен стать </w:t>
      </w:r>
      <w:proofErr w:type="spellStart"/>
      <w:r w:rsidRPr="003300CA">
        <w:rPr>
          <w:sz w:val="28"/>
          <w:szCs w:val="28"/>
          <w:lang w:eastAsia="ru-RU"/>
        </w:rPr>
        <w:t>деятельностно-компетентностный</w:t>
      </w:r>
      <w:proofErr w:type="spellEnd"/>
      <w:r w:rsidRPr="003300CA">
        <w:rPr>
          <w:sz w:val="28"/>
          <w:szCs w:val="28"/>
          <w:lang w:eastAsia="ru-RU"/>
        </w:rPr>
        <w:t xml:space="preserve"> подход к изучению предмета, который строится на понимании того, что </w:t>
      </w:r>
      <w:r w:rsidRPr="003300CA">
        <w:rPr>
          <w:sz w:val="28"/>
          <w:szCs w:val="28"/>
          <w:lang w:eastAsia="ru-RU"/>
        </w:rPr>
        <w:lastRenderedPageBreak/>
        <w:t xml:space="preserve">будущее зависит не столько от количества знаний учащихся, сколько от </w:t>
      </w:r>
      <w:proofErr w:type="spellStart"/>
      <w:r w:rsidRPr="003300CA">
        <w:rPr>
          <w:sz w:val="28"/>
          <w:szCs w:val="28"/>
          <w:lang w:eastAsia="ru-RU"/>
        </w:rPr>
        <w:t>сформированности</w:t>
      </w:r>
      <w:proofErr w:type="spellEnd"/>
      <w:r w:rsidRPr="003300CA">
        <w:rPr>
          <w:sz w:val="28"/>
          <w:szCs w:val="28"/>
          <w:lang w:eastAsia="ru-RU"/>
        </w:rPr>
        <w:t xml:space="preserve"> способов познания, мышления, практической деятельности. Необходимо активнее внедрять в практику преподавания различные формы работы: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учебное исследование, творческие практикумы, литературные конференции и диспуты;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различные формы самостоятельной работы с учебником, дополнительной литературой, литературно-критическими статьями;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обсуждение вопросов проблемного характера;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- проектная деятельность учащихся;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- парная и групповая работа, в том числе с использованием </w:t>
      </w:r>
      <w:proofErr w:type="gramStart"/>
      <w:r w:rsidRPr="003300CA">
        <w:rPr>
          <w:sz w:val="28"/>
          <w:szCs w:val="28"/>
          <w:lang w:eastAsia="ru-RU"/>
        </w:rPr>
        <w:t>компьютера .</w:t>
      </w:r>
      <w:proofErr w:type="gramEnd"/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Реализации у</w:t>
      </w:r>
      <w:r w:rsidR="00250580" w:rsidRPr="003300CA">
        <w:rPr>
          <w:sz w:val="28"/>
          <w:szCs w:val="28"/>
          <w:lang w:eastAsia="ru-RU"/>
        </w:rPr>
        <w:t>казанных подходов к изучению якут</w:t>
      </w:r>
      <w:r w:rsidRPr="003300CA">
        <w:rPr>
          <w:sz w:val="28"/>
          <w:szCs w:val="28"/>
          <w:lang w:eastAsia="ru-RU"/>
        </w:rPr>
        <w:t>ского языка и литературы способствует Федеральный компонент государственного стандарта, обеспечивая единое образовательное пространство при вариативности содержания образования. Стандарт определяет концентрическую структуру содержания программ и учебников для основного общего (5 - 9 классы) и среднего (полного) общего (10 - 11 классы) образования, в том числе профильного.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sz w:val="28"/>
          <w:szCs w:val="28"/>
          <w:lang w:eastAsia="ru-RU"/>
        </w:rPr>
        <w:t>Принципы деятельности: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а) креативность обучения (реализация творческих возможностей учителя и учащихся);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б) опора на субъективный опыт учащихся (один из источников обучения);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в) актуализация результатов обучения (применение на практике приобретенных знаний, умений и навыков);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г) индивидуализация и дифференциация обучения (индивидуальный и дифференцированный подход к учащимся);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д) системность обучения;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е) творческое взаимодействия учащихся и учителя в процессе обучения.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sz w:val="28"/>
          <w:szCs w:val="28"/>
          <w:lang w:eastAsia="ru-RU"/>
        </w:rPr>
        <w:t>Задачи учителя: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а) пополнение зап</w:t>
      </w:r>
      <w:r w:rsidR="00250580" w:rsidRPr="003300CA">
        <w:rPr>
          <w:sz w:val="28"/>
          <w:szCs w:val="28"/>
          <w:lang w:eastAsia="ru-RU"/>
        </w:rPr>
        <w:t>аса знаний учащихся по якут</w:t>
      </w:r>
      <w:r w:rsidRPr="003300CA">
        <w:rPr>
          <w:sz w:val="28"/>
          <w:szCs w:val="28"/>
          <w:lang w:eastAsia="ru-RU"/>
        </w:rPr>
        <w:t>скому языку и литературе;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б) развитие </w:t>
      </w:r>
      <w:proofErr w:type="spellStart"/>
      <w:r w:rsidRPr="003300CA">
        <w:rPr>
          <w:sz w:val="28"/>
          <w:szCs w:val="28"/>
          <w:lang w:eastAsia="ru-RU"/>
        </w:rPr>
        <w:t>общеучебных</w:t>
      </w:r>
      <w:proofErr w:type="spellEnd"/>
      <w:r w:rsidRPr="003300CA">
        <w:rPr>
          <w:sz w:val="28"/>
          <w:szCs w:val="28"/>
          <w:lang w:eastAsia="ru-RU"/>
        </w:rPr>
        <w:t xml:space="preserve"> умений и навыков;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в) развитие креативного мышления;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г) развитие творческой самостоятельности учеников;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д) воспитание творческой личности.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Все уроки по развитию творческих способностей выстраиваю с учетом творческой активности учащихся. Планируемую педагогическую ситуацию продумываю с опорой на достижения учащихся, на то, что они умеют и знают, с учетом их творческих возможностей.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Проблема развития творческих способностей многоаспектная и непростая. Опыт отвечает современному социальному заказу на развитие активной творческой личности. Новизна состоит в </w:t>
      </w:r>
      <w:proofErr w:type="spellStart"/>
      <w:r w:rsidRPr="003300CA">
        <w:rPr>
          <w:sz w:val="28"/>
          <w:szCs w:val="28"/>
          <w:lang w:eastAsia="ru-RU"/>
        </w:rPr>
        <w:t>сформированности</w:t>
      </w:r>
      <w:proofErr w:type="spellEnd"/>
      <w:r w:rsidRPr="003300CA">
        <w:rPr>
          <w:sz w:val="28"/>
          <w:szCs w:val="28"/>
          <w:lang w:eastAsia="ru-RU"/>
        </w:rPr>
        <w:t xml:space="preserve"> интеллектуальных умений и уровня развития словесно-логического </w:t>
      </w:r>
      <w:r w:rsidRPr="003300CA">
        <w:rPr>
          <w:sz w:val="28"/>
          <w:szCs w:val="28"/>
          <w:lang w:eastAsia="ru-RU"/>
        </w:rPr>
        <w:lastRenderedPageBreak/>
        <w:t>мышления учащихся как предпосылки проявления творческих возможностей обучающихся и речевого развития детей в учебно-познавательной деятельности.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 xml:space="preserve">Мои уроки являются для учащихся как </w:t>
      </w:r>
      <w:r w:rsidR="00250580" w:rsidRPr="003300CA">
        <w:rPr>
          <w:sz w:val="28"/>
          <w:szCs w:val="28"/>
          <w:lang w:eastAsia="ru-RU"/>
        </w:rPr>
        <w:t xml:space="preserve">бы </w:t>
      </w:r>
      <w:r w:rsidRPr="003300CA">
        <w:rPr>
          <w:sz w:val="28"/>
          <w:szCs w:val="28"/>
          <w:lang w:eastAsia="ru-RU"/>
        </w:rPr>
        <w:t>находят свое место и «чувствуют себя дома» все учащиеся независимо от их индивидуальных способностей и особенностей. Результаты тестирования подтверждают, что такие способы включения учащихся в учебную деятельность повышают творческую и познавательную активность, что соответствует поставленным целям и задачам.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C2781A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sz w:val="28"/>
          <w:szCs w:val="28"/>
          <w:lang w:eastAsia="ru-RU"/>
        </w:rPr>
        <w:t>Современное понимание содержания образования включает в свою структуру опыт творческой деятельности. Планируя и целенаправленно проводя работу по развитию творческих способностей, мы реализуем данный компонент содержания образования. Работая по стандартным программам, считаю необходимым вносить коррективы в их содержание, способствующие развитию творческой личности, нестандартного мышления. Включаю в программу обучения разделы, которые позволяют учащимся демонстрировать их творческие способности. Предлагаю ребятам подобрать дополнительный материал по теме и оформить рефераты. На проводимых предметных неделях поощряю творческие идеи и результаты этой деятельности, жду от учащихся не только демонстрации знаний основ предмета, но и эле</w:t>
      </w:r>
      <w:r w:rsidR="00C2781A" w:rsidRPr="003300CA">
        <w:rPr>
          <w:sz w:val="28"/>
          <w:szCs w:val="28"/>
          <w:lang w:eastAsia="ru-RU"/>
        </w:rPr>
        <w:t xml:space="preserve">ментов творчества. 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i/>
          <w:iCs/>
          <w:sz w:val="28"/>
          <w:szCs w:val="28"/>
          <w:lang w:eastAsia="ru-RU"/>
        </w:rPr>
        <w:t>Толкование языковых терминов</w:t>
      </w:r>
      <w:r w:rsidRPr="003300CA">
        <w:rPr>
          <w:sz w:val="28"/>
          <w:szCs w:val="28"/>
          <w:lang w:eastAsia="ru-RU"/>
        </w:rPr>
        <w:t xml:space="preserve">. Интересно на уроках происходит толкование языковых терминов. Ребята отмечают, что имя прилагательное – это часть речи, которая «прилагается» к существительному, всегда сопутствует ему. Смотрим у Даля: «Прилагательное - имя, причастное к существительному для обозначения свойств или качеств его». И тогда логичным становится не изучение отдельных прилагательных как части речи, а работа по теме на уровне слов. Учащиеся могут сами дать неожиданные и оригинальные толкования языковых терминов. Например, причастие семиклассники </w:t>
      </w:r>
      <w:proofErr w:type="gramStart"/>
      <w:r w:rsidRPr="003300CA">
        <w:rPr>
          <w:sz w:val="28"/>
          <w:szCs w:val="28"/>
          <w:lang w:eastAsia="ru-RU"/>
        </w:rPr>
        <w:t>объяснили</w:t>
      </w:r>
      <w:proofErr w:type="gramEnd"/>
      <w:r w:rsidRPr="003300CA">
        <w:rPr>
          <w:sz w:val="28"/>
          <w:szCs w:val="28"/>
          <w:lang w:eastAsia="ru-RU"/>
        </w:rPr>
        <w:t xml:space="preserve"> как разновидность слов, причастных к тому, о чём говорится в предложении: они не несут смысловую нагрузку, но они причастны к выражению яркости языка, образности.</w:t>
      </w: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  <w:r w:rsidRPr="003300CA">
        <w:rPr>
          <w:b/>
          <w:bCs/>
          <w:i/>
          <w:iCs/>
          <w:sz w:val="28"/>
          <w:szCs w:val="28"/>
          <w:lang w:eastAsia="ru-RU"/>
        </w:rPr>
        <w:t>Творческий диктант.</w:t>
      </w:r>
      <w:r w:rsidRPr="003300CA">
        <w:rPr>
          <w:sz w:val="28"/>
          <w:szCs w:val="28"/>
          <w:lang w:eastAsia="ru-RU"/>
        </w:rPr>
        <w:t xml:space="preserve"> Он занимает особое место и служит одновременно задачам развития речи и обучения правописанию. Я строю работу над творческим диктантом, исходя из идеи стилистического эксперимента А. М. </w:t>
      </w:r>
      <w:proofErr w:type="spellStart"/>
      <w:r w:rsidRPr="003300CA">
        <w:rPr>
          <w:sz w:val="28"/>
          <w:szCs w:val="28"/>
          <w:lang w:eastAsia="ru-RU"/>
        </w:rPr>
        <w:t>Пешковского</w:t>
      </w:r>
      <w:proofErr w:type="spellEnd"/>
      <w:r w:rsidRPr="003300CA">
        <w:rPr>
          <w:sz w:val="28"/>
          <w:szCs w:val="28"/>
          <w:lang w:eastAsia="ru-RU"/>
        </w:rPr>
        <w:t xml:space="preserve"> – Л. В. Щербы. Стилистический эксперимент таит в себе богатейшие возможности для развития речи и совершенствования творческих работ учащихся. Творческий диктант как один из видов грамматико-стилистических упражнений по развитию речи учащихся способствует слиянию обучения и воспитания в единый органический процесс, позволяет решать на уроке образовательные и воспитательные задачи в тесной </w:t>
      </w:r>
      <w:r w:rsidRPr="003300CA">
        <w:rPr>
          <w:sz w:val="28"/>
          <w:szCs w:val="28"/>
          <w:lang w:eastAsia="ru-RU"/>
        </w:rPr>
        <w:lastRenderedPageBreak/>
        <w:t>взаимосвязи. Особенно эффективны творческие диктанты на вставку слов по картине, поскольку они являются подготовительным этапом перед написанием сочинения по картине.</w:t>
      </w:r>
    </w:p>
    <w:p w:rsidR="00286B04" w:rsidRPr="003300CA" w:rsidRDefault="00286B04" w:rsidP="003300CA">
      <w:pPr>
        <w:pStyle w:val="a4"/>
        <w:jc w:val="both"/>
        <w:rPr>
          <w:sz w:val="28"/>
          <w:szCs w:val="28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Pr="003300CA" w:rsidRDefault="00F53DBC" w:rsidP="003300CA">
      <w:pPr>
        <w:pStyle w:val="a4"/>
        <w:jc w:val="both"/>
        <w:rPr>
          <w:sz w:val="28"/>
          <w:szCs w:val="28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p w:rsidR="00F53DBC" w:rsidRDefault="00F53DBC" w:rsidP="00286B04">
      <w:pPr>
        <w:pStyle w:val="a3"/>
        <w:spacing w:after="150"/>
        <w:rPr>
          <w:rFonts w:eastAsia="Times New Roman"/>
          <w:color w:val="000000"/>
          <w:sz w:val="21"/>
          <w:szCs w:val="21"/>
          <w:lang w:eastAsia="ru-RU"/>
        </w:rPr>
      </w:pPr>
    </w:p>
    <w:sectPr w:rsidR="00F5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50C"/>
    <w:multiLevelType w:val="multilevel"/>
    <w:tmpl w:val="269A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19A7"/>
    <w:multiLevelType w:val="multilevel"/>
    <w:tmpl w:val="AD32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33CB4"/>
    <w:multiLevelType w:val="multilevel"/>
    <w:tmpl w:val="1AB2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20A6A"/>
    <w:multiLevelType w:val="multilevel"/>
    <w:tmpl w:val="8A84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60857"/>
    <w:multiLevelType w:val="multilevel"/>
    <w:tmpl w:val="218C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1E4C64"/>
    <w:multiLevelType w:val="multilevel"/>
    <w:tmpl w:val="C83C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BF3B80"/>
    <w:multiLevelType w:val="multilevel"/>
    <w:tmpl w:val="B8B4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6C2BD6"/>
    <w:multiLevelType w:val="multilevel"/>
    <w:tmpl w:val="CFF46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D771AB"/>
    <w:multiLevelType w:val="multilevel"/>
    <w:tmpl w:val="F1447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BE09D4"/>
    <w:multiLevelType w:val="multilevel"/>
    <w:tmpl w:val="6A2CB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611055"/>
    <w:multiLevelType w:val="multilevel"/>
    <w:tmpl w:val="9DA0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04"/>
    <w:rsid w:val="001B60C0"/>
    <w:rsid w:val="00250580"/>
    <w:rsid w:val="00286B04"/>
    <w:rsid w:val="00305ECE"/>
    <w:rsid w:val="003300CA"/>
    <w:rsid w:val="009C3973"/>
    <w:rsid w:val="00C2781A"/>
    <w:rsid w:val="00F5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FF584-CFE0-4403-B0D9-778E6171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B04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300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2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2022-03-25T02:29:00Z</dcterms:created>
  <dcterms:modified xsi:type="dcterms:W3CDTF">2022-03-25T03:50:00Z</dcterms:modified>
</cp:coreProperties>
</file>