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020" w:rsidRPr="00DB5574" w:rsidRDefault="00B26020" w:rsidP="00DB5574">
      <w:pPr>
        <w:ind w:left="-851" w:firstLine="284"/>
        <w:jc w:val="center"/>
        <w:rPr>
          <w:rFonts w:ascii="Times New Roman" w:hAnsi="Times New Roman" w:cs="Times New Roman"/>
          <w:b/>
          <w:color w:val="000000" w:themeColor="text1"/>
          <w:sz w:val="28"/>
          <w:szCs w:val="28"/>
          <w:lang w:eastAsia="ru-RU"/>
        </w:rPr>
      </w:pPr>
      <w:r w:rsidRPr="00DB5574">
        <w:rPr>
          <w:rFonts w:ascii="Times New Roman" w:hAnsi="Times New Roman" w:cs="Times New Roman"/>
          <w:b/>
          <w:color w:val="000000" w:themeColor="text1"/>
          <w:sz w:val="28"/>
          <w:szCs w:val="28"/>
          <w:lang w:eastAsia="ru-RU"/>
        </w:rPr>
        <w:t xml:space="preserve">Мастер-класс для воспитателей </w:t>
      </w:r>
      <w:r w:rsidR="00DB5574" w:rsidRPr="00DB5574">
        <w:rPr>
          <w:rFonts w:ascii="Times New Roman" w:hAnsi="Times New Roman" w:cs="Times New Roman"/>
          <w:b/>
          <w:color w:val="000000" w:themeColor="text1"/>
          <w:sz w:val="28"/>
          <w:szCs w:val="28"/>
          <w:lang w:eastAsia="ru-RU"/>
        </w:rPr>
        <w:t xml:space="preserve">                                                                             </w:t>
      </w:r>
      <w:r w:rsidRPr="00DB5574">
        <w:rPr>
          <w:rFonts w:ascii="Times New Roman" w:hAnsi="Times New Roman" w:cs="Times New Roman"/>
          <w:b/>
          <w:color w:val="000000" w:themeColor="text1"/>
          <w:sz w:val="28"/>
          <w:szCs w:val="28"/>
          <w:lang w:eastAsia="ru-RU"/>
        </w:rPr>
        <w:t>«Метод проектов в работе с детьми дошкольного возраста»</w:t>
      </w:r>
    </w:p>
    <w:p w:rsidR="00B26020" w:rsidRPr="00DB5574" w:rsidRDefault="00B26020" w:rsidP="00DB5574">
      <w:pPr>
        <w:ind w:left="-851" w:firstLine="284"/>
        <w:rPr>
          <w:rFonts w:ascii="Times New Roman" w:hAnsi="Times New Roman" w:cs="Times New Roman"/>
          <w:color w:val="000000" w:themeColor="text1"/>
          <w:sz w:val="28"/>
          <w:szCs w:val="28"/>
        </w:rPr>
      </w:pPr>
      <w:r w:rsidRPr="00DB5574">
        <w:rPr>
          <w:rFonts w:ascii="Times New Roman" w:hAnsi="Times New Roman" w:cs="Times New Roman"/>
          <w:color w:val="000000" w:themeColor="text1"/>
          <w:sz w:val="28"/>
          <w:szCs w:val="28"/>
        </w:rPr>
        <w:t>Цель: создание системы работы по внедрению технологии – «метод проектов».</w:t>
      </w:r>
    </w:p>
    <w:p w:rsidR="00B26020" w:rsidRPr="00DB5574" w:rsidRDefault="00B26020" w:rsidP="00DB5574">
      <w:pPr>
        <w:ind w:left="-851" w:firstLine="284"/>
        <w:rPr>
          <w:rFonts w:ascii="Times New Roman" w:hAnsi="Times New Roman" w:cs="Times New Roman"/>
          <w:color w:val="000000" w:themeColor="text1"/>
          <w:sz w:val="28"/>
          <w:szCs w:val="28"/>
        </w:rPr>
      </w:pPr>
      <w:r w:rsidRPr="00DB5574">
        <w:rPr>
          <w:rFonts w:ascii="Times New Roman" w:hAnsi="Times New Roman" w:cs="Times New Roman"/>
          <w:color w:val="000000" w:themeColor="text1"/>
          <w:sz w:val="28"/>
          <w:szCs w:val="28"/>
        </w:rPr>
        <w:t>Задачи:</w:t>
      </w:r>
      <w:bookmarkStart w:id="0" w:name="_GoBack"/>
      <w:bookmarkEnd w:id="0"/>
    </w:p>
    <w:p w:rsidR="00B26020" w:rsidRPr="00DB5574" w:rsidRDefault="00B26020" w:rsidP="00DB5574">
      <w:pPr>
        <w:ind w:left="-851" w:firstLine="284"/>
        <w:rPr>
          <w:rFonts w:ascii="Times New Roman" w:hAnsi="Times New Roman" w:cs="Times New Roman"/>
          <w:color w:val="000000" w:themeColor="text1"/>
          <w:sz w:val="28"/>
          <w:szCs w:val="28"/>
        </w:rPr>
      </w:pPr>
      <w:r w:rsidRPr="00DB5574">
        <w:rPr>
          <w:rFonts w:ascii="Times New Roman" w:hAnsi="Times New Roman" w:cs="Times New Roman"/>
          <w:color w:val="000000" w:themeColor="text1"/>
          <w:sz w:val="28"/>
          <w:szCs w:val="28"/>
        </w:rPr>
        <w:t>Совершенствовать педагогическое мастерство воспитателей.</w:t>
      </w:r>
    </w:p>
    <w:p w:rsidR="00B26020" w:rsidRPr="00DB5574" w:rsidRDefault="00B26020" w:rsidP="00DB5574">
      <w:pPr>
        <w:ind w:left="-851" w:firstLine="284"/>
        <w:rPr>
          <w:rFonts w:ascii="Times New Roman" w:hAnsi="Times New Roman" w:cs="Times New Roman"/>
          <w:color w:val="000000" w:themeColor="text1"/>
          <w:sz w:val="28"/>
          <w:szCs w:val="28"/>
        </w:rPr>
      </w:pPr>
      <w:r w:rsidRPr="00DB5574">
        <w:rPr>
          <w:rFonts w:ascii="Times New Roman" w:hAnsi="Times New Roman" w:cs="Times New Roman"/>
          <w:color w:val="000000" w:themeColor="text1"/>
          <w:sz w:val="28"/>
          <w:szCs w:val="28"/>
        </w:rPr>
        <w:t>Способствовать развитию творчества и профессиональной активности педагогов в овладении технологий проектирования.</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Ход мастер - класса.</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Уважаемые коллеги, нередко бывает, что мы часто встречаемся, даже не знаем друг друга. И это очень мешает общению. Поэтому я предлагаю познакомиться. Для этого мы сыграем в простую, но очень важную игру «Будем знакомы».</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Приглашаю всех встать в круг. Правило такое:</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Имя свое назови,</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Соседу руку протяни</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И улыбку подари.</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Уважаемые коллеги, у нас получился замкнутый круг. Это символизирует то, что нас объединяет одна цель – воспитание детей, помощь, поддержка, понимание детей на всех этапах их жизни.</w:t>
      </w:r>
    </w:p>
    <w:p w:rsidR="00B26020"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А сейчас, приглашаю вас на игровую площадку фантазии. Хозяином этой площадки будет всем нам известный проектный метод.</w:t>
      </w:r>
    </w:p>
    <w:p w:rsidR="00511A22" w:rsidRPr="00DB5574" w:rsidRDefault="00511A22" w:rsidP="00DB5574">
      <w:pPr>
        <w:ind w:left="-851" w:firstLine="284"/>
        <w:rPr>
          <w:rFonts w:ascii="Times New Roman" w:hAnsi="Times New Roman" w:cs="Times New Roman"/>
          <w:color w:val="000000" w:themeColor="text1"/>
          <w:sz w:val="28"/>
          <w:szCs w:val="28"/>
          <w:lang w:eastAsia="ru-RU"/>
        </w:rPr>
      </w:pPr>
      <w:r>
        <w:rPr>
          <w:rFonts w:ascii="Times New Roman" w:hAnsi="Times New Roman" w:cs="Times New Roman"/>
          <w:color w:val="000000" w:themeColor="text1"/>
          <w:sz w:val="28"/>
          <w:szCs w:val="28"/>
          <w:lang w:eastAsia="ru-RU"/>
        </w:rPr>
        <w:t>Первая часть проекта -</w:t>
      </w:r>
      <w:r w:rsidRPr="00511A22">
        <w:rPr>
          <w:rFonts w:ascii="Times New Roman" w:hAnsi="Times New Roman" w:cs="Times New Roman"/>
          <w:i/>
          <w:color w:val="000000" w:themeColor="text1"/>
          <w:sz w:val="28"/>
          <w:szCs w:val="28"/>
          <w:lang w:eastAsia="ru-RU"/>
        </w:rPr>
        <w:t xml:space="preserve"> Игровая</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У нас на игровой площадке игра «Ассоциация». Я назову слово, а задача соседа слева - быстро сказать слово-ассоциацию, которое пришло Вам на ум, следующий сосед произносит свою ассоциацию на его слово - ассоциацию, и т. д. Это могут быть совершенно разные слова, логически связаны друг с другом. В итоге громко произносится последнее слово.</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proofErr w:type="gramStart"/>
      <w:r w:rsidRPr="00DB5574">
        <w:rPr>
          <w:rFonts w:ascii="Times New Roman" w:hAnsi="Times New Roman" w:cs="Times New Roman"/>
          <w:color w:val="000000" w:themeColor="text1"/>
          <w:sz w:val="28"/>
          <w:szCs w:val="28"/>
          <w:lang w:eastAsia="ru-RU"/>
        </w:rPr>
        <w:t>Например, цепочка ассоциаций - слов может быть такой: автобус - час-пик - толкучка - джинсы - тысяча рублей - деревянный - Буратино - Папа Карло и т. д.</w:t>
      </w:r>
      <w:proofErr w:type="gramEnd"/>
    </w:p>
    <w:p w:rsid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Что же собой представляет ПРОЕКТ?</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Проект - это специально организованный взрослым и выполняемый детьми комплекс действий, завершающийся созданием творческих работ.</w:t>
      </w:r>
    </w:p>
    <w:p w:rsidR="00B26020" w:rsidRPr="00DB5574" w:rsidRDefault="00B26020" w:rsidP="00511A22">
      <w:pPr>
        <w:ind w:hanging="567"/>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lastRenderedPageBreak/>
        <w:t>Структуру проекта очень легко запомнить. Проект – это</w:t>
      </w:r>
      <w:proofErr w:type="gramStart"/>
      <w:r w:rsidRPr="00DB5574">
        <w:rPr>
          <w:rFonts w:ascii="Times New Roman" w:hAnsi="Times New Roman" w:cs="Times New Roman"/>
          <w:color w:val="000000" w:themeColor="text1"/>
          <w:sz w:val="28"/>
          <w:szCs w:val="28"/>
          <w:lang w:eastAsia="ru-RU"/>
        </w:rPr>
        <w:t xml:space="preserve"> Ш</w:t>
      </w:r>
      <w:proofErr w:type="gramEnd"/>
      <w:r w:rsidRPr="00DB5574">
        <w:rPr>
          <w:rFonts w:ascii="Times New Roman" w:hAnsi="Times New Roman" w:cs="Times New Roman"/>
          <w:color w:val="000000" w:themeColor="text1"/>
          <w:sz w:val="28"/>
          <w:szCs w:val="28"/>
          <w:lang w:eastAsia="ru-RU"/>
        </w:rPr>
        <w:t>есть «П»:</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П</w:t>
      </w:r>
      <w:r w:rsidR="00511A22">
        <w:rPr>
          <w:rFonts w:ascii="Times New Roman" w:hAnsi="Times New Roman" w:cs="Times New Roman"/>
          <w:color w:val="000000" w:themeColor="text1"/>
          <w:sz w:val="28"/>
          <w:szCs w:val="28"/>
          <w:lang w:eastAsia="ru-RU"/>
        </w:rPr>
        <w:t>роблема (выбор темы).</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Проектирование или планирование.</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Поиск информации.</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Продукт (практический результат: выставка, журнал, газета, игра, карта, коллекция, альбом, реклама, сообщение, концерт и т. д.)</w:t>
      </w:r>
      <w:proofErr w:type="gramStart"/>
      <w:r w:rsidRPr="00DB5574">
        <w:rPr>
          <w:rFonts w:ascii="Times New Roman" w:hAnsi="Times New Roman" w:cs="Times New Roman"/>
          <w:color w:val="000000" w:themeColor="text1"/>
          <w:sz w:val="28"/>
          <w:szCs w:val="28"/>
          <w:lang w:eastAsia="ru-RU"/>
        </w:rPr>
        <w:t xml:space="preserve"> .</w:t>
      </w:r>
      <w:proofErr w:type="gramEnd"/>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Презентация. (Виды презентации: отчет исследовательской работы, научный доклад, деловая игра, ролевая игра, спектакль, концерт и т. д.)</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Шестое «П»- портфолио, в котором собраны наработанные материалы (фотографии, рисунки, альбомы, макеты и др.)</w:t>
      </w:r>
      <w:proofErr w:type="gramStart"/>
      <w:r w:rsidRPr="00DB5574">
        <w:rPr>
          <w:rFonts w:ascii="Times New Roman" w:hAnsi="Times New Roman" w:cs="Times New Roman"/>
          <w:color w:val="000000" w:themeColor="text1"/>
          <w:sz w:val="28"/>
          <w:szCs w:val="28"/>
          <w:lang w:eastAsia="ru-RU"/>
        </w:rPr>
        <w:t xml:space="preserve"> .</w:t>
      </w:r>
      <w:proofErr w:type="gramEnd"/>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Любой проект ориентирован на разрешение конкретной проблемы, то при его разработке полезно уже изначально выразить свое видение предполагаемых действий.</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 xml:space="preserve">По мнению Джона </w:t>
      </w:r>
      <w:proofErr w:type="spellStart"/>
      <w:r w:rsidRPr="00DB5574">
        <w:rPr>
          <w:rFonts w:ascii="Times New Roman" w:hAnsi="Times New Roman" w:cs="Times New Roman"/>
          <w:color w:val="000000" w:themeColor="text1"/>
          <w:sz w:val="28"/>
          <w:szCs w:val="28"/>
          <w:lang w:eastAsia="ru-RU"/>
        </w:rPr>
        <w:t>Дьюи</w:t>
      </w:r>
      <w:proofErr w:type="spellEnd"/>
      <w:r w:rsidRPr="00DB5574">
        <w:rPr>
          <w:rFonts w:ascii="Times New Roman" w:hAnsi="Times New Roman" w:cs="Times New Roman"/>
          <w:color w:val="000000" w:themeColor="text1"/>
          <w:sz w:val="28"/>
          <w:szCs w:val="28"/>
          <w:lang w:eastAsia="ru-RU"/>
        </w:rPr>
        <w:t>, обучение должно строиться «на активной основе через целесообразную деятельность детей в соответствии с их личными интересами и личными целями». Поэтому, мы использовать два способа разработки проектов:</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1. «Модель трех вопросов»</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 xml:space="preserve">2. Метод «Мыслительных карт» (Тони </w:t>
      </w:r>
      <w:proofErr w:type="spellStart"/>
      <w:r w:rsidRPr="00DB5574">
        <w:rPr>
          <w:rFonts w:ascii="Times New Roman" w:hAnsi="Times New Roman" w:cs="Times New Roman"/>
          <w:color w:val="000000" w:themeColor="text1"/>
          <w:sz w:val="28"/>
          <w:szCs w:val="28"/>
          <w:lang w:eastAsia="ru-RU"/>
        </w:rPr>
        <w:t>Бьюзен</w:t>
      </w:r>
      <w:proofErr w:type="spellEnd"/>
      <w:r w:rsidRPr="00DB5574">
        <w:rPr>
          <w:rFonts w:ascii="Times New Roman" w:hAnsi="Times New Roman" w:cs="Times New Roman"/>
          <w:color w:val="000000" w:themeColor="text1"/>
          <w:sz w:val="28"/>
          <w:szCs w:val="28"/>
          <w:lang w:eastAsia="ru-RU"/>
        </w:rPr>
        <w:t>)</w:t>
      </w:r>
    </w:p>
    <w:p w:rsidR="00B26020" w:rsidRPr="00DB5574" w:rsidRDefault="00B26020" w:rsidP="00511A22">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Благодаря этим моделям воспитатель получает первичную информацию о запасе знаний, представлений детей по теме, ориентируется сам и помогает ориентации детей в способах получения, уточнения знаний, дети участвуют в общем планировании предстоящей познавательной деятельности.</w:t>
      </w:r>
      <w:r w:rsidR="00511A22">
        <w:rPr>
          <w:rFonts w:ascii="Times New Roman" w:hAnsi="Times New Roman" w:cs="Times New Roman"/>
          <w:color w:val="000000" w:themeColor="text1"/>
          <w:sz w:val="28"/>
          <w:szCs w:val="28"/>
          <w:lang w:eastAsia="ru-RU"/>
        </w:rPr>
        <w:t xml:space="preserve"> </w:t>
      </w:r>
      <w:r w:rsidRPr="00DB5574">
        <w:rPr>
          <w:rFonts w:ascii="Times New Roman" w:hAnsi="Times New Roman" w:cs="Times New Roman"/>
          <w:color w:val="000000" w:themeColor="text1"/>
          <w:sz w:val="28"/>
          <w:szCs w:val="28"/>
          <w:lang w:eastAsia="ru-RU"/>
        </w:rPr>
        <w:t>Рассмотрим «Модель трех вопросов». Суть этой модели заключается в том, что воспитатель задает детям три вопроса:</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 Что мы знаем? • Что мы хотим узнать? • Как узнаем об этом?</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Воспитатель инициирует общее обсуждение, чтобы дети выяснили, что они уже знают об определенном предмете или явлении. По мере того как дети отвечают на вопрос, воспитатель записывает их ответы на большом листе бумаги, чтобы группа могла их видеть. Нужно записывать ответы всех детей и указывать рядом их имена. Затем воспитатель задает вопрос: «Что мы хотим узнать о? » Ответы детей определяют задачи и направления познавательной деятельности. Когда все дети выскажутся, воспитатель спрашивает: «Как нам найти ответы на наши вопросы? ». Мы с детьми придумали символы - сбора информации в картинках. Приложение 1.</w:t>
      </w:r>
    </w:p>
    <w:p w:rsid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noProof/>
          <w:color w:val="000000" w:themeColor="text1"/>
          <w:sz w:val="28"/>
          <w:szCs w:val="28"/>
          <w:lang w:eastAsia="ru-RU"/>
        </w:rPr>
        <w:lastRenderedPageBreak/>
        <w:drawing>
          <wp:anchor distT="0" distB="0" distL="114300" distR="114300" simplePos="0" relativeHeight="251658240" behindDoc="0" locked="0" layoutInCell="1" allowOverlap="1" wp14:anchorId="68442E70" wp14:editId="1AB6608C">
            <wp:simplePos x="0" y="0"/>
            <wp:positionH relativeFrom="column">
              <wp:posOffset>-851535</wp:posOffset>
            </wp:positionH>
            <wp:positionV relativeFrom="paragraph">
              <wp:posOffset>-207645</wp:posOffset>
            </wp:positionV>
            <wp:extent cx="7153275" cy="10277475"/>
            <wp:effectExtent l="0" t="0" r="9525" b="9525"/>
            <wp:wrapSquare wrapText="bothSides"/>
            <wp:docPr id="2" name="Рисунок 2" descr="http://www.maam.ru/upload/blogs/19ef1133395ad33f993910cd5d22eed5.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maam.ru/upload/blogs/19ef1133395ad33f993910cd5d22eed5.jpg.jpg"/>
                    <pic:cNvPicPr>
                      <a:picLocks noChangeAspect="1" noChangeArrowheads="1"/>
                    </pic:cNvPicPr>
                  </pic:nvPicPr>
                  <pic:blipFill>
                    <a:blip r:embed="rId5">
                      <a:extLst>
                        <a:ext uri="{BEBA8EAE-BF5A-486C-A8C5-ECC9F3942E4B}">
                          <a14:imgProps xmlns:a14="http://schemas.microsoft.com/office/drawing/2010/main">
                            <a14:imgLayer r:embed="rId6">
                              <a14:imgEffect>
                                <a14:sharpenSoften amount="25000"/>
                              </a14:imgEffect>
                              <a14:imgEffect>
                                <a14:saturation sat="0"/>
                              </a14:imgEffect>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7153275" cy="10277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26020" w:rsidRDefault="00DB5574"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noProof/>
          <w:color w:val="000000" w:themeColor="text1"/>
          <w:sz w:val="28"/>
          <w:szCs w:val="28"/>
          <w:lang w:eastAsia="ru-RU"/>
        </w:rPr>
        <w:lastRenderedPageBreak/>
        <w:drawing>
          <wp:anchor distT="0" distB="0" distL="114300" distR="114300" simplePos="0" relativeHeight="251659264" behindDoc="0" locked="0" layoutInCell="1" allowOverlap="1" wp14:anchorId="0F180B16" wp14:editId="286E0942">
            <wp:simplePos x="0" y="0"/>
            <wp:positionH relativeFrom="column">
              <wp:posOffset>-832485</wp:posOffset>
            </wp:positionH>
            <wp:positionV relativeFrom="paragraph">
              <wp:posOffset>848995</wp:posOffset>
            </wp:positionV>
            <wp:extent cx="7162800" cy="2657475"/>
            <wp:effectExtent l="0" t="0" r="0" b="9525"/>
            <wp:wrapSquare wrapText="bothSides"/>
            <wp:docPr id="3" name="Рисунок 3" descr="http://www.maam.ru/upload/blogs/74d601b50fd45cae2e99537f82e810fa.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maam.ru/upload/blogs/74d601b50fd45cae2e99537f82e810fa.jpg.jpg"/>
                    <pic:cNvPicPr>
                      <a:picLocks noChangeAspect="1" noChangeArrowheads="1"/>
                    </pic:cNvPicPr>
                  </pic:nvPicPr>
                  <pic:blipFill>
                    <a:blip r:embed="rId7">
                      <a:extLst>
                        <a:ext uri="{BEBA8EAE-BF5A-486C-A8C5-ECC9F3942E4B}">
                          <a14:imgProps xmlns:a14="http://schemas.microsoft.com/office/drawing/2010/main">
                            <a14:imgLayer r:embed="rId8">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7162800" cy="2657475"/>
                    </a:xfrm>
                    <a:prstGeom prst="rect">
                      <a:avLst/>
                    </a:prstGeom>
                    <a:noFill/>
                    <a:ln>
                      <a:noFill/>
                    </a:ln>
                  </pic:spPr>
                </pic:pic>
              </a:graphicData>
            </a:graphic>
            <wp14:sizeRelH relativeFrom="page">
              <wp14:pctWidth>0</wp14:pctWidth>
            </wp14:sizeRelH>
            <wp14:sizeRelV relativeFrom="page">
              <wp14:pctHeight>0</wp14:pctHeight>
            </wp14:sizeRelV>
          </wp:anchor>
        </w:drawing>
      </w:r>
      <w:r w:rsidR="00B26020" w:rsidRPr="00DB5574">
        <w:rPr>
          <w:rFonts w:ascii="Times New Roman" w:hAnsi="Times New Roman" w:cs="Times New Roman"/>
          <w:color w:val="000000" w:themeColor="text1"/>
          <w:sz w:val="28"/>
          <w:szCs w:val="28"/>
          <w:lang w:eastAsia="ru-RU"/>
        </w:rPr>
        <w:t xml:space="preserve">Давайте подробнее рассмотрим эту модель на примере проекта «Ягоды». </w:t>
      </w:r>
      <w:r w:rsidRPr="00DB5574">
        <w:rPr>
          <w:rFonts w:ascii="Times New Roman" w:hAnsi="Times New Roman" w:cs="Times New Roman"/>
          <w:color w:val="000000" w:themeColor="text1"/>
          <w:sz w:val="28"/>
          <w:szCs w:val="28"/>
          <w:lang w:eastAsia="ru-RU"/>
        </w:rPr>
        <w:t>Приложение 2.</w:t>
      </w:r>
    </w:p>
    <w:p w:rsidR="00DB5574" w:rsidRPr="00DB5574" w:rsidRDefault="0067771E" w:rsidP="00DB5574">
      <w:pPr>
        <w:ind w:left="-851" w:firstLine="284"/>
        <w:rPr>
          <w:rFonts w:ascii="Times New Roman" w:hAnsi="Times New Roman" w:cs="Times New Roman"/>
          <w:color w:val="000000" w:themeColor="text1"/>
          <w:sz w:val="28"/>
          <w:szCs w:val="28"/>
          <w:lang w:eastAsia="ru-RU"/>
        </w:rPr>
      </w:pPr>
      <w:r>
        <w:rPr>
          <w:rFonts w:ascii="Times New Roman" w:hAnsi="Times New Roman" w:cs="Times New Roman"/>
          <w:noProof/>
          <w:color w:val="000000" w:themeColor="text1"/>
          <w:sz w:val="28"/>
          <w:szCs w:val="28"/>
          <w:lang w:eastAsia="ru-RU"/>
        </w:rPr>
        <mc:AlternateContent>
          <mc:Choice Requires="wps">
            <w:drawing>
              <wp:anchor distT="0" distB="0" distL="114300" distR="114300" simplePos="0" relativeHeight="251660288" behindDoc="0" locked="0" layoutInCell="1" allowOverlap="1">
                <wp:simplePos x="0" y="0"/>
                <wp:positionH relativeFrom="column">
                  <wp:posOffset>3939540</wp:posOffset>
                </wp:positionH>
                <wp:positionV relativeFrom="paragraph">
                  <wp:posOffset>2652395</wp:posOffset>
                </wp:positionV>
                <wp:extent cx="1219200" cy="47625"/>
                <wp:effectExtent l="0" t="0" r="19050" b="28575"/>
                <wp:wrapNone/>
                <wp:docPr id="1" name="Прямоугольник 1"/>
                <wp:cNvGraphicFramePr/>
                <a:graphic xmlns:a="http://schemas.openxmlformats.org/drawingml/2006/main">
                  <a:graphicData uri="http://schemas.microsoft.com/office/word/2010/wordprocessingShape">
                    <wps:wsp>
                      <wps:cNvSpPr/>
                      <wps:spPr>
                        <a:xfrm>
                          <a:off x="0" y="0"/>
                          <a:ext cx="1219200" cy="47625"/>
                        </a:xfrm>
                        <a:prstGeom prst="rect">
                          <a:avLst/>
                        </a:prstGeom>
                        <a:ln>
                          <a:solidFill>
                            <a:schemeClr val="bg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1" o:spid="_x0000_s1026" style="position:absolute;margin-left:310.2pt;margin-top:208.85pt;width:96pt;height:3.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" fillcolor="white [3201]" strokecolor="white [3212]" strokeweight="2pt"/>
            </w:pict>
          </mc:Fallback>
        </mc:AlternateConten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Что мы можем запланировать, исходя из полученных ответов:</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 пригласить бабушку, чтобы она рассказала, как варить варенье.</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 можно сделать мини-книгу «Рецепты варенья от бабушек»;</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 xml:space="preserve">• провести для девочек показ мод «Одежда с ягодками» под </w:t>
      </w:r>
      <w:proofErr w:type="gramStart"/>
      <w:r w:rsidRPr="00DB5574">
        <w:rPr>
          <w:rFonts w:ascii="Times New Roman" w:hAnsi="Times New Roman" w:cs="Times New Roman"/>
          <w:color w:val="000000" w:themeColor="text1"/>
          <w:sz w:val="28"/>
          <w:szCs w:val="28"/>
          <w:lang w:eastAsia="ru-RU"/>
        </w:rPr>
        <w:t>песни про ягоды</w:t>
      </w:r>
      <w:proofErr w:type="gramEnd"/>
      <w:r w:rsidRPr="00DB5574">
        <w:rPr>
          <w:rFonts w:ascii="Times New Roman" w:hAnsi="Times New Roman" w:cs="Times New Roman"/>
          <w:color w:val="000000" w:themeColor="text1"/>
          <w:sz w:val="28"/>
          <w:szCs w:val="28"/>
          <w:lang w:eastAsia="ru-RU"/>
        </w:rPr>
        <w:t>;</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 сделать коллаж «Черные и красные ягоды»;</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 придумать (нарисовать, построить) приспособление для сборки ягод;</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 организовать сюжетно-ролевую игру «В лес по ягоды»;</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 провести фотовыставку «Дачные ягодки».</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 xml:space="preserve">Второй способ - метод «Мыслительная карта», это удобная и эффективная техника визуализации мышления и альтернативной записи. Это - ваши мысли, изложенные на бумаге графическим способом. Основателем этой техники является американский специалист по вопросам интеллекта, психологии обучения и проблем мышления Тони </w:t>
      </w:r>
      <w:proofErr w:type="spellStart"/>
      <w:r w:rsidRPr="00DB5574">
        <w:rPr>
          <w:rFonts w:ascii="Times New Roman" w:hAnsi="Times New Roman" w:cs="Times New Roman"/>
          <w:color w:val="000000" w:themeColor="text1"/>
          <w:sz w:val="28"/>
          <w:szCs w:val="28"/>
          <w:lang w:eastAsia="ru-RU"/>
        </w:rPr>
        <w:t>Бьюзен</w:t>
      </w:r>
      <w:proofErr w:type="spellEnd"/>
      <w:r w:rsidRPr="00DB5574">
        <w:rPr>
          <w:rFonts w:ascii="Times New Roman" w:hAnsi="Times New Roman" w:cs="Times New Roman"/>
          <w:color w:val="000000" w:themeColor="text1"/>
          <w:sz w:val="28"/>
          <w:szCs w:val="28"/>
          <w:lang w:eastAsia="ru-RU"/>
        </w:rPr>
        <w:t>.</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Мыслительные карты, помогают выявить имеющие знания и представления у детей, упорядочить их, затем добавить и классифицировать новые, а после этого органично соединить их друг с другом.</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Мыслительная карта составляется в виде древовидной схемы, на которой обозначены словами идеи, задачи, проблемы. Она представляет собой ассоциативную сеть, состоящую из образов и слов.</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lastRenderedPageBreak/>
        <w:t>В центре листа размещаем основную тему, то есть пишем слово или выполнить в виде рисунка. Например, тема фрукты, можно нарисовать корзинку или другой образ, ассоциирующийся с фруктами.</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Далее ребенок рисует толстые ветви (к углам листа, каждая своим цветом</w:t>
      </w:r>
      <w:r w:rsidR="001F7D97">
        <w:rPr>
          <w:rFonts w:ascii="Times New Roman" w:hAnsi="Times New Roman" w:cs="Times New Roman"/>
          <w:color w:val="000000" w:themeColor="text1"/>
          <w:sz w:val="28"/>
          <w:szCs w:val="28"/>
          <w:lang w:eastAsia="ru-RU"/>
        </w:rPr>
        <w:t>)</w:t>
      </w:r>
      <w:r w:rsidRPr="00DB5574">
        <w:rPr>
          <w:rFonts w:ascii="Times New Roman" w:hAnsi="Times New Roman" w:cs="Times New Roman"/>
          <w:color w:val="000000" w:themeColor="text1"/>
          <w:sz w:val="28"/>
          <w:szCs w:val="28"/>
          <w:lang w:eastAsia="ru-RU"/>
        </w:rPr>
        <w:t>. Над каждой ветвью воспитатель пишет слово ассоциацию. Ребенок добавить каждое слово картинкой или рисунком, обозначающим данное слово.</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Затем работаем по очереди с каждой ветвью. От главной ветви рисуем несколько ответвлений, в зависимости от возникающих образов и ассоциаций. Например, слово яблоко ассоциируется у нас с зелёным цветом, следующая ветвь – поговорка. Далее от этой ветви второго порядка рисуем ветвь третьего порядка, например</w:t>
      </w:r>
      <w:proofErr w:type="gramStart"/>
      <w:r w:rsidRPr="00DB5574">
        <w:rPr>
          <w:rFonts w:ascii="Times New Roman" w:hAnsi="Times New Roman" w:cs="Times New Roman"/>
          <w:color w:val="000000" w:themeColor="text1"/>
          <w:sz w:val="28"/>
          <w:szCs w:val="28"/>
          <w:lang w:eastAsia="ru-RU"/>
        </w:rPr>
        <w:t>,</w:t>
      </w:r>
      <w:proofErr w:type="gramEnd"/>
      <w:r w:rsidRPr="00DB5574">
        <w:rPr>
          <w:rFonts w:ascii="Times New Roman" w:hAnsi="Times New Roman" w:cs="Times New Roman"/>
          <w:color w:val="000000" w:themeColor="text1"/>
          <w:sz w:val="28"/>
          <w:szCs w:val="28"/>
          <w:lang w:eastAsia="ru-RU"/>
        </w:rPr>
        <w:t xml:space="preserve"> приведённая выше поговорка, может ассоциироваться со здоровьем, витамины и т. д. Эти слова также желательно изображать в виде рисунков, для лучшего запоминания детьми.</w:t>
      </w:r>
    </w:p>
    <w:p w:rsidR="00B26020" w:rsidRPr="00DB5574" w:rsidRDefault="00B26020" w:rsidP="00DB5574">
      <w:pPr>
        <w:ind w:left="-851" w:firstLine="284"/>
        <w:rPr>
          <w:rFonts w:ascii="Times New Roman" w:hAnsi="Times New Roman" w:cs="Times New Roman"/>
          <w:color w:val="000000" w:themeColor="text1"/>
          <w:sz w:val="28"/>
          <w:szCs w:val="28"/>
          <w:lang w:eastAsia="ru-RU"/>
        </w:rPr>
      </w:pPr>
      <w:r w:rsidRPr="00DB5574">
        <w:rPr>
          <w:rFonts w:ascii="Times New Roman" w:hAnsi="Times New Roman" w:cs="Times New Roman"/>
          <w:color w:val="000000" w:themeColor="text1"/>
          <w:sz w:val="28"/>
          <w:szCs w:val="28"/>
          <w:lang w:eastAsia="ru-RU"/>
        </w:rPr>
        <w:t xml:space="preserve">Когда работа с одной ветвью закончена, переходим </w:t>
      </w:r>
      <w:proofErr w:type="gramStart"/>
      <w:r w:rsidRPr="00DB5574">
        <w:rPr>
          <w:rFonts w:ascii="Times New Roman" w:hAnsi="Times New Roman" w:cs="Times New Roman"/>
          <w:color w:val="000000" w:themeColor="text1"/>
          <w:sz w:val="28"/>
          <w:szCs w:val="28"/>
          <w:lang w:eastAsia="ru-RU"/>
        </w:rPr>
        <w:t>к</w:t>
      </w:r>
      <w:proofErr w:type="gramEnd"/>
      <w:r w:rsidRPr="00DB5574">
        <w:rPr>
          <w:rFonts w:ascii="Times New Roman" w:hAnsi="Times New Roman" w:cs="Times New Roman"/>
          <w:color w:val="000000" w:themeColor="text1"/>
          <w:sz w:val="28"/>
          <w:szCs w:val="28"/>
          <w:lang w:eastAsia="ru-RU"/>
        </w:rPr>
        <w:t xml:space="preserve"> следующей и так с каждой по очереди. Если во время работы, с какой – либо ветвью возникают идеи по поводу другой, то их нужно записывать. </w:t>
      </w:r>
    </w:p>
    <w:p w:rsidR="007E6F68" w:rsidRPr="00DB5574" w:rsidRDefault="00511A22" w:rsidP="00DB5574">
      <w:pPr>
        <w:ind w:left="-851" w:firstLine="284"/>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t xml:space="preserve">Вторая часть - </w:t>
      </w:r>
      <w:r>
        <w:rPr>
          <w:rFonts w:ascii="Times New Roman" w:hAnsi="Times New Roman" w:cs="Times New Roman"/>
          <w:i/>
          <w:color w:val="000000" w:themeColor="text1"/>
          <w:sz w:val="28"/>
          <w:szCs w:val="28"/>
        </w:rPr>
        <w:t>З</w:t>
      </w:r>
      <w:r w:rsidRPr="00511A22">
        <w:rPr>
          <w:rFonts w:ascii="Times New Roman" w:hAnsi="Times New Roman" w:cs="Times New Roman"/>
          <w:i/>
          <w:color w:val="000000" w:themeColor="text1"/>
          <w:sz w:val="28"/>
          <w:szCs w:val="28"/>
        </w:rPr>
        <w:t>накомство с проектами</w:t>
      </w:r>
      <w:r>
        <w:rPr>
          <w:rFonts w:ascii="Times New Roman" w:hAnsi="Times New Roman" w:cs="Times New Roman"/>
          <w:i/>
          <w:color w:val="000000" w:themeColor="text1"/>
          <w:sz w:val="28"/>
          <w:szCs w:val="28"/>
        </w:rPr>
        <w:t>.</w:t>
      </w:r>
    </w:p>
    <w:sectPr w:rsidR="007E6F68" w:rsidRPr="00DB5574" w:rsidSect="00511A22">
      <w:pgSz w:w="11906" w:h="16838"/>
      <w:pgMar w:top="426"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083"/>
    <w:rsid w:val="00012083"/>
    <w:rsid w:val="001F7D97"/>
    <w:rsid w:val="00511A22"/>
    <w:rsid w:val="0067771E"/>
    <w:rsid w:val="007E6F68"/>
    <w:rsid w:val="00B26020"/>
    <w:rsid w:val="00DB55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2602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B2602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2602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B2602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B26020"/>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2602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9562491">
      <w:bodyDiv w:val="1"/>
      <w:marLeft w:val="0"/>
      <w:marRight w:val="0"/>
      <w:marTop w:val="0"/>
      <w:marBottom w:val="0"/>
      <w:divBdr>
        <w:top w:val="none" w:sz="0" w:space="0" w:color="auto"/>
        <w:left w:val="none" w:sz="0" w:space="0" w:color="auto"/>
        <w:bottom w:val="none" w:sz="0" w:space="0" w:color="auto"/>
        <w:right w:val="none" w:sz="0" w:space="0" w:color="auto"/>
      </w:divBdr>
    </w:div>
    <w:div w:id="528296332">
      <w:bodyDiv w:val="1"/>
      <w:marLeft w:val="0"/>
      <w:marRight w:val="0"/>
      <w:marTop w:val="0"/>
      <w:marBottom w:val="0"/>
      <w:divBdr>
        <w:top w:val="none" w:sz="0" w:space="0" w:color="auto"/>
        <w:left w:val="none" w:sz="0" w:space="0" w:color="auto"/>
        <w:bottom w:val="none" w:sz="0" w:space="0" w:color="auto"/>
        <w:right w:val="none" w:sz="0" w:space="0" w:color="auto"/>
      </w:divBdr>
    </w:div>
    <w:div w:id="1776555086">
      <w:bodyDiv w:val="1"/>
      <w:marLeft w:val="0"/>
      <w:marRight w:val="0"/>
      <w:marTop w:val="0"/>
      <w:marBottom w:val="0"/>
      <w:divBdr>
        <w:top w:val="none" w:sz="0" w:space="0" w:color="auto"/>
        <w:left w:val="none" w:sz="0" w:space="0" w:color="auto"/>
        <w:bottom w:val="none" w:sz="0" w:space="0" w:color="auto"/>
        <w:right w:val="none" w:sz="0" w:space="0" w:color="auto"/>
      </w:divBdr>
      <w:divsChild>
        <w:div w:id="938871175">
          <w:marLeft w:val="0"/>
          <w:marRight w:val="0"/>
          <w:marTop w:val="75"/>
          <w:marBottom w:val="75"/>
          <w:divBdr>
            <w:top w:val="none" w:sz="0" w:space="0" w:color="auto"/>
            <w:left w:val="none" w:sz="0" w:space="0" w:color="auto"/>
            <w:bottom w:val="none" w:sz="0" w:space="0" w:color="auto"/>
            <w:right w:val="none" w:sz="0" w:space="0" w:color="auto"/>
          </w:divBdr>
        </w:div>
        <w:div w:id="2027294082">
          <w:marLeft w:val="0"/>
          <w:marRight w:val="0"/>
          <w:marTop w:val="75"/>
          <w:marBottom w:val="75"/>
          <w:divBdr>
            <w:top w:val="none" w:sz="0" w:space="0" w:color="auto"/>
            <w:left w:val="none" w:sz="0" w:space="0" w:color="auto"/>
            <w:bottom w:val="none" w:sz="0" w:space="0" w:color="auto"/>
            <w:right w:val="none" w:sz="0" w:space="0" w:color="auto"/>
          </w:divBdr>
        </w:div>
        <w:div w:id="892620194">
          <w:marLeft w:val="0"/>
          <w:marRight w:val="0"/>
          <w:marTop w:val="75"/>
          <w:marBottom w:val="7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hdphoto" Target="media/hdphoto2.wdp"/><Relationship Id="rId3" Type="http://schemas.openxmlformats.org/officeDocument/2006/relationships/settings" Target="settings.xml"/><Relationship Id="rId7" Type="http://schemas.openxmlformats.org/officeDocument/2006/relationships/image" Target="media/image2.jpeg"/><Relationship Id="rId2" Type="http://schemas.microsoft.com/office/2007/relationships/stylesWithEffects" Target="stylesWithEffects.xml"/><Relationship Id="rId1" Type="http://schemas.openxmlformats.org/officeDocument/2006/relationships/styles" Target="styles.xml"/><Relationship Id="rId6" Type="http://schemas.microsoft.com/office/2007/relationships/hdphoto" Target="media/hdphoto1.wdp"/><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294</TotalTime>
  <Pages>1</Pages>
  <Words>910</Words>
  <Characters>5192</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Лидия</dc:creator>
  <cp:keywords/>
  <dc:description/>
  <cp:lastModifiedBy>Лидия</cp:lastModifiedBy>
  <cp:revision>6</cp:revision>
  <cp:lastPrinted>2015-05-18T16:46:00Z</cp:lastPrinted>
  <dcterms:created xsi:type="dcterms:W3CDTF">2015-04-08T16:21:00Z</dcterms:created>
  <dcterms:modified xsi:type="dcterms:W3CDTF">2015-05-18T16:47:00Z</dcterms:modified>
</cp:coreProperties>
</file>