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70DC" w:rsidRPr="00CF70DC" w:rsidRDefault="00CF70DC" w:rsidP="00CF70DC">
      <w:pPr>
        <w:jc w:val="center"/>
        <w:rPr>
          <w:kern w:val="36"/>
          <w:lang w:eastAsia="ru-RU"/>
        </w:rPr>
      </w:pPr>
      <w:r>
        <w:rPr>
          <w:kern w:val="36"/>
          <w:lang w:eastAsia="ru-RU"/>
        </w:rPr>
        <w:t>Статья на тему</w:t>
      </w:r>
      <w:r w:rsidRPr="00CF70DC">
        <w:rPr>
          <w:kern w:val="36"/>
          <w:lang w:eastAsia="ru-RU"/>
        </w:rPr>
        <w:t xml:space="preserve">: </w:t>
      </w:r>
      <w:r>
        <w:rPr>
          <w:kern w:val="36"/>
          <w:lang w:eastAsia="ru-RU"/>
        </w:rPr>
        <w:t>«Э</w:t>
      </w:r>
      <w:r w:rsidRPr="00CF70DC">
        <w:rPr>
          <w:kern w:val="36"/>
          <w:lang w:eastAsia="ru-RU"/>
        </w:rPr>
        <w:t>ффективные приемы в работе по развитию звуковой культуры речи у детей среднего дошкольного возраста</w:t>
      </w:r>
      <w:r>
        <w:rPr>
          <w:kern w:val="36"/>
          <w:lang w:eastAsia="ru-RU"/>
        </w:rPr>
        <w:t>»</w:t>
      </w:r>
    </w:p>
    <w:p w:rsidR="00CF70DC" w:rsidRDefault="00CF70DC" w:rsidP="00CF70DC">
      <w:pPr>
        <w:ind w:firstLine="851"/>
        <w:jc w:val="both"/>
      </w:pPr>
      <w:r>
        <w:t>Дошкольный возраст – это стадия активных положительных изменений в ребёнке. Только в данной возрастной категории происходит развитии различных психологических процессов в его душевном состоянии. Устный контакт не исключён, так как дети в момент установления взаимоотношений с миром, с людьми, получают важный опыт, новые эмоции,  и поэтому идет процесс положительного развития интеллектуальных способностей, а с этим и самой речи. Полное усваивание родного языка есть самое основное умение, которому необходимо научиться ребёнку, пока он не перешёл на школьную образовательную ступень. Общение сегодняшних детей не насыщено образами, яркими синонимами метафорами, рассуждениями, описаниями. Заключения логопедов и преподавателей учебных заведений, сделанные за последние пару лет, говорит о том, что возрастает количество детей дошкольного возраста, которые имеют разные речевыми дефектами. Дошкольники легко усваивают речь родного языка, копируя речь в разговорах людей. Учителя учреждений для детей дошкольного возраста очень внимательно следят за речевым развитием детей. Положительные изменения в связной речи идет медленно параллельно с ростом мышления и обосновывается тяжестью большей части деятельности ребёнка и способами выражения общения с разными людьми.</w:t>
      </w:r>
    </w:p>
    <w:p w:rsidR="00CF70DC" w:rsidRDefault="00CF70DC" w:rsidP="00CF70DC">
      <w:pPr>
        <w:ind w:firstLine="851"/>
        <w:jc w:val="both"/>
      </w:pPr>
      <w:r>
        <w:t xml:space="preserve">Положительные изменения ребёнка дошкольного возраста в учебном заведении (в соответствии с Федеральными государственными образовательными стандартами Дошкольного образования (ФГОС </w:t>
      </w:r>
      <w:proofErr w:type="gramStart"/>
      <w:r>
        <w:t>ДО</w:t>
      </w:r>
      <w:proofErr w:type="gramEnd"/>
      <w:r>
        <w:t xml:space="preserve">)) включает в себя: </w:t>
      </w:r>
    </w:p>
    <w:p w:rsidR="00CF70DC" w:rsidRDefault="00CF70DC" w:rsidP="00CF70DC">
      <w:pPr>
        <w:ind w:firstLine="851"/>
        <w:jc w:val="both"/>
      </w:pPr>
      <w:r>
        <w:t xml:space="preserve">1. владение речью как средством культуры; </w:t>
      </w:r>
    </w:p>
    <w:p w:rsidR="00CF70DC" w:rsidRDefault="00CF70DC" w:rsidP="00CF70DC">
      <w:pPr>
        <w:ind w:firstLine="851"/>
        <w:jc w:val="both"/>
      </w:pPr>
      <w:r>
        <w:t xml:space="preserve">2. обогащение активного словаря; </w:t>
      </w:r>
    </w:p>
    <w:p w:rsidR="00CF70DC" w:rsidRDefault="00CF70DC" w:rsidP="00CF70DC">
      <w:pPr>
        <w:ind w:firstLine="851"/>
        <w:jc w:val="both"/>
      </w:pPr>
      <w:r>
        <w:t xml:space="preserve">3. развитие связной, грамматически правильной диалогической и монологической речи; </w:t>
      </w:r>
    </w:p>
    <w:p w:rsidR="00CF70DC" w:rsidRDefault="00CF70DC" w:rsidP="00CF70DC">
      <w:pPr>
        <w:ind w:firstLine="851"/>
        <w:jc w:val="both"/>
      </w:pPr>
      <w:r>
        <w:t xml:space="preserve">4. развитие речевого творчества; </w:t>
      </w:r>
    </w:p>
    <w:p w:rsidR="00CF70DC" w:rsidRDefault="00CF70DC" w:rsidP="00CF70DC">
      <w:pPr>
        <w:ind w:firstLine="851"/>
        <w:jc w:val="both"/>
      </w:pPr>
      <w:r>
        <w:lastRenderedPageBreak/>
        <w:t xml:space="preserve">5. развитие звуковой и интонационной культуры речи, фонематического слуха; </w:t>
      </w:r>
    </w:p>
    <w:p w:rsidR="00CF70DC" w:rsidRDefault="00CF70DC" w:rsidP="00CF70DC">
      <w:pPr>
        <w:ind w:firstLine="851"/>
        <w:jc w:val="both"/>
      </w:pPr>
      <w:r>
        <w:t xml:space="preserve">6. знакомство с книжной культурой, детской литературой, понимание на слух текстов различных жанров детской литературы; </w:t>
      </w:r>
    </w:p>
    <w:p w:rsidR="00CF70DC" w:rsidRPr="00C34B69" w:rsidRDefault="00CF70DC" w:rsidP="00CF70DC">
      <w:pPr>
        <w:ind w:firstLine="851"/>
        <w:jc w:val="both"/>
      </w:pPr>
      <w:r>
        <w:t>7. формирование звуковой аналитико-синтетической активности как предпосылки обучения грамоте [</w:t>
      </w:r>
      <w:r w:rsidRPr="00C34B69">
        <w:t>1</w:t>
      </w:r>
      <w:r>
        <w:t>].</w:t>
      </w:r>
    </w:p>
    <w:p w:rsidR="00CF70DC" w:rsidRDefault="00CF70DC" w:rsidP="00CF70DC">
      <w:pPr>
        <w:ind w:firstLine="851"/>
        <w:jc w:val="both"/>
        <w:rPr>
          <w:lang w:val="en-US"/>
        </w:rPr>
      </w:pPr>
      <w:r>
        <w:t>Развитие связной речи есть первостепенная основная цель логопедического воспитания детей. Так как в связной речи осуществляется главная функция языка и речи. Связная речь – высокий способ выраженного общения умственной деятельности, закрепляющая планку умственного и речевого положительного изменения ребёнка. Связная речь – это открытое объёмное изложение конкретной фабулы, разумно, постепенно, корректно реализующее. Этот критерий основной культуры речи любого человека. Так как определение аспектов и требования к положительным речевым изменениям у дошкольников являются частью основных воспитательных задач. Способы и приёмы развития связной речи содержит в себе подготовку дошкольника умениям, навыкам последовательного корректного описание своего мыслительного процесса, но и увеличения лексикона. Главным способом речевого совершенствования являются</w:t>
      </w:r>
      <w:r>
        <w:rPr>
          <w:lang w:val="en-US"/>
        </w:rPr>
        <w:t>:</w:t>
      </w:r>
    </w:p>
    <w:p w:rsidR="00CF70DC" w:rsidRPr="00D71EE3" w:rsidRDefault="00CF70DC" w:rsidP="00CF70DC">
      <w:pPr>
        <w:pStyle w:val="a3"/>
        <w:numPr>
          <w:ilvl w:val="0"/>
          <w:numId w:val="1"/>
        </w:numPr>
        <w:jc w:val="both"/>
        <w:rPr>
          <w:lang w:val="en-US"/>
        </w:rPr>
      </w:pPr>
      <w:r>
        <w:t>Жития, сказочные предания;</w:t>
      </w:r>
    </w:p>
    <w:p w:rsidR="00CF70DC" w:rsidRPr="00D71EE3" w:rsidRDefault="00CF70DC" w:rsidP="00CF70DC">
      <w:pPr>
        <w:pStyle w:val="a3"/>
        <w:numPr>
          <w:ilvl w:val="0"/>
          <w:numId w:val="1"/>
        </w:numPr>
        <w:jc w:val="both"/>
        <w:rPr>
          <w:lang w:val="en-US"/>
        </w:rPr>
      </w:pPr>
      <w:r>
        <w:t>Воспитательные, обучающие игры</w:t>
      </w:r>
      <w:r>
        <w:rPr>
          <w:lang w:val="en-US"/>
        </w:rPr>
        <w:t>;</w:t>
      </w:r>
    </w:p>
    <w:p w:rsidR="00CF70DC" w:rsidRPr="00D71EE3" w:rsidRDefault="00CF70DC" w:rsidP="00CF70DC">
      <w:pPr>
        <w:pStyle w:val="a3"/>
        <w:numPr>
          <w:ilvl w:val="0"/>
          <w:numId w:val="1"/>
        </w:numPr>
        <w:jc w:val="both"/>
        <w:rPr>
          <w:lang w:val="en-US"/>
        </w:rPr>
      </w:pPr>
      <w:r>
        <w:t>Игры, касающиеся театральных постановок.</w:t>
      </w:r>
    </w:p>
    <w:p w:rsidR="00880ADF" w:rsidRDefault="00CF70DC" w:rsidP="00CF70DC">
      <w:pPr>
        <w:jc w:val="both"/>
      </w:pPr>
      <w:r>
        <w:t xml:space="preserve">Речь – явление социальное и служит средством общения людей друг с другом. Правильная речь является одним из показателей готовности ребенка к обучению в школе. Работу по формированию правильной речи необходимо начинать уже в среднем дошкольном возрасте (4 – 5 лет). В настоящее время в дошкольном образовании для развития речи детей широко применяются игровые технологии. Такой выбор не случаен, поскольку игра является ведущим видом деятельности дошкольников. В работе по развитию речи дошкольников использование игровых технологий оптимизирует </w:t>
      </w:r>
      <w:r>
        <w:lastRenderedPageBreak/>
        <w:t xml:space="preserve">коррекционное воздействие, делает процесс обучения более интересным и занимательным для детей. Игра – вид деятельности в ситуациях, направленных на воссоздание и усвоение общественного опыта, в котором складывается и совершенствуется самоуправление поведением. </w:t>
      </w:r>
      <w:proofErr w:type="gramStart"/>
      <w:r>
        <w:t xml:space="preserve">Игровая деятельность выполняет функции: развлекательную; самореализации в игре как полигоне человеческой практике; </w:t>
      </w:r>
      <w:proofErr w:type="spellStart"/>
      <w:r>
        <w:t>игротерапевтическую</w:t>
      </w:r>
      <w:proofErr w:type="spellEnd"/>
      <w:r>
        <w:t xml:space="preserve">; коммуникативную; диагностическую; коррекционную; межэтнической коммуникации и социализации. </w:t>
      </w:r>
      <w:proofErr w:type="gramEnd"/>
    </w:p>
    <w:p w:rsidR="00845302" w:rsidRDefault="00CF70DC" w:rsidP="00CF70DC">
      <w:pPr>
        <w:jc w:val="both"/>
      </w:pPr>
      <w:r>
        <w:t>На практике все задачи речевого развития детей-дошкольников можно реализовать на основе театрализованной игры. В играх-драматизациях ребенок исполняет роль в качестве «артиста» самостоятельно, создает образ с помощью комплекса средством вербальной и невербальной выразительности. Видами драматизации являются: игры-имитации образов животных, людей, литературных персонажей; ролевые диалоги на основе произведений; постановки спектаклей по одному или нескольким произведениям; игры-импровизации с разыгрыванием сюжета бе</w:t>
      </w:r>
      <w:r w:rsidR="00845302">
        <w:t>з предварительной подготовки.</w:t>
      </w:r>
      <w:r>
        <w:t xml:space="preserve"> </w:t>
      </w:r>
    </w:p>
    <w:p w:rsidR="00845302" w:rsidRDefault="00CF70DC" w:rsidP="00CF70DC">
      <w:pPr>
        <w:jc w:val="both"/>
      </w:pPr>
      <w:proofErr w:type="gramStart"/>
      <w:r>
        <w:t>В режиссерской игре «артистами» являются игрушки или их заменители, а ребенок, организуя деятельность как «сценарист» и «режиссер», управляет «артистами».</w:t>
      </w:r>
      <w:proofErr w:type="gramEnd"/>
      <w:r>
        <w:t xml:space="preserve"> Озвучивая «героев» и комментируя сюжет, он пользуется различными средствами выразительности. </w:t>
      </w:r>
    </w:p>
    <w:p w:rsidR="00845302" w:rsidRDefault="00CF70DC" w:rsidP="00CF70DC">
      <w:pPr>
        <w:jc w:val="both"/>
      </w:pPr>
      <w:r>
        <w:t xml:space="preserve">Пальчиковые игры – прекрасное средство переключить детей на другой вид деятельности. А проговаривание стихов одновременно с движениями делает речь детей более ритмичной, громкой, четкой и эмоциональной. </w:t>
      </w:r>
    </w:p>
    <w:p w:rsidR="00845302" w:rsidRDefault="00CF70DC" w:rsidP="00CF70DC">
      <w:pPr>
        <w:jc w:val="both"/>
      </w:pPr>
      <w:r>
        <w:t>При заучивании стихотворения эффективно использовать игровые приемы: сочинительство, (</w:t>
      </w:r>
      <w:proofErr w:type="spellStart"/>
      <w:r>
        <w:t>синквейн</w:t>
      </w:r>
      <w:proofErr w:type="spellEnd"/>
      <w:r>
        <w:t xml:space="preserve">), </w:t>
      </w:r>
      <w:proofErr w:type="spellStart"/>
      <w:r>
        <w:t>сказкотерапия</w:t>
      </w:r>
      <w:proofErr w:type="spellEnd"/>
      <w:r>
        <w:t xml:space="preserve"> (сочинении детьми сказок). Декламируя стихотворение, дети имитируют сюжет при помощи слов, мимики, жестов. При разучивании </w:t>
      </w:r>
      <w:proofErr w:type="spellStart"/>
      <w:r>
        <w:t>потешек</w:t>
      </w:r>
      <w:proofErr w:type="spellEnd"/>
      <w:r>
        <w:t xml:space="preserve">, прибауток, стихов дети учатся не только правильно произносить звуки, но и изображать движения действующих лиц. </w:t>
      </w:r>
    </w:p>
    <w:p w:rsidR="00845302" w:rsidRDefault="00CF70DC" w:rsidP="00CF70DC">
      <w:pPr>
        <w:jc w:val="both"/>
      </w:pPr>
      <w:r>
        <w:lastRenderedPageBreak/>
        <w:t xml:space="preserve">Коллеги-педагоги отмечают, что у старших дошкольников часто имеются нарушения речи, бедный словарный запас, дети не умеют составлять рассказ по картинке, пересказывать прочитанное. Им трудно выучить наизусть стихотворение. Составление </w:t>
      </w:r>
      <w:proofErr w:type="spellStart"/>
      <w:r>
        <w:t>синквейна</w:t>
      </w:r>
      <w:proofErr w:type="spellEnd"/>
      <w:r>
        <w:t xml:space="preserve"> – один из способов частичного решения этих проблем. </w:t>
      </w:r>
      <w:proofErr w:type="spellStart"/>
      <w:r>
        <w:t>Синквейны</w:t>
      </w:r>
      <w:proofErr w:type="spellEnd"/>
      <w:r>
        <w:t xml:space="preserve"> часто используются современными педагогами для занятия в детском саду и на уроках в школе. Уже в дошкольном возрасте можно учить детей составлять </w:t>
      </w:r>
      <w:proofErr w:type="spellStart"/>
      <w:r>
        <w:t>синквейны</w:t>
      </w:r>
      <w:proofErr w:type="spellEnd"/>
      <w:r>
        <w:t xml:space="preserve"> в форме игры. </w:t>
      </w:r>
    </w:p>
    <w:p w:rsidR="00845302" w:rsidRDefault="00CF70DC" w:rsidP="00CF70DC">
      <w:pPr>
        <w:jc w:val="both"/>
      </w:pPr>
      <w:proofErr w:type="spellStart"/>
      <w:r>
        <w:t>Синквейн</w:t>
      </w:r>
      <w:proofErr w:type="spellEnd"/>
      <w:r>
        <w:t xml:space="preserve"> – это французское пятистишие, похожее на японские стихотворения. </w:t>
      </w:r>
      <w:proofErr w:type="spellStart"/>
      <w:r>
        <w:t>Синквейн</w:t>
      </w:r>
      <w:proofErr w:type="spellEnd"/>
      <w:r>
        <w:t xml:space="preserve"> помогает пополнить словарный запас, находить и выделять в большом объеме информации главную мысль. </w:t>
      </w:r>
    </w:p>
    <w:p w:rsidR="00845302" w:rsidRDefault="00CF70DC" w:rsidP="00CF70DC">
      <w:pPr>
        <w:jc w:val="both"/>
      </w:pPr>
      <w:r>
        <w:t xml:space="preserve">Сочинение </w:t>
      </w:r>
      <w:proofErr w:type="spellStart"/>
      <w:r>
        <w:t>синквейна</w:t>
      </w:r>
      <w:proofErr w:type="spellEnd"/>
      <w:r>
        <w:t xml:space="preserve"> помогает развить речь и мышление. Сочинение сказок любимое занятие дошкольников: «Салат из сказок» (смешивание разных сказок); «Что будет, если…?» (сюжет задает воспитатель); «Изменение характера персонажей» (сказка на новый лад)… </w:t>
      </w:r>
    </w:p>
    <w:p w:rsidR="00845302" w:rsidRDefault="00CF70DC" w:rsidP="00CF70DC">
      <w:pPr>
        <w:jc w:val="both"/>
      </w:pPr>
      <w:r>
        <w:t xml:space="preserve">Четкое проговаривание </w:t>
      </w:r>
      <w:proofErr w:type="spellStart"/>
      <w:r>
        <w:t>чистоговорок</w:t>
      </w:r>
      <w:proofErr w:type="spellEnd"/>
      <w:r>
        <w:t xml:space="preserve"> и скороговорок развивает звуковую культуру речи. </w:t>
      </w:r>
      <w:proofErr w:type="gramStart"/>
      <w:r>
        <w:t xml:space="preserve">Дети произносят </w:t>
      </w:r>
      <w:proofErr w:type="spellStart"/>
      <w:r>
        <w:t>чистоговорки</w:t>
      </w:r>
      <w:proofErr w:type="spellEnd"/>
      <w:r>
        <w:t xml:space="preserve">, меняя силу голоса, т.е. тихо, громче, громко; и меняя интонацию: удивленно, вопросительно, испуганно). </w:t>
      </w:r>
      <w:proofErr w:type="gramEnd"/>
    </w:p>
    <w:p w:rsidR="00CF70DC" w:rsidRDefault="00CF70DC" w:rsidP="00CF70DC">
      <w:pPr>
        <w:jc w:val="both"/>
      </w:pPr>
      <w:r>
        <w:t>Игры и упражнения на произношение шипящих звуков можно проводить после рассматривания картинок. Например, картинки «Еж и ежата» взрослый предлагает выполнить ряд заданий: четко произнести фразы со звуками «</w:t>
      </w:r>
      <w:proofErr w:type="spellStart"/>
      <w:r>
        <w:t>ш</w:t>
      </w:r>
      <w:proofErr w:type="spellEnd"/>
      <w:r>
        <w:t xml:space="preserve">» и «ж» («Ша-ша-ша – мы купаем малыша; </w:t>
      </w:r>
      <w:proofErr w:type="spellStart"/>
      <w:r>
        <w:t>шу-шу-шу</w:t>
      </w:r>
      <w:proofErr w:type="spellEnd"/>
      <w:r>
        <w:t xml:space="preserve"> – дам грибочек малышу; </w:t>
      </w:r>
      <w:proofErr w:type="spellStart"/>
      <w:r>
        <w:t>ши-ши-ш</w:t>
      </w:r>
      <w:proofErr w:type="gramStart"/>
      <w:r>
        <w:t>и</w:t>
      </w:r>
      <w:proofErr w:type="spellEnd"/>
      <w:r>
        <w:t>-</w:t>
      </w:r>
      <w:proofErr w:type="gramEnd"/>
      <w:r>
        <w:t xml:space="preserve"> - где гуляют малыши?» или «</w:t>
      </w:r>
      <w:proofErr w:type="spellStart"/>
      <w:r>
        <w:t>жа-жа-жа</w:t>
      </w:r>
      <w:proofErr w:type="spellEnd"/>
      <w:r>
        <w:t xml:space="preserve"> – где грибы берут ежи?»). Такие упражнения помогают детям освоить интонацию вопроса и развивают у них чувство ритма. Вычленяя звук при четком произношении слова, фразы, ребенок подводится к пониманию терминов «звук», «слово»</w:t>
      </w:r>
      <w:r w:rsidR="00845302">
        <w:t>.</w:t>
      </w:r>
    </w:p>
    <w:p w:rsidR="00845302" w:rsidRDefault="00845302" w:rsidP="00CF70DC">
      <w:pPr>
        <w:jc w:val="both"/>
      </w:pPr>
      <w:r>
        <w:t xml:space="preserve">Таким образом, развитие речи в игровой форме деятельности дает большой результат: наблюдается желание абсолютно всех детей участвовать </w:t>
      </w:r>
      <w:r>
        <w:lastRenderedPageBreak/>
        <w:t>в процессе, который активизирует мыслительную деятельность, обогащает словарный запас детей, развивает умение наблюдать, выделять главное, конкретизировать информацию, сопоставлять предметы, признаки и явления, систематизировать накопленные знания.</w:t>
      </w:r>
    </w:p>
    <w:p w:rsidR="00845302" w:rsidRDefault="00845302">
      <w:pPr>
        <w:spacing w:after="200" w:line="276" w:lineRule="auto"/>
        <w:ind w:firstLine="0"/>
      </w:pPr>
      <w:r>
        <w:br w:type="page"/>
      </w:r>
    </w:p>
    <w:p w:rsidR="00845302" w:rsidRDefault="00845302" w:rsidP="00845302">
      <w:pPr>
        <w:ind w:firstLine="851"/>
        <w:jc w:val="center"/>
        <w:outlineLvl w:val="0"/>
      </w:pPr>
      <w:r>
        <w:lastRenderedPageBreak/>
        <w:t>Список литературы</w:t>
      </w:r>
    </w:p>
    <w:p w:rsidR="00845302" w:rsidRDefault="00845302" w:rsidP="00845302">
      <w:pPr>
        <w:pStyle w:val="a3"/>
        <w:numPr>
          <w:ilvl w:val="0"/>
          <w:numId w:val="2"/>
        </w:numPr>
        <w:ind w:left="0" w:firstLine="851"/>
        <w:jc w:val="both"/>
      </w:pPr>
      <w:r>
        <w:t xml:space="preserve">Болотина Л. Р., </w:t>
      </w:r>
      <w:proofErr w:type="spellStart"/>
      <w:r>
        <w:t>Микляева</w:t>
      </w:r>
      <w:proofErr w:type="spellEnd"/>
      <w:r>
        <w:t xml:space="preserve"> Н.В., Родионова Ю.Н. Воспитание звуковой культуры речи у детей в дошкольном образовательном учреждении. Методическое пособие. – М.: Айрис пресс, 2006. </w:t>
      </w:r>
    </w:p>
    <w:p w:rsidR="00845302" w:rsidRDefault="00845302" w:rsidP="00845302">
      <w:pPr>
        <w:pStyle w:val="a3"/>
        <w:numPr>
          <w:ilvl w:val="0"/>
          <w:numId w:val="2"/>
        </w:numPr>
        <w:ind w:left="0" w:firstLine="851"/>
        <w:jc w:val="both"/>
      </w:pPr>
      <w:proofErr w:type="spellStart"/>
      <w:r>
        <w:t>Гризик</w:t>
      </w:r>
      <w:proofErr w:type="spellEnd"/>
      <w:r>
        <w:t xml:space="preserve"> Т., Тимощук Л. Развитие речи детей 4-7 лет. // Ребенок в детском саду 2002, № 2. </w:t>
      </w:r>
    </w:p>
    <w:p w:rsidR="00845302" w:rsidRDefault="00845302" w:rsidP="00845302">
      <w:pPr>
        <w:pStyle w:val="a3"/>
        <w:numPr>
          <w:ilvl w:val="0"/>
          <w:numId w:val="2"/>
        </w:numPr>
        <w:ind w:left="0" w:firstLine="851"/>
        <w:jc w:val="both"/>
      </w:pPr>
      <w:proofErr w:type="spellStart"/>
      <w:r>
        <w:t>Ельцова</w:t>
      </w:r>
      <w:proofErr w:type="spellEnd"/>
      <w:r>
        <w:t xml:space="preserve"> О. М. Организация полноценной речевой деятельности в детском саду/ </w:t>
      </w:r>
      <w:proofErr w:type="spellStart"/>
      <w:r>
        <w:t>О.М.Ельцова</w:t>
      </w:r>
      <w:proofErr w:type="spellEnd"/>
      <w:r>
        <w:t xml:space="preserve">, Н.Н. </w:t>
      </w:r>
      <w:proofErr w:type="spellStart"/>
      <w:r>
        <w:t>Горбаческая</w:t>
      </w:r>
      <w:proofErr w:type="spellEnd"/>
      <w:r>
        <w:t xml:space="preserve">, А. Н.. Терехова – СПб: ДЕТСТВО-ПРЕСС, 2005.-192с. </w:t>
      </w:r>
    </w:p>
    <w:p w:rsidR="00845302" w:rsidRDefault="00845302" w:rsidP="00845302">
      <w:pPr>
        <w:pStyle w:val="a3"/>
        <w:numPr>
          <w:ilvl w:val="0"/>
          <w:numId w:val="2"/>
        </w:numPr>
        <w:ind w:left="0" w:firstLine="851"/>
        <w:jc w:val="both"/>
      </w:pPr>
      <w:r>
        <w:t xml:space="preserve">Елецкая О. В., </w:t>
      </w:r>
      <w:proofErr w:type="spellStart"/>
      <w:r>
        <w:t>Вареница</w:t>
      </w:r>
      <w:proofErr w:type="spellEnd"/>
      <w:r>
        <w:t xml:space="preserve"> Е. Ю. День за днем говорим и растем. – М., ООО «ТЦ Сфера», 2005. </w:t>
      </w:r>
    </w:p>
    <w:p w:rsidR="00845302" w:rsidRDefault="00845302" w:rsidP="00845302">
      <w:pPr>
        <w:pStyle w:val="a3"/>
        <w:numPr>
          <w:ilvl w:val="0"/>
          <w:numId w:val="2"/>
        </w:numPr>
        <w:ind w:left="0" w:firstLine="851"/>
        <w:jc w:val="both"/>
      </w:pPr>
      <w:r w:rsidRPr="002C4729">
        <w:t xml:space="preserve">Максаков А.И. Развитие правильной речи ребенка в семье. – М., Мозаика – Синтез, 2005. С. 23-28. </w:t>
      </w:r>
    </w:p>
    <w:p w:rsidR="00845302" w:rsidRPr="00C34B69" w:rsidRDefault="00845302" w:rsidP="00845302">
      <w:pPr>
        <w:pStyle w:val="a3"/>
        <w:numPr>
          <w:ilvl w:val="0"/>
          <w:numId w:val="2"/>
        </w:numPr>
        <w:ind w:left="0" w:firstLine="851"/>
        <w:jc w:val="both"/>
      </w:pPr>
      <w:r w:rsidRPr="002C4729">
        <w:t xml:space="preserve"> </w:t>
      </w:r>
      <w:proofErr w:type="spellStart"/>
      <w:r w:rsidRPr="002C4729">
        <w:t>Лисина</w:t>
      </w:r>
      <w:proofErr w:type="spellEnd"/>
      <w:r w:rsidRPr="002C4729">
        <w:t xml:space="preserve"> М.</w:t>
      </w:r>
      <w:r>
        <w:t xml:space="preserve"> </w:t>
      </w:r>
      <w:r w:rsidRPr="002C4729">
        <w:t xml:space="preserve">И. Общение, личность и психология ребенка / Под ред. Рузской А.Г. М.: </w:t>
      </w:r>
      <w:proofErr w:type="spellStart"/>
      <w:r w:rsidRPr="002C4729">
        <w:t>Издво</w:t>
      </w:r>
      <w:proofErr w:type="spellEnd"/>
      <w:r w:rsidRPr="002C4729">
        <w:t xml:space="preserve"> «Институт практической психологии». 1997. 384 </w:t>
      </w:r>
      <w:proofErr w:type="gramStart"/>
      <w:r w:rsidRPr="002C4729">
        <w:t>с</w:t>
      </w:r>
      <w:proofErr w:type="gramEnd"/>
      <w:r w:rsidRPr="002C4729">
        <w:t>.</w:t>
      </w:r>
    </w:p>
    <w:p w:rsidR="00845302" w:rsidRDefault="00845302" w:rsidP="00CF70DC">
      <w:pPr>
        <w:jc w:val="both"/>
      </w:pPr>
    </w:p>
    <w:sectPr w:rsidR="00845302" w:rsidSect="00880AD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620292"/>
    <w:multiLevelType w:val="hybridMultilevel"/>
    <w:tmpl w:val="94A0346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nsid w:val="3D193AB2"/>
    <w:multiLevelType w:val="hybridMultilevel"/>
    <w:tmpl w:val="3C04E268"/>
    <w:lvl w:ilvl="0" w:tplc="19A2C1C6">
      <w:start w:val="1"/>
      <w:numFmt w:val="decimal"/>
      <w:lvlText w:val="%1."/>
      <w:lvlJc w:val="left"/>
      <w:pPr>
        <w:ind w:left="1976" w:hanging="112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spelling="clean" w:grammar="clean"/>
  <w:defaultTabStop w:val="708"/>
  <w:characterSpacingControl w:val="doNotCompress"/>
  <w:compat/>
  <w:rsids>
    <w:rsidRoot w:val="00CF70DC"/>
    <w:rsid w:val="00845302"/>
    <w:rsid w:val="00880ADF"/>
    <w:rsid w:val="00CF70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0DC"/>
    <w:pPr>
      <w:spacing w:after="0" w:line="360" w:lineRule="auto"/>
      <w:ind w:firstLine="709"/>
    </w:pPr>
    <w:rPr>
      <w:rFonts w:ascii="Times New Roman" w:hAnsi="Times New Roman"/>
      <w:sz w:val="28"/>
    </w:rPr>
  </w:style>
  <w:style w:type="paragraph" w:styleId="1">
    <w:name w:val="heading 1"/>
    <w:basedOn w:val="a"/>
    <w:link w:val="10"/>
    <w:uiPriority w:val="9"/>
    <w:qFormat/>
    <w:rsid w:val="00CF70DC"/>
    <w:pPr>
      <w:spacing w:before="100" w:beforeAutospacing="1" w:after="100" w:afterAutospacing="1" w:line="240" w:lineRule="auto"/>
      <w:outlineLvl w:val="0"/>
    </w:pPr>
    <w:rPr>
      <w:rFonts w:eastAsia="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F70DC"/>
    <w:rPr>
      <w:rFonts w:ascii="Times New Roman" w:eastAsia="Times New Roman" w:hAnsi="Times New Roman" w:cs="Times New Roman"/>
      <w:b/>
      <w:bCs/>
      <w:kern w:val="36"/>
      <w:sz w:val="48"/>
      <w:szCs w:val="48"/>
      <w:lang w:eastAsia="ru-RU"/>
    </w:rPr>
  </w:style>
  <w:style w:type="paragraph" w:styleId="a3">
    <w:name w:val="List Paragraph"/>
    <w:basedOn w:val="a"/>
    <w:uiPriority w:val="34"/>
    <w:qFormat/>
    <w:rsid w:val="00CF70DC"/>
    <w:pPr>
      <w:ind w:left="720" w:firstLine="0"/>
      <w:contextualSpacing/>
    </w:pPr>
    <w:rPr>
      <w:sz w:val="24"/>
    </w:rPr>
  </w:style>
</w:styles>
</file>

<file path=word/webSettings.xml><?xml version="1.0" encoding="utf-8"?>
<w:webSettings xmlns:r="http://schemas.openxmlformats.org/officeDocument/2006/relationships" xmlns:w="http://schemas.openxmlformats.org/wordprocessingml/2006/main">
  <w:divs>
    <w:div w:id="196896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6</Pages>
  <Words>1233</Words>
  <Characters>7029</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dc:description/>
  <cp:lastModifiedBy>RePack by SPecialiST</cp:lastModifiedBy>
  <cp:revision>2</cp:revision>
  <dcterms:created xsi:type="dcterms:W3CDTF">2020-02-05T20:55:00Z</dcterms:created>
  <dcterms:modified xsi:type="dcterms:W3CDTF">2020-02-05T21:13:00Z</dcterms:modified>
</cp:coreProperties>
</file>