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B9" w:rsidRPr="00DA63B9" w:rsidRDefault="00AF417C" w:rsidP="00DA63B9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645"/>
        <w:outlineLvl w:val="1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«</w:t>
      </w:r>
      <w:r w:rsidR="00EB5311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 xml:space="preserve">Современные </w:t>
      </w:r>
      <w:r w:rsidR="00DA63B9" w:rsidRPr="00DA63B9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методы подхода к работе концертмейстера в классе хореографии»</w:t>
      </w:r>
    </w:p>
    <w:p w:rsidR="00DA63B9" w:rsidRPr="00DA63B9" w:rsidRDefault="00DA63B9" w:rsidP="00DA63B9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 </w:t>
      </w:r>
    </w:p>
    <w:p w:rsidR="00AF417C" w:rsidRDefault="00DA63B9" w:rsidP="00DA63B9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Концертмейстер </w:t>
      </w:r>
      <w:r w:rsidR="00EB531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–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EB531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одна из самых востребованных профессий среди музыкантов. Конце</w:t>
      </w:r>
      <w:r w:rsidR="00AF417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ртмейстером называют музыканта,</w:t>
      </w:r>
      <w:r w:rsidR="00EB531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исполняющего сопровождение, аккомпанемент солисту.</w:t>
      </w:r>
    </w:p>
    <w:p w:rsidR="00DA63B9" w:rsidRPr="00DA63B9" w:rsidRDefault="00AF417C" w:rsidP="00DA63B9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Педагог – музыкант, должен постоянно работать над совершенствованием концертмейстерских и исполнительских навыков. </w:t>
      </w:r>
      <w:r w:rsidR="00DA63B9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Рассмотрим деятельность концертмейстера-пианиста, работающего с детьми разных возрастных групп на занятиях хореографии.</w:t>
      </w:r>
    </w:p>
    <w:p w:rsidR="00DA63B9" w:rsidRPr="00DA63B9" w:rsidRDefault="00AF417C" w:rsidP="00DA63B9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Т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анец и муз</w:t>
      </w:r>
      <w:r w:rsidR="0012023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ыка неразрывно</w:t>
      </w:r>
      <w:r w:rsidR="00EB58B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связаны</w:t>
      </w:r>
      <w:proofErr w:type="gramStart"/>
      <w:r w:rsidR="00AB158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DA63B9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Поэтому на занятиях в хореографических классах с детьми работают два педагога – хореограф и 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концертмейстер.</w:t>
      </w:r>
      <w:r w:rsidR="005D118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Творческий контакт хореографа и концертмейстера, чёткая координация совместных образовательных действий,</w:t>
      </w:r>
      <w:r w:rsidR="000D49C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5D118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хорошее знание хореографического и музыкального материала</w:t>
      </w:r>
      <w:r w:rsidR="00AB158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5D118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-</w:t>
      </w:r>
      <w:r w:rsidR="00AB158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5D118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основа для успешной организации процесса обучения</w:t>
      </w:r>
      <w:r w:rsidR="000D49C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.</w:t>
      </w:r>
      <w:r w:rsidR="00DA63B9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Дети развиваются не только физически,  но и музыкально. </w:t>
      </w:r>
      <w:r w:rsidR="00DA63B9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Поэтому очень важно, чтобы концертмейстер не только исполнял музыку, но и доносил ее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основную мысль</w:t>
      </w:r>
      <w:r w:rsidR="00DA63B9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.</w:t>
      </w:r>
    </w:p>
    <w:p w:rsidR="00DA63B9" w:rsidRPr="00DA63B9" w:rsidRDefault="00DA63B9" w:rsidP="00DA63B9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Успех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работы концертмейстера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зависит от того, насколько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точно  и 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выразительно </w:t>
      </w:r>
      <w:r w:rsidR="00E57A5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он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исполняет музыку, </w:t>
      </w:r>
      <w:r w:rsidR="00513C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доносит ее содержание до детей</w:t>
      </w:r>
      <w:r w:rsidR="0012023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. Концертмейстер должен 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513C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продумать музыкальное сопровождение 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урока, чтобы научить детей слы</w:t>
      </w:r>
      <w:r w:rsidR="00513C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шать музыкальную форму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, разбираться в </w:t>
      </w:r>
      <w:r w:rsidR="00513C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динамике, 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характере</w:t>
      </w:r>
      <w:r w:rsidR="00513C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данного произведения.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513C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513CC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Для занятий в хореографическом классе 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нужно подбирать музыкальный материал, на котором будет формироватьс</w:t>
      </w:r>
      <w:r w:rsidR="0012023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я музыкальная культура, развива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т</w:t>
      </w:r>
      <w:r w:rsidR="0012023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ь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ся музыкальный слух. Движения должны раскрывать содержание музыки, соответствовать ей по характеру, динамике, </w:t>
      </w:r>
      <w:r w:rsidR="00EB58B5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композиции</w:t>
      </w:r>
      <w:r w:rsidR="00EB58B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, </w:t>
      </w:r>
      <w:r w:rsidR="00EB58B5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EB58B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темпу и 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метроритму. </w:t>
      </w:r>
    </w:p>
    <w:p w:rsidR="00DA63B9" w:rsidRPr="00DA63B9" w:rsidRDefault="00513CC1" w:rsidP="00DA63B9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Педагогу-концертмейстеру необходимо </w:t>
      </w:r>
      <w:r w:rsidR="00DA63B9"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обладать большим багажом музыкальных произведений, овладеть репертуаром разных возрастных категорий. Для этого необходимо постоянно совершенств</w:t>
      </w:r>
      <w:r w:rsidR="00EB58B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оваться в работе, изучать новый музыкальный материал.</w:t>
      </w:r>
    </w:p>
    <w:p w:rsidR="000D49C2" w:rsidRDefault="00EB58B5" w:rsidP="001D7447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EB58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Работа концертмейстера в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хореографическом классе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является</w:t>
      </w:r>
      <w:r w:rsidR="005C1F16" w:rsidRP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сложной и специфичной</w:t>
      </w:r>
      <w:r w:rsidR="0012023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12023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Она требует от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педагога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концертмейстера</w:t>
      </w:r>
      <w:r w:rsidR="005C1F16" w:rsidRP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5C1F16"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знания основ хореографического искусства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владения инструм</w:t>
      </w:r>
      <w:r w:rsidR="000D49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ентом,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умения чувствовать дыхание движения и по</w:t>
      </w:r>
      <w:r w:rsidR="00AB158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дстраиваться под него, обладать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чувством ритма и музыкальным «чутьем». Концертмейстер в классе хореографии должен уметь импровизировать, обладать 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приемами 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подбора мелодий и </w:t>
      </w:r>
      <w:hyperlink r:id="rId5" w:tooltip="Аккомпанемент" w:history="1">
        <w:r w:rsidRPr="00DA63B9">
          <w:rPr>
            <w:rFonts w:ascii="Helvetica" w:eastAsia="Times New Roman" w:hAnsi="Helvetica" w:cs="Helvetica"/>
            <w:color w:val="0066CC"/>
            <w:sz w:val="24"/>
            <w:szCs w:val="24"/>
            <w:lang w:eastAsia="ru-RU"/>
          </w:rPr>
          <w:t>аккомпанемента</w:t>
        </w:r>
      </w:hyperlink>
      <w:r w:rsidR="00492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Для этого ему требуется такие  качества: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как </w:t>
      </w:r>
      <w:r w:rsidR="005C1F16"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быстрая реакция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 w:rsidR="005C1F16"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высокая ра</w:t>
      </w:r>
      <w:r w:rsidR="005C1F1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ботоспособность</w:t>
      </w:r>
      <w:r w:rsidR="000D49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умение найти решение в сл</w:t>
      </w:r>
      <w:r w:rsidR="0012023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ожных ситуациях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Концертмейстер</w:t>
      </w:r>
      <w:r w:rsidR="0012023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необходимо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развивать память, быть внимательным, проявлять педагогический такт и чуткость к детям</w:t>
      </w:r>
      <w:r w:rsidR="000D49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D7447" w:rsidRPr="00B63C06" w:rsidRDefault="00EB58B5" w:rsidP="001D7447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="00B63C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Основной материал, изучаемый  в классе хореографии</w:t>
      </w:r>
      <w:r w:rsidR="001F456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 w:rsidR="00B63C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из простых повторяющихся элементов </w:t>
      </w:r>
      <w:r w:rsidR="001F456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связывается в построения, так называемые этюды, комбинации. Во время их показа преподаватель-хореограф проговаривает названия движений и считает вслух. Концертмейстер с учащимися запоминает материал с его ритмическими особенностями и отношением к долям отчёта, затем воспроизводит это на инструменте.</w:t>
      </w:r>
      <w:r w:rsidR="005D118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0D49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Внимание концертмейстера должно распределяться между игрой, требованиям</w:t>
      </w:r>
      <w:r w:rsidR="00492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</w:t>
      </w:r>
      <w:r w:rsidR="000D49C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педагога-хореографа и действиями учащихся, чтобы в необходимый момент помочь акцентом, динамическими оттенками и темпом.</w:t>
      </w:r>
    </w:p>
    <w:p w:rsidR="00AB1583" w:rsidRPr="00DA63B9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Нельзя </w:t>
      </w:r>
      <w:proofErr w:type="gramStart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не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обратить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внимание</w:t>
      </w:r>
      <w:proofErr w:type="gramEnd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то, что сейчас активно используются </w:t>
      </w:r>
      <w:hyperlink r:id="rId6" w:tooltip="Информационные технологии" w:history="1">
        <w:r w:rsidRPr="00DA63B9">
          <w:rPr>
            <w:rFonts w:ascii="Helvetica" w:eastAsia="Times New Roman" w:hAnsi="Helvetica" w:cs="Helvetica"/>
            <w:color w:val="0066CC"/>
            <w:sz w:val="24"/>
            <w:szCs w:val="24"/>
            <w:lang w:eastAsia="ru-RU"/>
          </w:rPr>
          <w:t>информационно-коммуникативные технологии</w:t>
        </w:r>
      </w:hyperlink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 всех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сферах </w:t>
      </w:r>
      <w:hyperlink r:id="rId7" w:tooltip="Образовательная деятельность" w:history="1">
        <w:r w:rsidRPr="00DA63B9">
          <w:rPr>
            <w:rFonts w:ascii="Helvetica" w:eastAsia="Times New Roman" w:hAnsi="Helvetica" w:cs="Helvetica"/>
            <w:color w:val="0066CC"/>
            <w:sz w:val="24"/>
            <w:szCs w:val="24"/>
            <w:lang w:eastAsia="ru-RU"/>
          </w:rPr>
          <w:t>образовательной деятельности</w:t>
        </w:r>
      </w:hyperlink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том числе и в работе концертмейстера.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Чтобы усовершенствовать свою работу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педагоги-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музыканты постоянн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 изучают новый нотный материал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занимаются на инс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трументе, но,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 ч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аще им приходится обращаться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интернет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-</w:t>
      </w:r>
      <w:r w:rsidR="00492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ресурсам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Например, использование мультимедийных программ  с музыкальными проигрывателями: </w:t>
      </w:r>
      <w:proofErr w:type="spellStart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Aimp</w:t>
      </w:r>
      <w:proofErr w:type="spellEnd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proofErr w:type="spellStart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Winamp</w:t>
      </w:r>
      <w:proofErr w:type="spellEnd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 J. </w:t>
      </w:r>
      <w:proofErr w:type="spellStart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River</w:t>
      </w:r>
      <w:proofErr w:type="spellEnd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Media</w:t>
      </w:r>
      <w:proofErr w:type="spellEnd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Center</w:t>
      </w:r>
      <w:proofErr w:type="spellEnd"/>
      <w:proofErr w:type="gramEnd"/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которые поддерживают очень большое количество форматов музыки  —  AAC, MP3, WMA, WAV, FLAC.</w:t>
      </w:r>
    </w:p>
    <w:p w:rsidR="00AB1583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занятиях хореографии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появляется необходимость прослушивать и даже танцевать под фоно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граммы. К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онцертмейстер, для того чтобы дать более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точное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предс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тавление о музыкальном произведении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прослушивает с учащимися 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предложенные фрагменты в оркестровом варианте.  Здесь п</w:t>
      </w: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риходят на помощь различные мультимедийные источники.</w:t>
      </w:r>
    </w:p>
    <w:p w:rsidR="00AB1583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Для работы концертмейстера в хореографическом классе использование информационно-компьютерных технологий открывают новые возможности: выполнение творческих задач, творческую перспективу</w:t>
      </w:r>
      <w:r w:rsidR="0049274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повышает уровень образованности.</w:t>
      </w:r>
      <w:bookmarkStart w:id="0" w:name="_GoBack"/>
      <w:bookmarkEnd w:id="0"/>
    </w:p>
    <w:p w:rsidR="00EB58B5" w:rsidRPr="00DA63B9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Компьютеризация в прямом смысле слова расширяет доступ к любой информации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выступает одним из показателей компетентности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концертмейстера.</w:t>
      </w:r>
    </w:p>
    <w:p w:rsidR="00AB1583" w:rsidRPr="00DA63B9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Литература</w:t>
      </w:r>
    </w:p>
    <w:p w:rsidR="00AB1583" w:rsidRPr="00DA63B9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1.  Хайкина концертмейстера-пианиста хореографического класса Итоги смотра методических работ преподавателей учебных заведений культуры и искусства за 1995-96 учебный год. – Тамбов, 1997. – С. 110-112</w:t>
      </w:r>
    </w:p>
    <w:p w:rsidR="00AB1583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2. 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Дубинина В., »Дошкольники в учреждении дополнительного образования: Сборник программно-методических материалов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»-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Новосибирск.2006.</w:t>
      </w:r>
    </w:p>
    <w:p w:rsidR="00AB1583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Е.М.Шендерович «Об искусстве аккомпанимента»,1996 г.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AB1583" w:rsidRPr="00DA63B9" w:rsidRDefault="00AB1583" w:rsidP="00AB1583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lastRenderedPageBreak/>
        <w:t>4. Фиш Э., Руднева</w:t>
      </w:r>
      <w:r w:rsidRPr="00DA63B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С. »Музыкальное движение» Методическое пособие для педагогов  музыкально-двигательного воспитания. Изд. Центр » Гуманитарная академия» СПб,2000</w:t>
      </w:r>
    </w:p>
    <w:p w:rsidR="00DA63B9" w:rsidRPr="00DA63B9" w:rsidRDefault="00DA63B9" w:rsidP="00DA63B9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DA63B9" w:rsidRPr="00DA63B9" w:rsidRDefault="00DA63B9" w:rsidP="00EB58B5">
      <w:pPr>
        <w:shd w:val="clear" w:color="auto" w:fill="FFFFFF"/>
        <w:spacing w:before="375" w:after="4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A63B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·  </w:t>
      </w:r>
    </w:p>
    <w:p w:rsidR="00FD65CB" w:rsidRPr="00DA63B9" w:rsidRDefault="00DA63B9" w:rsidP="00AB1583">
      <w:pPr>
        <w:shd w:val="clear" w:color="auto" w:fill="FFFFFF"/>
        <w:spacing w:after="0" w:line="240" w:lineRule="auto"/>
        <w:rPr>
          <w:lang w:val="en-US"/>
        </w:rPr>
      </w:pPr>
      <w:r w:rsidRPr="00DA63B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sectPr w:rsidR="00FD65CB" w:rsidRPr="00DA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B9"/>
    <w:rsid w:val="000D49C2"/>
    <w:rsid w:val="00120239"/>
    <w:rsid w:val="001D7447"/>
    <w:rsid w:val="001F4564"/>
    <w:rsid w:val="004500C6"/>
    <w:rsid w:val="0049274D"/>
    <w:rsid w:val="00513CC1"/>
    <w:rsid w:val="005C1F16"/>
    <w:rsid w:val="005D1182"/>
    <w:rsid w:val="00AB1583"/>
    <w:rsid w:val="00AF417C"/>
    <w:rsid w:val="00B63C06"/>
    <w:rsid w:val="00C84F55"/>
    <w:rsid w:val="00DA63B9"/>
    <w:rsid w:val="00E56649"/>
    <w:rsid w:val="00E57A54"/>
    <w:rsid w:val="00EB5311"/>
    <w:rsid w:val="00EB58B5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7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3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1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666666"/>
                                        <w:left w:val="single" w:sz="2" w:space="0" w:color="666666"/>
                                        <w:bottom w:val="single" w:sz="2" w:space="0" w:color="666666"/>
                                        <w:right w:val="single" w:sz="2" w:space="0" w:color="6666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342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83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56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5546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15504560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8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261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799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39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5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902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1972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966068">
                                      <w:marLeft w:val="75"/>
                                      <w:marRight w:val="75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247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3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3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7150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8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2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48171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2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9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37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81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37832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3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8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2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05773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0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7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4152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3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0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1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15572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93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33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4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44738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1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62891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4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0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50809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4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40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4426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09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8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3502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4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5794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4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38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7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16796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2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73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5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26172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4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28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68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0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690995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3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127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4493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246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604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1625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5393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0861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2616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414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651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single" w:sz="6" w:space="2" w:color="CCCCCC"/>
                                        <w:left w:val="single" w:sz="6" w:space="2" w:color="CCCCCC"/>
                                        <w:bottom w:val="single" w:sz="6" w:space="2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469083382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4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00806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3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18420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94254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4054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69064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3565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235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75658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8188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9959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69522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6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5389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1720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184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623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akkompane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2020-11-03T11:22:00Z</dcterms:created>
  <dcterms:modified xsi:type="dcterms:W3CDTF">2020-11-03T12:26:00Z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-56591399</vt:i4>
  </property>
</Properties>
</file>