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E60" w:rsidRPr="00775E60" w:rsidRDefault="00775E60" w:rsidP="00775E60">
      <w:pPr>
        <w:pStyle w:val="a3"/>
        <w:shd w:val="clear" w:color="auto" w:fill="F9FAFA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775E60">
        <w:rPr>
          <w:b/>
          <w:color w:val="000000"/>
          <w:sz w:val="28"/>
          <w:szCs w:val="28"/>
        </w:rPr>
        <w:t>Формирование функциональной грамотности учащихся начальных классов посредством развития познавательного интереса</w:t>
      </w:r>
    </w:p>
    <w:p w:rsidR="00775E60" w:rsidRDefault="00775E60" w:rsidP="00130F44">
      <w:pPr>
        <w:pStyle w:val="a3"/>
        <w:shd w:val="clear" w:color="auto" w:fill="F9FAFA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3212A" w:rsidRDefault="00775E60" w:rsidP="00130F44">
      <w:pPr>
        <w:pStyle w:val="a3"/>
        <w:shd w:val="clear" w:color="auto" w:fill="F9FAFA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87DC3" w:rsidRPr="00B306D2">
        <w:rPr>
          <w:color w:val="000000"/>
          <w:sz w:val="28"/>
          <w:szCs w:val="28"/>
        </w:rPr>
        <w:t xml:space="preserve">Начальная школа </w:t>
      </w:r>
      <w:r w:rsidR="00387DC3">
        <w:rPr>
          <w:color w:val="000000"/>
          <w:sz w:val="28"/>
          <w:szCs w:val="28"/>
        </w:rPr>
        <w:t>— это</w:t>
      </w:r>
      <w:r w:rsidR="0053212A" w:rsidRPr="00B306D2">
        <w:rPr>
          <w:color w:val="000000"/>
          <w:sz w:val="28"/>
          <w:szCs w:val="28"/>
        </w:rPr>
        <w:t xml:space="preserve"> особ</w:t>
      </w:r>
      <w:r w:rsidR="00387DC3">
        <w:rPr>
          <w:color w:val="000000"/>
          <w:sz w:val="28"/>
          <w:szCs w:val="28"/>
        </w:rPr>
        <w:t xml:space="preserve">ый этап </w:t>
      </w:r>
      <w:r w:rsidR="00387DC3" w:rsidRPr="00B306D2">
        <w:rPr>
          <w:color w:val="000000"/>
          <w:sz w:val="28"/>
          <w:szCs w:val="28"/>
        </w:rPr>
        <w:t>в</w:t>
      </w:r>
      <w:r w:rsidR="0053212A" w:rsidRPr="00B306D2">
        <w:rPr>
          <w:color w:val="000000"/>
          <w:sz w:val="28"/>
          <w:szCs w:val="28"/>
        </w:rPr>
        <w:t xml:space="preserve"> </w:t>
      </w:r>
      <w:r w:rsidR="00387DC3">
        <w:rPr>
          <w:color w:val="000000"/>
          <w:sz w:val="28"/>
          <w:szCs w:val="28"/>
        </w:rPr>
        <w:t xml:space="preserve">жизни </w:t>
      </w:r>
      <w:r w:rsidR="00387DC3" w:rsidRPr="00B306D2">
        <w:rPr>
          <w:color w:val="000000"/>
          <w:sz w:val="28"/>
          <w:szCs w:val="28"/>
        </w:rPr>
        <w:t>ребенка</w:t>
      </w:r>
      <w:r w:rsidR="0053212A" w:rsidRPr="00B306D2">
        <w:rPr>
          <w:color w:val="000000"/>
          <w:sz w:val="28"/>
          <w:szCs w:val="28"/>
        </w:rPr>
        <w:t xml:space="preserve">. </w:t>
      </w:r>
      <w:r w:rsidR="00387DC3">
        <w:rPr>
          <w:color w:val="000000"/>
          <w:sz w:val="28"/>
          <w:szCs w:val="28"/>
        </w:rPr>
        <w:t>Он становится учеником</w:t>
      </w:r>
      <w:r w:rsidR="00130F44">
        <w:rPr>
          <w:color w:val="000000"/>
          <w:sz w:val="28"/>
          <w:szCs w:val="28"/>
        </w:rPr>
        <w:t xml:space="preserve">, поэтому его основной деятельностью </w:t>
      </w:r>
      <w:r w:rsidR="00091B35">
        <w:rPr>
          <w:color w:val="000000"/>
          <w:sz w:val="28"/>
          <w:szCs w:val="28"/>
        </w:rPr>
        <w:t>будет являться</w:t>
      </w:r>
      <w:r w:rsidR="00130F44">
        <w:rPr>
          <w:color w:val="000000"/>
          <w:sz w:val="28"/>
          <w:szCs w:val="28"/>
        </w:rPr>
        <w:t xml:space="preserve">  </w:t>
      </w:r>
      <w:r w:rsidR="00387DC3" w:rsidRPr="00B306D2">
        <w:rPr>
          <w:color w:val="000000"/>
          <w:sz w:val="28"/>
          <w:szCs w:val="28"/>
        </w:rPr>
        <w:t>учебная</w:t>
      </w:r>
      <w:r w:rsidR="0053212A" w:rsidRPr="00B306D2">
        <w:rPr>
          <w:color w:val="000000"/>
          <w:sz w:val="28"/>
          <w:szCs w:val="28"/>
        </w:rPr>
        <w:t xml:space="preserve"> деятельность.</w:t>
      </w:r>
      <w:r w:rsidR="00130F44">
        <w:rPr>
          <w:color w:val="000000"/>
          <w:sz w:val="28"/>
          <w:szCs w:val="28"/>
        </w:rPr>
        <w:t xml:space="preserve"> </w:t>
      </w:r>
      <w:r w:rsidR="00391EC1">
        <w:rPr>
          <w:color w:val="000000"/>
          <w:sz w:val="28"/>
          <w:szCs w:val="28"/>
        </w:rPr>
        <w:t>Именно п</w:t>
      </w:r>
      <w:r w:rsidR="00130F44">
        <w:rPr>
          <w:color w:val="000000"/>
          <w:sz w:val="28"/>
          <w:szCs w:val="28"/>
        </w:rPr>
        <w:t xml:space="preserve">од руководством учителя </w:t>
      </w:r>
      <w:r w:rsidR="00391EC1">
        <w:rPr>
          <w:color w:val="000000"/>
          <w:sz w:val="28"/>
          <w:szCs w:val="28"/>
        </w:rPr>
        <w:t>совершается этот,</w:t>
      </w:r>
      <w:r w:rsidR="00976698">
        <w:rPr>
          <w:color w:val="000000"/>
          <w:sz w:val="28"/>
          <w:szCs w:val="28"/>
        </w:rPr>
        <w:t xml:space="preserve"> </w:t>
      </w:r>
      <w:r w:rsidR="00391EC1">
        <w:rPr>
          <w:color w:val="000000"/>
          <w:sz w:val="28"/>
          <w:szCs w:val="28"/>
        </w:rPr>
        <w:t xml:space="preserve"> для каждого ученика в разной мере</w:t>
      </w:r>
      <w:r w:rsidR="00976698">
        <w:rPr>
          <w:color w:val="000000"/>
          <w:sz w:val="28"/>
          <w:szCs w:val="28"/>
        </w:rPr>
        <w:t>,</w:t>
      </w:r>
      <w:r w:rsidR="00391EC1">
        <w:rPr>
          <w:color w:val="000000"/>
          <w:sz w:val="28"/>
          <w:szCs w:val="28"/>
        </w:rPr>
        <w:t xml:space="preserve"> трудный</w:t>
      </w:r>
      <w:r w:rsidR="00976698">
        <w:rPr>
          <w:color w:val="000000"/>
          <w:sz w:val="28"/>
          <w:szCs w:val="28"/>
        </w:rPr>
        <w:t xml:space="preserve"> </w:t>
      </w:r>
      <w:r w:rsidR="00391EC1">
        <w:rPr>
          <w:color w:val="000000"/>
          <w:sz w:val="28"/>
          <w:szCs w:val="28"/>
        </w:rPr>
        <w:t xml:space="preserve">  переход «от игры к учению». </w:t>
      </w:r>
      <w:r w:rsidR="00130F44">
        <w:rPr>
          <w:color w:val="000000"/>
          <w:sz w:val="28"/>
          <w:szCs w:val="28"/>
        </w:rPr>
        <w:t>Учитель –</w:t>
      </w:r>
      <w:r w:rsidR="00F1697E">
        <w:rPr>
          <w:color w:val="000000"/>
          <w:sz w:val="28"/>
          <w:szCs w:val="28"/>
        </w:rPr>
        <w:t xml:space="preserve"> </w:t>
      </w:r>
      <w:r w:rsidR="00130F44">
        <w:rPr>
          <w:color w:val="000000"/>
          <w:sz w:val="28"/>
          <w:szCs w:val="28"/>
        </w:rPr>
        <w:t>надёжный проводник в мир новых открытий, связанный не только с накоплением знаний, но и формировани</w:t>
      </w:r>
      <w:r w:rsidR="00391EC1">
        <w:rPr>
          <w:color w:val="000000"/>
          <w:sz w:val="28"/>
          <w:szCs w:val="28"/>
        </w:rPr>
        <w:t>ем</w:t>
      </w:r>
      <w:r w:rsidR="00130F44">
        <w:rPr>
          <w:color w:val="000000"/>
          <w:sz w:val="28"/>
          <w:szCs w:val="28"/>
        </w:rPr>
        <w:t xml:space="preserve"> опыта</w:t>
      </w:r>
      <w:r w:rsidR="00391EC1">
        <w:rPr>
          <w:color w:val="000000"/>
          <w:sz w:val="28"/>
          <w:szCs w:val="28"/>
        </w:rPr>
        <w:t xml:space="preserve"> школьника первой ступени обучения. Кроме того, что учителю начальных классов предстоит </w:t>
      </w:r>
      <w:r w:rsidR="0053212A" w:rsidRPr="00B306D2">
        <w:rPr>
          <w:color w:val="000000"/>
          <w:sz w:val="28"/>
          <w:szCs w:val="28"/>
        </w:rPr>
        <w:t xml:space="preserve"> научить детей «добывать» знания, </w:t>
      </w:r>
      <w:r w:rsidR="00391EC1">
        <w:rPr>
          <w:color w:val="000000"/>
          <w:sz w:val="28"/>
          <w:szCs w:val="28"/>
        </w:rPr>
        <w:t xml:space="preserve"> ему необходимо дать </w:t>
      </w:r>
      <w:r w:rsidR="00976698">
        <w:rPr>
          <w:color w:val="000000"/>
          <w:sz w:val="28"/>
          <w:szCs w:val="28"/>
        </w:rPr>
        <w:t xml:space="preserve">ученикам </w:t>
      </w:r>
      <w:r w:rsidR="00391EC1">
        <w:rPr>
          <w:color w:val="000000"/>
          <w:sz w:val="28"/>
          <w:szCs w:val="28"/>
        </w:rPr>
        <w:t>возможность скорого овладения  такими учебными действиями как анализ</w:t>
      </w:r>
      <w:r w:rsidR="0053212A" w:rsidRPr="00B306D2">
        <w:rPr>
          <w:color w:val="000000"/>
          <w:sz w:val="28"/>
          <w:szCs w:val="28"/>
        </w:rPr>
        <w:t xml:space="preserve">, </w:t>
      </w:r>
      <w:r w:rsidR="00391EC1">
        <w:rPr>
          <w:color w:val="000000"/>
          <w:sz w:val="28"/>
          <w:szCs w:val="28"/>
        </w:rPr>
        <w:t>контроль, самооценка</w:t>
      </w:r>
      <w:r w:rsidR="003C7B35">
        <w:rPr>
          <w:color w:val="000000"/>
          <w:sz w:val="28"/>
          <w:szCs w:val="28"/>
        </w:rPr>
        <w:t xml:space="preserve">, </w:t>
      </w:r>
      <w:r w:rsidR="00391EC1">
        <w:rPr>
          <w:color w:val="000000"/>
          <w:sz w:val="28"/>
          <w:szCs w:val="28"/>
        </w:rPr>
        <w:t>оценка способа и результата деятельности</w:t>
      </w:r>
      <w:r w:rsidR="00B37795">
        <w:rPr>
          <w:color w:val="000000"/>
          <w:sz w:val="28"/>
          <w:szCs w:val="28"/>
        </w:rPr>
        <w:t xml:space="preserve"> одноклассников. В современном мире главное не </w:t>
      </w:r>
      <w:r w:rsidR="00B37795" w:rsidRPr="00B306D2">
        <w:rPr>
          <w:color w:val="000000"/>
          <w:sz w:val="28"/>
          <w:szCs w:val="28"/>
        </w:rPr>
        <w:t>в</w:t>
      </w:r>
      <w:r w:rsidR="0053212A" w:rsidRPr="00B306D2">
        <w:rPr>
          <w:color w:val="000000"/>
          <w:sz w:val="28"/>
          <w:szCs w:val="28"/>
        </w:rPr>
        <w:t xml:space="preserve"> том, чтобы ученик </w:t>
      </w:r>
      <w:r w:rsidR="00E5410E" w:rsidRPr="00B306D2">
        <w:rPr>
          <w:color w:val="000000"/>
          <w:sz w:val="28"/>
          <w:szCs w:val="28"/>
        </w:rPr>
        <w:t>знал,</w:t>
      </w:r>
      <w:r w:rsidR="0053212A" w:rsidRPr="00B306D2">
        <w:rPr>
          <w:color w:val="000000"/>
          <w:sz w:val="28"/>
          <w:szCs w:val="28"/>
        </w:rPr>
        <w:t xml:space="preserve"> как можно больше, а в том, чтобы он умел </w:t>
      </w:r>
      <w:r w:rsidR="00B37795">
        <w:rPr>
          <w:color w:val="000000"/>
          <w:sz w:val="28"/>
          <w:szCs w:val="28"/>
        </w:rPr>
        <w:t>применять полученные знания</w:t>
      </w:r>
      <w:r w:rsidR="00F1697E">
        <w:rPr>
          <w:color w:val="000000"/>
          <w:sz w:val="28"/>
          <w:szCs w:val="28"/>
        </w:rPr>
        <w:t xml:space="preserve">, </w:t>
      </w:r>
      <w:r w:rsidR="0053212A" w:rsidRPr="00B306D2">
        <w:rPr>
          <w:color w:val="000000"/>
          <w:sz w:val="28"/>
          <w:szCs w:val="28"/>
        </w:rPr>
        <w:t xml:space="preserve"> </w:t>
      </w:r>
      <w:r w:rsidR="00976698">
        <w:rPr>
          <w:color w:val="000000"/>
          <w:sz w:val="28"/>
          <w:szCs w:val="28"/>
        </w:rPr>
        <w:t>обладал коммуникативными навыками</w:t>
      </w:r>
      <w:r w:rsidR="00B37795">
        <w:rPr>
          <w:color w:val="000000"/>
          <w:sz w:val="28"/>
          <w:szCs w:val="28"/>
        </w:rPr>
        <w:t xml:space="preserve">, </w:t>
      </w:r>
      <w:r w:rsidR="00F1697E">
        <w:rPr>
          <w:color w:val="000000"/>
          <w:sz w:val="28"/>
          <w:szCs w:val="28"/>
        </w:rPr>
        <w:t>мог с</w:t>
      </w:r>
      <w:r w:rsidR="00976698">
        <w:rPr>
          <w:color w:val="000000"/>
          <w:sz w:val="28"/>
          <w:szCs w:val="28"/>
        </w:rPr>
        <w:t>т</w:t>
      </w:r>
      <w:r w:rsidR="00F1697E">
        <w:rPr>
          <w:color w:val="000000"/>
          <w:sz w:val="28"/>
          <w:szCs w:val="28"/>
        </w:rPr>
        <w:t>ать успешным членом общества</w:t>
      </w:r>
      <w:r w:rsidR="00976698">
        <w:rPr>
          <w:color w:val="000000"/>
          <w:sz w:val="28"/>
          <w:szCs w:val="28"/>
        </w:rPr>
        <w:t>. Г</w:t>
      </w:r>
      <w:r w:rsidR="00B37795">
        <w:rPr>
          <w:color w:val="000000"/>
          <w:sz w:val="28"/>
          <w:szCs w:val="28"/>
        </w:rPr>
        <w:t>оворя иными словами</w:t>
      </w:r>
      <w:r w:rsidR="00F1697E">
        <w:rPr>
          <w:color w:val="000000"/>
          <w:sz w:val="28"/>
          <w:szCs w:val="28"/>
        </w:rPr>
        <w:t xml:space="preserve">, </w:t>
      </w:r>
      <w:r w:rsidR="00B37795">
        <w:rPr>
          <w:color w:val="000000"/>
          <w:sz w:val="28"/>
          <w:szCs w:val="28"/>
        </w:rPr>
        <w:t xml:space="preserve"> </w:t>
      </w:r>
      <w:r w:rsidR="00976698">
        <w:rPr>
          <w:color w:val="000000"/>
          <w:sz w:val="28"/>
          <w:szCs w:val="28"/>
        </w:rPr>
        <w:t xml:space="preserve">одна из приоритетных задач </w:t>
      </w:r>
      <w:r w:rsidR="00B37795">
        <w:rPr>
          <w:color w:val="000000"/>
          <w:sz w:val="28"/>
          <w:szCs w:val="28"/>
        </w:rPr>
        <w:t xml:space="preserve"> учителя</w:t>
      </w:r>
      <w:r w:rsidR="00976698">
        <w:rPr>
          <w:color w:val="000000"/>
          <w:sz w:val="28"/>
          <w:szCs w:val="28"/>
        </w:rPr>
        <w:t xml:space="preserve"> начальной школы:</w:t>
      </w:r>
      <w:r w:rsidR="00B37795">
        <w:rPr>
          <w:color w:val="000000"/>
          <w:sz w:val="28"/>
          <w:szCs w:val="28"/>
        </w:rPr>
        <w:t xml:space="preserve"> начать формировать функционально грамотную личность. </w:t>
      </w:r>
      <w:r w:rsidR="003C7B35" w:rsidRPr="003C7B35">
        <w:rPr>
          <w:color w:val="000000"/>
          <w:sz w:val="28"/>
          <w:szCs w:val="28"/>
        </w:rPr>
        <w:t>Функциональная грамотность – это способность человека вступать в отношения с внешней средой и максимально быстро адаптироваться и функционировать в ней. Развитие функциональной грамотности основано, прежде всего, на освоении предметных знаний, понятий, ведущих идей.</w:t>
      </w:r>
      <w:r w:rsidR="003C7B35">
        <w:rPr>
          <w:color w:val="000000"/>
          <w:sz w:val="28"/>
          <w:szCs w:val="28"/>
        </w:rPr>
        <w:t xml:space="preserve"> </w:t>
      </w:r>
    </w:p>
    <w:p w:rsidR="00347242" w:rsidRDefault="003C7B35" w:rsidP="00130F44">
      <w:pPr>
        <w:pStyle w:val="a3"/>
        <w:shd w:val="clear" w:color="auto" w:fill="F9FAFA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91B35">
        <w:rPr>
          <w:color w:val="000000"/>
          <w:sz w:val="28"/>
          <w:szCs w:val="28"/>
        </w:rPr>
        <w:t>Фундаментом</w:t>
      </w:r>
      <w:r>
        <w:rPr>
          <w:color w:val="000000"/>
          <w:sz w:val="28"/>
          <w:szCs w:val="28"/>
        </w:rPr>
        <w:t xml:space="preserve"> формирования функциональной грамоты </w:t>
      </w:r>
      <w:r w:rsidR="00091B35">
        <w:rPr>
          <w:color w:val="000000"/>
          <w:sz w:val="28"/>
          <w:szCs w:val="28"/>
        </w:rPr>
        <w:t>считаются</w:t>
      </w:r>
      <w:r>
        <w:rPr>
          <w:color w:val="000000"/>
          <w:sz w:val="28"/>
          <w:szCs w:val="28"/>
        </w:rPr>
        <w:t xml:space="preserve"> мотивация к учению и познавательный интерес, для развития</w:t>
      </w:r>
      <w:r w:rsidR="00EE45C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которых требуется тот самый  эффективно организованный переход от игровой деятельности дошкольника к учебной деятельности ребёнка,  ставшего субъектом образовательного процесса.</w:t>
      </w:r>
    </w:p>
    <w:p w:rsidR="00567013" w:rsidRDefault="003C7B35" w:rsidP="00130F44">
      <w:pPr>
        <w:pStyle w:val="a3"/>
        <w:shd w:val="clear" w:color="auto" w:fill="F9FAFA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4724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Игровые приёмы, дидактические игры, задания </w:t>
      </w:r>
      <w:r w:rsidR="00F1697E">
        <w:rPr>
          <w:color w:val="000000"/>
          <w:sz w:val="28"/>
          <w:szCs w:val="28"/>
        </w:rPr>
        <w:t xml:space="preserve">познавательного характера с элементами игры  </w:t>
      </w:r>
      <w:r w:rsidR="00567013" w:rsidRPr="00567013">
        <w:rPr>
          <w:color w:val="000000"/>
          <w:sz w:val="28"/>
          <w:szCs w:val="28"/>
        </w:rPr>
        <w:t xml:space="preserve"> </w:t>
      </w:r>
      <w:r w:rsidR="00EE45C8">
        <w:rPr>
          <w:color w:val="000000"/>
          <w:sz w:val="28"/>
          <w:szCs w:val="28"/>
        </w:rPr>
        <w:t xml:space="preserve">должны постоянно находиться в методической копилке учителя. Используя материал из данной копилки на уроках, учитель </w:t>
      </w:r>
      <w:r w:rsidR="00347242">
        <w:rPr>
          <w:color w:val="000000"/>
          <w:sz w:val="28"/>
          <w:szCs w:val="28"/>
        </w:rPr>
        <w:t>обязан</w:t>
      </w:r>
      <w:r w:rsidR="00EE45C8">
        <w:rPr>
          <w:color w:val="000000"/>
          <w:sz w:val="28"/>
          <w:szCs w:val="28"/>
        </w:rPr>
        <w:t xml:space="preserve"> тщательно продумывать цель их применения, доступность содержания для восприятия школьниками учебного материала, его соответствие изучаемой темой. </w:t>
      </w:r>
    </w:p>
    <w:p w:rsidR="00567013" w:rsidRDefault="00BA2F3B" w:rsidP="00BA2F3B">
      <w:pPr>
        <w:pStyle w:val="a3"/>
        <w:shd w:val="clear" w:color="auto" w:fill="F9FAFA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Приведённые ниже примеры педагогических приёмов  </w:t>
      </w:r>
      <w:r w:rsidR="00567013">
        <w:rPr>
          <w:color w:val="000000"/>
          <w:sz w:val="28"/>
          <w:szCs w:val="28"/>
        </w:rPr>
        <w:t xml:space="preserve">помогают </w:t>
      </w:r>
      <w:r>
        <w:rPr>
          <w:color w:val="000000"/>
          <w:sz w:val="28"/>
          <w:szCs w:val="28"/>
        </w:rPr>
        <w:t xml:space="preserve">учителю </w:t>
      </w:r>
      <w:r w:rsidR="00567013">
        <w:rPr>
          <w:color w:val="000000"/>
          <w:sz w:val="28"/>
          <w:szCs w:val="28"/>
        </w:rPr>
        <w:t xml:space="preserve">удерживать внимание ребенка и поддерживают его </w:t>
      </w:r>
      <w:r w:rsidR="00775E60">
        <w:rPr>
          <w:color w:val="000000"/>
          <w:sz w:val="28"/>
          <w:szCs w:val="28"/>
        </w:rPr>
        <w:t xml:space="preserve">познавательный </w:t>
      </w:r>
      <w:r w:rsidR="00567013">
        <w:rPr>
          <w:color w:val="000000"/>
          <w:sz w:val="28"/>
          <w:szCs w:val="28"/>
        </w:rPr>
        <w:t>интерес к предмету.</w:t>
      </w:r>
    </w:p>
    <w:p w:rsidR="00567013" w:rsidRPr="002424C5" w:rsidRDefault="00567013" w:rsidP="00567013">
      <w:pPr>
        <w:pStyle w:val="a3"/>
        <w:numPr>
          <w:ilvl w:val="0"/>
          <w:numId w:val="7"/>
        </w:numPr>
        <w:shd w:val="clear" w:color="auto" w:fill="F9FAFA"/>
        <w:spacing w:after="0"/>
        <w:contextualSpacing/>
        <w:rPr>
          <w:b/>
          <w:color w:val="000000"/>
          <w:sz w:val="28"/>
          <w:szCs w:val="28"/>
        </w:rPr>
      </w:pPr>
      <w:r w:rsidRPr="002424C5">
        <w:rPr>
          <w:b/>
          <w:color w:val="000000"/>
          <w:sz w:val="28"/>
          <w:szCs w:val="28"/>
        </w:rPr>
        <w:t>Прием «Живые буквы»</w:t>
      </w:r>
    </w:p>
    <w:p w:rsidR="00567013" w:rsidRDefault="00567013" w:rsidP="009607D9">
      <w:pPr>
        <w:pStyle w:val="a3"/>
        <w:shd w:val="clear" w:color="auto" w:fill="F9FAFA"/>
        <w:spacing w:before="0" w:beforeAutospacing="0" w:after="0" w:afterAutospacing="0"/>
        <w:ind w:left="360"/>
        <w:contextualSpacing/>
        <w:jc w:val="both"/>
        <w:rPr>
          <w:color w:val="000000"/>
          <w:sz w:val="28"/>
          <w:szCs w:val="28"/>
        </w:rPr>
      </w:pPr>
      <w:r w:rsidRPr="00567013">
        <w:rPr>
          <w:color w:val="000000"/>
          <w:sz w:val="28"/>
          <w:szCs w:val="28"/>
        </w:rPr>
        <w:t xml:space="preserve">Учитель </w:t>
      </w:r>
      <w:r w:rsidR="009607D9">
        <w:rPr>
          <w:color w:val="000000"/>
          <w:sz w:val="28"/>
          <w:szCs w:val="28"/>
        </w:rPr>
        <w:t xml:space="preserve">называет </w:t>
      </w:r>
      <w:r w:rsidRPr="00567013">
        <w:rPr>
          <w:color w:val="000000"/>
          <w:sz w:val="28"/>
          <w:szCs w:val="28"/>
        </w:rPr>
        <w:t xml:space="preserve"> группе слово, </w:t>
      </w:r>
      <w:r w:rsidR="009607D9">
        <w:rPr>
          <w:color w:val="000000"/>
          <w:sz w:val="28"/>
          <w:szCs w:val="28"/>
        </w:rPr>
        <w:t xml:space="preserve">затем </w:t>
      </w:r>
      <w:r w:rsidRPr="00567013">
        <w:rPr>
          <w:color w:val="000000"/>
          <w:sz w:val="28"/>
          <w:szCs w:val="28"/>
        </w:rPr>
        <w:t>по</w:t>
      </w:r>
      <w:r w:rsidR="009607D9">
        <w:rPr>
          <w:color w:val="000000"/>
          <w:sz w:val="28"/>
          <w:szCs w:val="28"/>
        </w:rPr>
        <w:t xml:space="preserve"> его </w:t>
      </w:r>
      <w:r w:rsidRPr="00567013">
        <w:rPr>
          <w:color w:val="000000"/>
          <w:sz w:val="28"/>
          <w:szCs w:val="28"/>
        </w:rPr>
        <w:t xml:space="preserve"> сигналу дети берут </w:t>
      </w:r>
      <w:r w:rsidR="009607D9">
        <w:rPr>
          <w:color w:val="000000"/>
          <w:sz w:val="28"/>
          <w:szCs w:val="28"/>
        </w:rPr>
        <w:t xml:space="preserve">в руки </w:t>
      </w:r>
      <w:r w:rsidRPr="00567013">
        <w:rPr>
          <w:color w:val="000000"/>
          <w:sz w:val="28"/>
          <w:szCs w:val="28"/>
        </w:rPr>
        <w:t xml:space="preserve">буквы и выстраиваются в </w:t>
      </w:r>
      <w:r w:rsidR="009607D9">
        <w:rPr>
          <w:color w:val="000000"/>
          <w:sz w:val="28"/>
          <w:szCs w:val="28"/>
        </w:rPr>
        <w:t xml:space="preserve">таком порядке, который образует названное слово. </w:t>
      </w:r>
      <w:r w:rsidRPr="005670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Дал</w:t>
      </w:r>
      <w:r w:rsidR="009607D9">
        <w:rPr>
          <w:color w:val="000000"/>
          <w:sz w:val="28"/>
          <w:szCs w:val="28"/>
        </w:rPr>
        <w:t xml:space="preserve">ее </w:t>
      </w:r>
      <w:r>
        <w:rPr>
          <w:color w:val="000000"/>
          <w:sz w:val="28"/>
          <w:szCs w:val="28"/>
        </w:rPr>
        <w:t>можно это слово</w:t>
      </w:r>
      <w:r w:rsidR="009607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разделить на слоги, выделить ударный звук. </w:t>
      </w:r>
      <w:r w:rsidR="002424C5" w:rsidRPr="00567013">
        <w:rPr>
          <w:color w:val="000000"/>
          <w:sz w:val="28"/>
          <w:szCs w:val="28"/>
        </w:rPr>
        <w:t>Можно</w:t>
      </w:r>
      <w:r w:rsidR="002424C5">
        <w:rPr>
          <w:color w:val="000000"/>
          <w:sz w:val="28"/>
          <w:szCs w:val="28"/>
        </w:rPr>
        <w:t xml:space="preserve"> </w:t>
      </w:r>
      <w:r w:rsidR="002424C5" w:rsidRPr="00567013">
        <w:rPr>
          <w:color w:val="000000"/>
          <w:sz w:val="28"/>
          <w:szCs w:val="28"/>
        </w:rPr>
        <w:t>сделать</w:t>
      </w:r>
      <w:r w:rsidRPr="00567013">
        <w:rPr>
          <w:color w:val="000000"/>
          <w:sz w:val="28"/>
          <w:szCs w:val="28"/>
        </w:rPr>
        <w:t xml:space="preserve"> </w:t>
      </w:r>
      <w:r w:rsidR="002424C5">
        <w:rPr>
          <w:color w:val="000000"/>
          <w:sz w:val="28"/>
          <w:szCs w:val="28"/>
        </w:rPr>
        <w:t xml:space="preserve">«живой» звуковой анализ слова, когда каждая буква рассказывает о </w:t>
      </w:r>
      <w:r w:rsidR="009607D9">
        <w:rPr>
          <w:color w:val="000000"/>
          <w:sz w:val="28"/>
          <w:szCs w:val="28"/>
        </w:rPr>
        <w:t>звуке, который она обозначает</w:t>
      </w:r>
      <w:r w:rsidR="002424C5">
        <w:rPr>
          <w:color w:val="000000"/>
          <w:sz w:val="28"/>
          <w:szCs w:val="28"/>
        </w:rPr>
        <w:t>. На уроке математики этот прием использу</w:t>
      </w:r>
      <w:r w:rsidR="009607D9">
        <w:rPr>
          <w:color w:val="000000"/>
          <w:sz w:val="28"/>
          <w:szCs w:val="28"/>
        </w:rPr>
        <w:t xml:space="preserve">ется </w:t>
      </w:r>
      <w:r w:rsidR="002424C5">
        <w:rPr>
          <w:color w:val="000000"/>
          <w:sz w:val="28"/>
          <w:szCs w:val="28"/>
        </w:rPr>
        <w:t xml:space="preserve"> при составлении примеров и обратных примеров. </w:t>
      </w:r>
    </w:p>
    <w:p w:rsidR="002424C5" w:rsidRDefault="002424C5" w:rsidP="002424C5">
      <w:pPr>
        <w:pStyle w:val="a3"/>
        <w:numPr>
          <w:ilvl w:val="0"/>
          <w:numId w:val="7"/>
        </w:numPr>
        <w:shd w:val="clear" w:color="auto" w:fill="F9FAFA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 w:rsidRPr="002424C5">
        <w:rPr>
          <w:b/>
          <w:color w:val="000000"/>
          <w:sz w:val="28"/>
          <w:szCs w:val="28"/>
        </w:rPr>
        <w:t>Прием «Лови ошибку»</w:t>
      </w:r>
    </w:p>
    <w:p w:rsidR="002424C5" w:rsidRPr="002424C5" w:rsidRDefault="002424C5" w:rsidP="00A10B01">
      <w:pPr>
        <w:pStyle w:val="a3"/>
        <w:shd w:val="clear" w:color="auto" w:fill="F9FAFA"/>
        <w:spacing w:before="0" w:beforeAutospacing="0" w:after="0" w:afterAutospacing="0"/>
        <w:ind w:left="360"/>
        <w:contextualSpacing/>
        <w:jc w:val="both"/>
        <w:rPr>
          <w:color w:val="000000"/>
          <w:sz w:val="28"/>
          <w:szCs w:val="28"/>
        </w:rPr>
      </w:pPr>
      <w:r w:rsidRPr="002424C5">
        <w:rPr>
          <w:color w:val="000000"/>
          <w:sz w:val="28"/>
          <w:szCs w:val="28"/>
        </w:rPr>
        <w:t>Задани</w:t>
      </w:r>
      <w:r>
        <w:rPr>
          <w:color w:val="000000"/>
          <w:sz w:val="28"/>
          <w:szCs w:val="28"/>
        </w:rPr>
        <w:t>я</w:t>
      </w:r>
      <w:r w:rsidR="003412EB">
        <w:rPr>
          <w:color w:val="000000"/>
          <w:sz w:val="28"/>
          <w:szCs w:val="28"/>
        </w:rPr>
        <w:t xml:space="preserve"> на нахождение и исправление ошибки. Такие задания </w:t>
      </w:r>
      <w:r>
        <w:rPr>
          <w:color w:val="000000"/>
          <w:sz w:val="28"/>
          <w:szCs w:val="28"/>
        </w:rPr>
        <w:t xml:space="preserve"> встречаются в рабочих тетрадях (М. И. Кузнецова «Пишем грамотно», В.Н. </w:t>
      </w:r>
      <w:proofErr w:type="spellStart"/>
      <w:r>
        <w:rPr>
          <w:color w:val="000000"/>
          <w:sz w:val="28"/>
          <w:szCs w:val="28"/>
        </w:rPr>
        <w:t>Рудницкая</w:t>
      </w:r>
      <w:proofErr w:type="spellEnd"/>
      <w:r>
        <w:rPr>
          <w:color w:val="000000"/>
          <w:sz w:val="28"/>
          <w:szCs w:val="28"/>
        </w:rPr>
        <w:t xml:space="preserve">, Т.В. Юдачева «математика»). </w:t>
      </w:r>
      <w:r w:rsidR="00DD2D96">
        <w:rPr>
          <w:color w:val="000000"/>
          <w:sz w:val="28"/>
          <w:szCs w:val="28"/>
        </w:rPr>
        <w:t>Если подобным</w:t>
      </w:r>
      <w:r w:rsidR="003412EB">
        <w:rPr>
          <w:color w:val="000000"/>
          <w:sz w:val="28"/>
          <w:szCs w:val="28"/>
        </w:rPr>
        <w:t xml:space="preserve"> упражнениям побольше уделять внимания на уроке, </w:t>
      </w:r>
      <w:r w:rsidR="00DD2D96">
        <w:rPr>
          <w:color w:val="000000"/>
          <w:sz w:val="28"/>
          <w:szCs w:val="28"/>
        </w:rPr>
        <w:t>то у</w:t>
      </w:r>
      <w:r w:rsidR="003412EB">
        <w:rPr>
          <w:color w:val="000000"/>
          <w:sz w:val="28"/>
          <w:szCs w:val="28"/>
        </w:rPr>
        <w:t xml:space="preserve"> школьников вырабатывается стойкая потребность к самоконтролю. </w:t>
      </w:r>
      <w:r w:rsidR="00A10B01">
        <w:rPr>
          <w:color w:val="000000"/>
          <w:sz w:val="28"/>
          <w:szCs w:val="28"/>
        </w:rPr>
        <w:t>При групповой работе дети учатся взаимоконтролю</w:t>
      </w:r>
      <w:r>
        <w:rPr>
          <w:color w:val="000000"/>
          <w:sz w:val="28"/>
          <w:szCs w:val="28"/>
        </w:rPr>
        <w:t xml:space="preserve">. </w:t>
      </w:r>
    </w:p>
    <w:p w:rsidR="001B6A53" w:rsidRPr="001B6A53" w:rsidRDefault="001B6A53" w:rsidP="001B6A53">
      <w:pPr>
        <w:pStyle w:val="a3"/>
        <w:numPr>
          <w:ilvl w:val="0"/>
          <w:numId w:val="7"/>
        </w:numPr>
        <w:shd w:val="clear" w:color="auto" w:fill="F4F4F4"/>
        <w:spacing w:before="0" w:beforeAutospacing="0" w:after="0" w:afterAutospacing="0"/>
        <w:ind w:left="0" w:firstLine="426"/>
        <w:rPr>
          <w:b/>
          <w:color w:val="000000"/>
          <w:sz w:val="28"/>
          <w:szCs w:val="28"/>
        </w:rPr>
      </w:pPr>
      <w:r w:rsidRPr="001B6A53">
        <w:rPr>
          <w:b/>
          <w:color w:val="000000"/>
          <w:sz w:val="28"/>
          <w:szCs w:val="28"/>
        </w:rPr>
        <w:t xml:space="preserve">Приемы «Своя опора», «Ключевые слова» </w:t>
      </w:r>
    </w:p>
    <w:p w:rsidR="00E3389D" w:rsidRDefault="00E3389D" w:rsidP="00E3389D">
      <w:pPr>
        <w:pStyle w:val="a3"/>
        <w:shd w:val="clear" w:color="auto" w:fill="F4F4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B6A53" w:rsidRPr="001B6A53">
        <w:rPr>
          <w:color w:val="000000"/>
          <w:sz w:val="28"/>
          <w:szCs w:val="28"/>
        </w:rPr>
        <w:t xml:space="preserve">научат ребенка </w:t>
      </w:r>
      <w:r w:rsidR="001B6A53">
        <w:rPr>
          <w:color w:val="000000"/>
          <w:sz w:val="28"/>
          <w:szCs w:val="28"/>
        </w:rPr>
        <w:t xml:space="preserve">не только </w:t>
      </w:r>
      <w:r w:rsidR="001B6A53" w:rsidRPr="001B6A53">
        <w:rPr>
          <w:color w:val="000000"/>
          <w:sz w:val="28"/>
          <w:szCs w:val="28"/>
        </w:rPr>
        <w:t>работать с инф</w:t>
      </w:r>
      <w:bookmarkStart w:id="0" w:name="_GoBack"/>
      <w:bookmarkEnd w:id="0"/>
      <w:r w:rsidR="001B6A53" w:rsidRPr="001B6A53">
        <w:rPr>
          <w:color w:val="000000"/>
          <w:sz w:val="28"/>
          <w:szCs w:val="28"/>
        </w:rPr>
        <w:t>ормацией</w:t>
      </w:r>
      <w:r w:rsidR="001B6A53">
        <w:rPr>
          <w:color w:val="000000"/>
          <w:sz w:val="28"/>
          <w:szCs w:val="28"/>
        </w:rPr>
        <w:t>, но и самостоятельно составля</w:t>
      </w:r>
      <w:r w:rsidR="001B6A53" w:rsidRPr="001B6A53">
        <w:rPr>
          <w:color w:val="000000"/>
          <w:sz w:val="28"/>
          <w:szCs w:val="28"/>
        </w:rPr>
        <w:t>ть</w:t>
      </w:r>
    </w:p>
    <w:p w:rsidR="00E3389D" w:rsidRDefault="00E3389D" w:rsidP="00E3389D">
      <w:pPr>
        <w:pStyle w:val="a3"/>
        <w:shd w:val="clear" w:color="auto" w:fill="F4F4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1B6A53" w:rsidRPr="001B6A53">
        <w:rPr>
          <w:color w:val="000000"/>
          <w:sz w:val="28"/>
          <w:szCs w:val="28"/>
        </w:rPr>
        <w:t xml:space="preserve">схему </w:t>
      </w:r>
      <w:r w:rsidR="001B6A53">
        <w:rPr>
          <w:color w:val="000000"/>
          <w:sz w:val="28"/>
          <w:szCs w:val="28"/>
        </w:rPr>
        <w:t>или алгоритм действий.</w:t>
      </w:r>
      <w:r w:rsidR="001B6A53" w:rsidRPr="001B6A53">
        <w:rPr>
          <w:color w:val="000000"/>
          <w:sz w:val="28"/>
          <w:szCs w:val="28"/>
        </w:rPr>
        <w:t xml:space="preserve"> </w:t>
      </w:r>
      <w:r w:rsidR="001B6A53">
        <w:rPr>
          <w:color w:val="000000"/>
          <w:sz w:val="28"/>
          <w:szCs w:val="28"/>
        </w:rPr>
        <w:t>Составление схем</w:t>
      </w:r>
      <w:r>
        <w:rPr>
          <w:color w:val="000000"/>
          <w:sz w:val="28"/>
          <w:szCs w:val="28"/>
        </w:rPr>
        <w:t>-</w:t>
      </w:r>
      <w:r w:rsidR="001B6A53">
        <w:rPr>
          <w:color w:val="000000"/>
          <w:sz w:val="28"/>
          <w:szCs w:val="28"/>
        </w:rPr>
        <w:t xml:space="preserve">помощниц и алгоритмов учит </w:t>
      </w:r>
      <w:r>
        <w:rPr>
          <w:color w:val="000000"/>
          <w:sz w:val="28"/>
          <w:szCs w:val="28"/>
        </w:rPr>
        <w:t xml:space="preserve"> </w:t>
      </w:r>
    </w:p>
    <w:p w:rsidR="00E3389D" w:rsidRDefault="00E3389D" w:rsidP="00E3389D">
      <w:pPr>
        <w:pStyle w:val="a3"/>
        <w:shd w:val="clear" w:color="auto" w:fill="F4F4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B6A53">
        <w:rPr>
          <w:color w:val="000000"/>
          <w:sz w:val="28"/>
          <w:szCs w:val="28"/>
        </w:rPr>
        <w:t>детей работать в группе, учитывать и прислушиваться к мнению другого</w:t>
      </w:r>
      <w:r>
        <w:rPr>
          <w:color w:val="000000"/>
          <w:sz w:val="28"/>
          <w:szCs w:val="28"/>
        </w:rPr>
        <w:t xml:space="preserve"> члена</w:t>
      </w:r>
    </w:p>
    <w:p w:rsidR="007B3C0A" w:rsidRDefault="00E3389D" w:rsidP="00E3389D">
      <w:pPr>
        <w:pStyle w:val="a3"/>
        <w:shd w:val="clear" w:color="auto" w:fill="F4F4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команды</w:t>
      </w:r>
      <w:r w:rsidR="001B6A53">
        <w:rPr>
          <w:color w:val="000000"/>
          <w:sz w:val="28"/>
          <w:szCs w:val="28"/>
        </w:rPr>
        <w:t xml:space="preserve">. </w:t>
      </w:r>
      <w:r w:rsidR="001B6A53" w:rsidRPr="001B6A53">
        <w:rPr>
          <w:color w:val="000000"/>
          <w:sz w:val="28"/>
          <w:szCs w:val="28"/>
        </w:rPr>
        <w:t xml:space="preserve"> </w:t>
      </w:r>
      <w:r w:rsidR="001B6A53">
        <w:rPr>
          <w:color w:val="000000"/>
          <w:sz w:val="28"/>
          <w:szCs w:val="28"/>
        </w:rPr>
        <w:t xml:space="preserve">При работе по алгоритму дети </w:t>
      </w:r>
      <w:r>
        <w:rPr>
          <w:color w:val="000000"/>
          <w:sz w:val="28"/>
          <w:szCs w:val="28"/>
        </w:rPr>
        <w:t xml:space="preserve">овладевают навыками планирования </w:t>
      </w:r>
    </w:p>
    <w:p w:rsidR="00E3389D" w:rsidRDefault="00E3389D" w:rsidP="00E3389D">
      <w:pPr>
        <w:pStyle w:val="a3"/>
        <w:shd w:val="clear" w:color="auto" w:fill="F4F4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собственной деятельности.</w:t>
      </w:r>
    </w:p>
    <w:p w:rsidR="00D70306" w:rsidRDefault="00D70306" w:rsidP="00D70306">
      <w:pPr>
        <w:pStyle w:val="a3"/>
        <w:numPr>
          <w:ilvl w:val="0"/>
          <w:numId w:val="7"/>
        </w:numPr>
        <w:shd w:val="clear" w:color="auto" w:fill="F4F4F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0306">
        <w:rPr>
          <w:b/>
          <w:color w:val="000000"/>
          <w:sz w:val="28"/>
          <w:szCs w:val="28"/>
        </w:rPr>
        <w:t>Прием «Зигзаг»</w:t>
      </w:r>
    </w:p>
    <w:p w:rsidR="00D70306" w:rsidRDefault="00D70306" w:rsidP="00775E60">
      <w:pPr>
        <w:pStyle w:val="a3"/>
        <w:shd w:val="clear" w:color="auto" w:fill="F4F4F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прием применяю</w:t>
      </w:r>
      <w:r w:rsidR="00BC2C97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, когда за урок требуется усвоит большой объём материала, чаще всего на уроках окружающего мира и чтении. Так при изучении темы «Звери - </w:t>
      </w:r>
      <w:r w:rsidR="00BC2C97">
        <w:rPr>
          <w:color w:val="000000"/>
          <w:sz w:val="28"/>
          <w:szCs w:val="28"/>
        </w:rPr>
        <w:t>млекопитающие</w:t>
      </w:r>
      <w:r>
        <w:rPr>
          <w:color w:val="000000"/>
          <w:sz w:val="28"/>
          <w:szCs w:val="28"/>
        </w:rPr>
        <w:t>»</w:t>
      </w:r>
      <w:r w:rsidR="00775E60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1 класс</w:t>
      </w:r>
      <w:r w:rsidR="00775E60">
        <w:rPr>
          <w:color w:val="000000"/>
          <w:sz w:val="28"/>
          <w:szCs w:val="28"/>
        </w:rPr>
        <w:t>)</w:t>
      </w:r>
      <w:r w:rsidR="00BC2C97">
        <w:rPr>
          <w:color w:val="000000"/>
          <w:sz w:val="28"/>
          <w:szCs w:val="28"/>
        </w:rPr>
        <w:t>, у</w:t>
      </w:r>
      <w:r>
        <w:rPr>
          <w:color w:val="000000"/>
          <w:sz w:val="28"/>
          <w:szCs w:val="28"/>
        </w:rPr>
        <w:t>чащи</w:t>
      </w:r>
      <w:r w:rsidR="00BC2C97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ся </w:t>
      </w:r>
      <w:r w:rsidR="00BC2C97">
        <w:rPr>
          <w:color w:val="000000"/>
          <w:sz w:val="28"/>
          <w:szCs w:val="28"/>
        </w:rPr>
        <w:t xml:space="preserve">можно разделить </w:t>
      </w:r>
      <w:r>
        <w:rPr>
          <w:color w:val="000000"/>
          <w:sz w:val="28"/>
          <w:szCs w:val="28"/>
        </w:rPr>
        <w:t xml:space="preserve"> на 4 группы </w:t>
      </w:r>
      <w:r w:rsidR="00BC2C97">
        <w:rPr>
          <w:color w:val="000000"/>
          <w:sz w:val="28"/>
          <w:szCs w:val="28"/>
        </w:rPr>
        <w:t xml:space="preserve">для </w:t>
      </w:r>
      <w:r w:rsidR="00307A1A">
        <w:rPr>
          <w:color w:val="000000"/>
          <w:sz w:val="28"/>
          <w:szCs w:val="28"/>
        </w:rPr>
        <w:t xml:space="preserve"> определ</w:t>
      </w:r>
      <w:r w:rsidR="00BC2C97">
        <w:rPr>
          <w:color w:val="000000"/>
          <w:sz w:val="28"/>
          <w:szCs w:val="28"/>
        </w:rPr>
        <w:t xml:space="preserve">ения </w:t>
      </w:r>
      <w:r w:rsidR="00307A1A">
        <w:rPr>
          <w:color w:val="000000"/>
          <w:sz w:val="28"/>
          <w:szCs w:val="28"/>
        </w:rPr>
        <w:t xml:space="preserve"> </w:t>
      </w:r>
      <w:r w:rsidR="00BC2C97">
        <w:rPr>
          <w:color w:val="000000"/>
          <w:sz w:val="28"/>
          <w:szCs w:val="28"/>
        </w:rPr>
        <w:t xml:space="preserve">животных </w:t>
      </w:r>
      <w:r w:rsidR="00307A1A">
        <w:rPr>
          <w:color w:val="000000"/>
          <w:sz w:val="28"/>
          <w:szCs w:val="28"/>
        </w:rPr>
        <w:t xml:space="preserve"> по способу питания (у каждой группы свой). </w:t>
      </w:r>
      <w:r w:rsidR="00DD2D96">
        <w:rPr>
          <w:color w:val="000000"/>
          <w:sz w:val="28"/>
          <w:szCs w:val="28"/>
        </w:rPr>
        <w:t>Результаты групповой работы, учащиеся</w:t>
      </w:r>
      <w:r w:rsidR="00307A1A">
        <w:rPr>
          <w:color w:val="000000"/>
          <w:sz w:val="28"/>
          <w:szCs w:val="28"/>
        </w:rPr>
        <w:t xml:space="preserve"> </w:t>
      </w:r>
      <w:r w:rsidR="00775E60">
        <w:rPr>
          <w:color w:val="000000"/>
          <w:sz w:val="28"/>
          <w:szCs w:val="28"/>
        </w:rPr>
        <w:t xml:space="preserve">демонстрировали на доске, таким образом выполняя взаимопроверку.   </w:t>
      </w:r>
      <w:r w:rsidR="00307A1A">
        <w:rPr>
          <w:color w:val="000000"/>
          <w:sz w:val="28"/>
          <w:szCs w:val="28"/>
        </w:rPr>
        <w:t xml:space="preserve">  </w:t>
      </w:r>
    </w:p>
    <w:p w:rsidR="00307A1A" w:rsidRPr="0013427F" w:rsidRDefault="00307A1A" w:rsidP="00307A1A">
      <w:pPr>
        <w:pStyle w:val="a3"/>
        <w:numPr>
          <w:ilvl w:val="0"/>
          <w:numId w:val="7"/>
        </w:numPr>
        <w:shd w:val="clear" w:color="auto" w:fill="F4F4F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3427F">
        <w:rPr>
          <w:b/>
          <w:color w:val="000000"/>
          <w:sz w:val="28"/>
          <w:szCs w:val="28"/>
        </w:rPr>
        <w:t>Прием «</w:t>
      </w:r>
      <w:proofErr w:type="spellStart"/>
      <w:r w:rsidRPr="0013427F">
        <w:rPr>
          <w:b/>
          <w:color w:val="000000"/>
          <w:sz w:val="28"/>
          <w:szCs w:val="28"/>
        </w:rPr>
        <w:t>Сорбонка</w:t>
      </w:r>
      <w:proofErr w:type="spellEnd"/>
      <w:r w:rsidRPr="0013427F">
        <w:rPr>
          <w:b/>
          <w:color w:val="000000"/>
          <w:sz w:val="28"/>
          <w:szCs w:val="28"/>
        </w:rPr>
        <w:t>»</w:t>
      </w:r>
    </w:p>
    <w:p w:rsidR="00307A1A" w:rsidRPr="00D70306" w:rsidRDefault="0013427F" w:rsidP="00AA5D21">
      <w:pPr>
        <w:pStyle w:val="a3"/>
        <w:shd w:val="clear" w:color="auto" w:fill="F4F4F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Чаще всего </w:t>
      </w:r>
      <w:r w:rsidR="00AA5D21">
        <w:rPr>
          <w:color w:val="000000"/>
          <w:sz w:val="28"/>
          <w:szCs w:val="28"/>
        </w:rPr>
        <w:t xml:space="preserve">этот приём используют </w:t>
      </w:r>
      <w:r>
        <w:rPr>
          <w:color w:val="000000"/>
          <w:sz w:val="28"/>
          <w:szCs w:val="28"/>
        </w:rPr>
        <w:t>на этапе закрепления или на уроках закрепления</w:t>
      </w:r>
      <w:r w:rsidR="00AA5D21">
        <w:rPr>
          <w:color w:val="000000"/>
          <w:sz w:val="28"/>
          <w:szCs w:val="28"/>
        </w:rPr>
        <w:t xml:space="preserve">, то есть тогда, </w:t>
      </w:r>
      <w:r>
        <w:rPr>
          <w:color w:val="000000"/>
          <w:sz w:val="28"/>
          <w:szCs w:val="28"/>
        </w:rPr>
        <w:t xml:space="preserve">когда ребенок имеет возможность проверить результат своей работы. Так при изучении темы «Порядок действий в выражениях со скобками» учащиеся решают примеры, состоящие из одних тех же чисел и математических знаков (в одних выражениях </w:t>
      </w:r>
      <w:r w:rsidR="00AA5D21">
        <w:rPr>
          <w:color w:val="000000"/>
          <w:sz w:val="28"/>
          <w:szCs w:val="28"/>
        </w:rPr>
        <w:t>есть</w:t>
      </w:r>
      <w:r>
        <w:rPr>
          <w:color w:val="000000"/>
          <w:sz w:val="28"/>
          <w:szCs w:val="28"/>
        </w:rPr>
        <w:t xml:space="preserve"> скобки, а в других </w:t>
      </w:r>
      <w:r w:rsidR="00AA5D21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нет). При проверке достаточно перевернуть карточку и оценить </w:t>
      </w:r>
      <w:r w:rsidR="00AA5D21">
        <w:rPr>
          <w:color w:val="000000"/>
          <w:sz w:val="28"/>
          <w:szCs w:val="28"/>
        </w:rPr>
        <w:t xml:space="preserve">правильность </w:t>
      </w:r>
      <w:r>
        <w:rPr>
          <w:color w:val="000000"/>
          <w:sz w:val="28"/>
          <w:szCs w:val="28"/>
        </w:rPr>
        <w:t xml:space="preserve"> </w:t>
      </w:r>
      <w:r w:rsidR="00AA5D21">
        <w:rPr>
          <w:color w:val="000000"/>
          <w:sz w:val="28"/>
          <w:szCs w:val="28"/>
        </w:rPr>
        <w:t xml:space="preserve">результата </w:t>
      </w:r>
      <w:r>
        <w:rPr>
          <w:color w:val="000000"/>
          <w:sz w:val="28"/>
          <w:szCs w:val="28"/>
        </w:rPr>
        <w:t>работ</w:t>
      </w:r>
      <w:r w:rsidR="00AA5D21">
        <w:rPr>
          <w:color w:val="000000"/>
          <w:sz w:val="28"/>
          <w:szCs w:val="28"/>
        </w:rPr>
        <w:t xml:space="preserve">ы. </w:t>
      </w:r>
      <w:r>
        <w:rPr>
          <w:color w:val="000000"/>
          <w:sz w:val="28"/>
          <w:szCs w:val="28"/>
        </w:rPr>
        <w:t xml:space="preserve"> </w:t>
      </w:r>
    </w:p>
    <w:p w:rsidR="007B3C0A" w:rsidRPr="0013427F" w:rsidRDefault="0013427F" w:rsidP="0013427F">
      <w:pPr>
        <w:pStyle w:val="a6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342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Приём «Создай паспорт»</w:t>
      </w:r>
    </w:p>
    <w:p w:rsidR="0013427F" w:rsidRPr="00BA2F3B" w:rsidRDefault="0013427F" w:rsidP="0013427F">
      <w:pPr>
        <w:pStyle w:val="a6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прием использую</w:t>
      </w:r>
      <w:r w:rsidR="00C657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134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только на уроках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литературного чтения и </w:t>
      </w:r>
      <w:r w:rsidRPr="00BA2F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окружающего мира, но и на уроках русского языка. Так при изучении темы «Части речи», учащиеся составляли паспорт выбранной части и заполняли его</w:t>
      </w:r>
      <w:r w:rsidR="00FA1B42" w:rsidRPr="00BA2F3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по мере изучения частей речи дополняли «паспортные данные».</w:t>
      </w:r>
    </w:p>
    <w:p w:rsidR="009A09D0" w:rsidRDefault="007B3C0A" w:rsidP="007B3C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F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A5D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FA1B42" w:rsidRPr="00BA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</w:t>
      </w:r>
      <w:r w:rsidR="00AA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B42" w:rsidRPr="00BA2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</w:t>
      </w:r>
      <w:r w:rsidR="00AA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росту уровня </w:t>
      </w:r>
      <w:r w:rsidR="00AA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познавательного интереса, </w:t>
      </w:r>
      <w:r w:rsidR="00E0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 влияющего  на зарождение и развитие </w:t>
      </w:r>
      <w:r w:rsidR="00AA5D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 к учению, которая</w:t>
      </w:r>
      <w:r w:rsidR="00397B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</w:t>
      </w:r>
      <w:r w:rsidR="00397B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</w:t>
      </w:r>
      <w:r w:rsidR="00FA1B42" w:rsidRPr="00BA2F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AA5D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1B42" w:rsidRPr="00BA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функциональной грамотности младших школьников и позволя</w:t>
      </w:r>
      <w:r w:rsidR="00397B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1B42" w:rsidRPr="00BA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повысить </w:t>
      </w:r>
      <w:r w:rsidR="00AA5D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знаний</w:t>
      </w:r>
      <w:r w:rsidR="00FA1B42" w:rsidRPr="00BA2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9D0" w:rsidRDefault="00397B71" w:rsidP="007B3C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</w:t>
      </w:r>
      <w:r w:rsidR="009A09D0" w:rsidRPr="009A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9A09D0" w:rsidRPr="009A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формирования функциональной грамотности не может быть набором отдельных уроков или набором отдельных заданий, этот процесс логично и системно должен быть </w:t>
      </w:r>
      <w:r w:rsidR="00C6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внедрён </w:t>
      </w:r>
      <w:r w:rsidR="009A09D0" w:rsidRPr="009A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учебную программу как обязательная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9A09D0" w:rsidRPr="009A0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B71" w:rsidRDefault="00397B71" w:rsidP="00AA5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397B71" w:rsidRPr="00397B71" w:rsidRDefault="00397B71" w:rsidP="00AA5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D21" w:rsidRPr="00C657E5" w:rsidRDefault="00AA5D21" w:rsidP="00C657E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57E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</w:t>
      </w:r>
      <w:proofErr w:type="spellEnd"/>
      <w:r w:rsidRPr="00C6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Приемы педагогической техники: Пособие для учителя</w:t>
      </w:r>
      <w:r w:rsidR="00C8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– </w:t>
      </w:r>
      <w:r w:rsidRPr="00C657E5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Вита-Пресс, 2002</w:t>
      </w:r>
      <w:r w:rsidR="00C858D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342 с.</w:t>
      </w:r>
    </w:p>
    <w:p w:rsidR="009A09D0" w:rsidRPr="00C657E5" w:rsidRDefault="009A09D0" w:rsidP="00C657E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E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Губанова, М.И., Лебедева, Е.П. Функциональная грамотность младших школьников: проблемы и перспективы формирования [Текст] // Начальная школа плюс до и после. – 2009. - №12</w:t>
      </w:r>
    </w:p>
    <w:p w:rsidR="00C858D6" w:rsidRDefault="009A09D0" w:rsidP="00C657E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57E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Тунгускова</w:t>
      </w:r>
      <w:proofErr w:type="spellEnd"/>
      <w:r w:rsidRPr="00C6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С.Г. Формирование функциональной грамотности младших школьников на уроках в начальной школе // http://www.myshared.ru/slide/536583/ - 2013. – 7с. </w:t>
      </w:r>
    </w:p>
    <w:p w:rsidR="007B3C0A" w:rsidRPr="00C657E5" w:rsidRDefault="00C858D6" w:rsidP="00C858D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Виноградова Н.Ф., </w:t>
      </w:r>
      <w:proofErr w:type="spellStart"/>
      <w:r w:rsidRPr="00C858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Кочурова</w:t>
      </w:r>
      <w:proofErr w:type="spellEnd"/>
      <w:r w:rsidRPr="00C8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Е.Э., Кузнецова М.И. [и др.]. Функциональная грамотность младшего школьника. Дидактическое сопровождение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8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для учителя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8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М.: ФГБНУ «Институт стратегии развития образования Российской академии образования», 2018. – 468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1B42" w:rsidRPr="00C6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7B3C0A" w:rsidRPr="00C657E5" w:rsidSect="00876E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2540"/>
    <w:multiLevelType w:val="multilevel"/>
    <w:tmpl w:val="8C286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74243"/>
    <w:multiLevelType w:val="multilevel"/>
    <w:tmpl w:val="671642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92F08"/>
    <w:multiLevelType w:val="multilevel"/>
    <w:tmpl w:val="1DE8CF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6373A"/>
    <w:multiLevelType w:val="multilevel"/>
    <w:tmpl w:val="D9DC5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C06A5B"/>
    <w:multiLevelType w:val="hybridMultilevel"/>
    <w:tmpl w:val="644E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C4FE1"/>
    <w:multiLevelType w:val="multilevel"/>
    <w:tmpl w:val="54E66C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F640F"/>
    <w:multiLevelType w:val="multilevel"/>
    <w:tmpl w:val="DD163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4E62ED"/>
    <w:multiLevelType w:val="hybridMultilevel"/>
    <w:tmpl w:val="644E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9"/>
    <w:rsid w:val="00091B35"/>
    <w:rsid w:val="00130F44"/>
    <w:rsid w:val="0013427F"/>
    <w:rsid w:val="001B6A53"/>
    <w:rsid w:val="002424C5"/>
    <w:rsid w:val="00307A1A"/>
    <w:rsid w:val="003412EB"/>
    <w:rsid w:val="00347242"/>
    <w:rsid w:val="00387DC3"/>
    <w:rsid w:val="00391EC1"/>
    <w:rsid w:val="00397B71"/>
    <w:rsid w:val="003C7B35"/>
    <w:rsid w:val="00505F21"/>
    <w:rsid w:val="0053212A"/>
    <w:rsid w:val="00567013"/>
    <w:rsid w:val="00775E60"/>
    <w:rsid w:val="007B3C0A"/>
    <w:rsid w:val="00876E53"/>
    <w:rsid w:val="008D44C5"/>
    <w:rsid w:val="009607D9"/>
    <w:rsid w:val="00976698"/>
    <w:rsid w:val="009A09D0"/>
    <w:rsid w:val="00A10B01"/>
    <w:rsid w:val="00AA5D21"/>
    <w:rsid w:val="00B306D2"/>
    <w:rsid w:val="00B37795"/>
    <w:rsid w:val="00B94B79"/>
    <w:rsid w:val="00BA2F3B"/>
    <w:rsid w:val="00BC2C97"/>
    <w:rsid w:val="00C657E5"/>
    <w:rsid w:val="00C67A14"/>
    <w:rsid w:val="00C858D6"/>
    <w:rsid w:val="00D37D34"/>
    <w:rsid w:val="00D70306"/>
    <w:rsid w:val="00DD2D96"/>
    <w:rsid w:val="00E064E8"/>
    <w:rsid w:val="00E3389D"/>
    <w:rsid w:val="00E5410E"/>
    <w:rsid w:val="00EE45C8"/>
    <w:rsid w:val="00F1697E"/>
    <w:rsid w:val="00F410E9"/>
    <w:rsid w:val="00FA1B42"/>
    <w:rsid w:val="00FA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834E4-2C4B-41D9-838A-1CA6B2A1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B3C0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trike/>
      <w:color w:val="5B9BD5" w:themeColor="accent1"/>
      <w:kern w:val="36"/>
      <w:sz w:val="26"/>
      <w:szCs w:val="26"/>
      <w:u w:color="FFFFFF" w:themeColor="background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FFFF" w:themeColor="background1"/>
      <w:lang w:eastAsia="ru-RU"/>
    </w:rPr>
  </w:style>
  <w:style w:type="paragraph" w:customStyle="1" w:styleId="c9">
    <w:name w:val="c9"/>
    <w:basedOn w:val="a"/>
    <w:rsid w:val="007B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FFFF" w:themeColor="background1"/>
      <w:lang w:eastAsia="ru-RU"/>
    </w:rPr>
  </w:style>
  <w:style w:type="character" w:customStyle="1" w:styleId="c5">
    <w:name w:val="c5"/>
    <w:basedOn w:val="a0"/>
    <w:rsid w:val="007B3C0A"/>
  </w:style>
  <w:style w:type="paragraph" w:customStyle="1" w:styleId="c0">
    <w:name w:val="c0"/>
    <w:basedOn w:val="a"/>
    <w:rsid w:val="007B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FFFF" w:themeColor="background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3C0A"/>
    <w:rPr>
      <w:rFonts w:asciiTheme="majorHAnsi" w:eastAsiaTheme="majorEastAsia" w:hAnsiTheme="majorHAnsi" w:cstheme="majorBidi"/>
      <w:b/>
      <w:bCs/>
      <w:strike/>
      <w:color w:val="5B9BD5" w:themeColor="accent1"/>
      <w:kern w:val="36"/>
      <w:sz w:val="26"/>
      <w:szCs w:val="26"/>
      <w:u w:color="FFFFFF" w:themeColor="background1"/>
    </w:rPr>
  </w:style>
  <w:style w:type="paragraph" w:customStyle="1" w:styleId="western">
    <w:name w:val="western"/>
    <w:basedOn w:val="a"/>
    <w:rsid w:val="007B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3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6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3E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34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2021-06-09T02:25:00Z</cp:lastPrinted>
  <dcterms:created xsi:type="dcterms:W3CDTF">2021-06-21T03:41:00Z</dcterms:created>
  <dcterms:modified xsi:type="dcterms:W3CDTF">2021-06-25T05:21:00Z</dcterms:modified>
</cp:coreProperties>
</file>