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F1" w:rsidRDefault="00F67CF1" w:rsidP="000F5121">
      <w:pPr>
        <w:pStyle w:val="1"/>
        <w:ind w:left="720"/>
        <w:jc w:val="center"/>
        <w:rPr>
          <w:b/>
          <w:bCs w:val="0"/>
        </w:rPr>
      </w:pPr>
      <w:bookmarkStart w:id="0" w:name="_Toc38979712"/>
      <w:r>
        <w:rPr>
          <w:b/>
          <w:bCs w:val="0"/>
        </w:rPr>
        <w:t>Особенности развития мелкой моторики рук у дошкольников с общим недоразвитием речи третьего уровня речевого развития</w:t>
      </w:r>
      <w:bookmarkEnd w:id="0"/>
    </w:p>
    <w:p w:rsidR="00F67CF1" w:rsidRPr="00F41F3C" w:rsidRDefault="00F67CF1" w:rsidP="00F41F3C"/>
    <w:p w:rsidR="00F67CF1" w:rsidRPr="001C3298" w:rsidRDefault="00F67CF1" w:rsidP="00F41F3C">
      <w:pPr>
        <w:spacing w:line="360" w:lineRule="auto"/>
        <w:jc w:val="center"/>
        <w:rPr>
          <w:color w:val="000000"/>
          <w:sz w:val="27"/>
          <w:szCs w:val="27"/>
          <w:lang w:eastAsia="ru-RU"/>
        </w:rPr>
      </w:pPr>
      <w:proofErr w:type="spellStart"/>
      <w:r>
        <w:rPr>
          <w:color w:val="000000"/>
          <w:sz w:val="27"/>
          <w:szCs w:val="27"/>
          <w:lang w:eastAsia="ru-RU"/>
        </w:rPr>
        <w:t>Санталова</w:t>
      </w:r>
      <w:proofErr w:type="spellEnd"/>
      <w:r>
        <w:rPr>
          <w:color w:val="000000"/>
          <w:sz w:val="27"/>
          <w:szCs w:val="27"/>
          <w:lang w:eastAsia="ru-RU"/>
        </w:rPr>
        <w:t xml:space="preserve"> Ю.Н.</w:t>
      </w:r>
    </w:p>
    <w:p w:rsidR="00F67CF1" w:rsidRDefault="00F67CF1" w:rsidP="00F41F3C">
      <w:pPr>
        <w:spacing w:line="360" w:lineRule="auto"/>
        <w:jc w:val="center"/>
        <w:rPr>
          <w:color w:val="000000"/>
          <w:sz w:val="27"/>
          <w:szCs w:val="27"/>
          <w:lang w:eastAsia="ru-RU"/>
        </w:rPr>
      </w:pPr>
      <w:r w:rsidRPr="001C3298">
        <w:rPr>
          <w:color w:val="000000"/>
          <w:sz w:val="27"/>
          <w:szCs w:val="27"/>
          <w:lang w:eastAsia="ru-RU"/>
        </w:rPr>
        <w:t>Магистрант</w:t>
      </w:r>
      <w:r>
        <w:rPr>
          <w:color w:val="000000"/>
          <w:sz w:val="27"/>
          <w:szCs w:val="27"/>
          <w:lang w:eastAsia="ru-RU"/>
        </w:rPr>
        <w:t xml:space="preserve"> 2</w:t>
      </w:r>
      <w:r w:rsidRPr="001C3298">
        <w:rPr>
          <w:color w:val="000000"/>
          <w:sz w:val="27"/>
          <w:szCs w:val="27"/>
          <w:lang w:eastAsia="ru-RU"/>
        </w:rPr>
        <w:t xml:space="preserve"> года обучения ФГБОУ ВО «</w:t>
      </w:r>
      <w:r w:rsidRPr="0094325F">
        <w:rPr>
          <w:sz w:val="27"/>
          <w:szCs w:val="27"/>
          <w:lang w:eastAsia="ru-RU"/>
        </w:rPr>
        <w:t xml:space="preserve">Тамбовский государственный университет имени </w:t>
      </w:r>
      <w:proofErr w:type="spellStart"/>
      <w:r w:rsidRPr="0094325F">
        <w:rPr>
          <w:sz w:val="27"/>
          <w:szCs w:val="27"/>
          <w:lang w:eastAsia="ru-RU"/>
        </w:rPr>
        <w:t>Г.Р.Державина</w:t>
      </w:r>
      <w:proofErr w:type="spellEnd"/>
      <w:r w:rsidRPr="001C3298">
        <w:rPr>
          <w:color w:val="000000"/>
          <w:sz w:val="27"/>
          <w:szCs w:val="27"/>
          <w:lang w:eastAsia="ru-RU"/>
        </w:rPr>
        <w:t>», г.</w:t>
      </w:r>
      <w:r>
        <w:rPr>
          <w:color w:val="000000"/>
          <w:sz w:val="27"/>
          <w:szCs w:val="27"/>
          <w:lang w:eastAsia="ru-RU"/>
        </w:rPr>
        <w:t xml:space="preserve"> </w:t>
      </w:r>
      <w:r w:rsidRPr="001C3298">
        <w:rPr>
          <w:color w:val="000000"/>
          <w:sz w:val="27"/>
          <w:szCs w:val="27"/>
          <w:lang w:eastAsia="ru-RU"/>
        </w:rPr>
        <w:t xml:space="preserve">Тамбов </w:t>
      </w:r>
    </w:p>
    <w:p w:rsidR="00F67CF1" w:rsidRPr="001C3298" w:rsidRDefault="00F67CF1" w:rsidP="00F41F3C">
      <w:pPr>
        <w:spacing w:line="360" w:lineRule="auto"/>
        <w:jc w:val="center"/>
        <w:rPr>
          <w:color w:val="000000"/>
          <w:sz w:val="27"/>
          <w:szCs w:val="27"/>
          <w:lang w:eastAsia="ru-RU"/>
        </w:rPr>
      </w:pPr>
      <w:r w:rsidRPr="001C3298">
        <w:rPr>
          <w:color w:val="000000"/>
          <w:sz w:val="27"/>
          <w:szCs w:val="27"/>
          <w:lang w:eastAsia="ru-RU"/>
        </w:rPr>
        <w:t>yulsanta@yandex.ru</w:t>
      </w:r>
    </w:p>
    <w:p w:rsidR="00F67CF1" w:rsidRDefault="00F67CF1" w:rsidP="00F41F3C">
      <w:pPr>
        <w:widowControl w:val="0"/>
        <w:spacing w:line="360" w:lineRule="auto"/>
        <w:rPr>
          <w:sz w:val="28"/>
          <w:szCs w:val="28"/>
        </w:rPr>
      </w:pPr>
    </w:p>
    <w:p w:rsidR="00F67CF1" w:rsidRPr="00F41F3C" w:rsidRDefault="00F67CF1" w:rsidP="00F41F3C">
      <w:pPr>
        <w:widowControl w:val="0"/>
        <w:spacing w:line="360" w:lineRule="auto"/>
        <w:rPr>
          <w:sz w:val="28"/>
          <w:szCs w:val="28"/>
        </w:rPr>
      </w:pPr>
      <w:r w:rsidRPr="00F41F3C">
        <w:rPr>
          <w:sz w:val="28"/>
          <w:szCs w:val="28"/>
        </w:rPr>
        <w:t xml:space="preserve">Ключевые слова: моторика, общее недоразвитие речи </w:t>
      </w:r>
      <w:proofErr w:type="gramStart"/>
      <w:r w:rsidRPr="00F41F3C">
        <w:rPr>
          <w:sz w:val="28"/>
          <w:szCs w:val="28"/>
        </w:rPr>
        <w:t xml:space="preserve">( </w:t>
      </w:r>
      <w:r w:rsidRPr="00F41F3C">
        <w:rPr>
          <w:bCs/>
          <w:sz w:val="28"/>
          <w:szCs w:val="28"/>
          <w:lang w:val="en-US"/>
        </w:rPr>
        <w:t>III</w:t>
      </w:r>
      <w:proofErr w:type="gramEnd"/>
      <w:r w:rsidRPr="00F41F3C">
        <w:rPr>
          <w:bCs/>
          <w:sz w:val="28"/>
          <w:szCs w:val="28"/>
        </w:rPr>
        <w:t>) уровня речевого развития</w:t>
      </w:r>
    </w:p>
    <w:p w:rsidR="00F67CF1" w:rsidRDefault="00F67CF1" w:rsidP="000F5121"/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1" w:name="_Hlk38901393"/>
      <w:bookmarkStart w:id="2" w:name="_Hlk38905002"/>
      <w:r>
        <w:rPr>
          <w:bCs/>
          <w:sz w:val="28"/>
          <w:szCs w:val="28"/>
        </w:rPr>
        <w:t xml:space="preserve">Прежде чем говорить об особенностях развития мелкой моторики у дошкольников с общим недоразвитием </w:t>
      </w:r>
      <w:proofErr w:type="gramStart"/>
      <w:r>
        <w:rPr>
          <w:bCs/>
          <w:sz w:val="28"/>
          <w:szCs w:val="28"/>
        </w:rPr>
        <w:t>речи  (</w:t>
      </w:r>
      <w:proofErr w:type="gramEnd"/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) уровня речевого развития необходимо дать четкое определение термину «моторика».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Моторика (лат. </w:t>
      </w:r>
      <w:r>
        <w:rPr>
          <w:bCs/>
          <w:i/>
          <w:iCs/>
          <w:sz w:val="28"/>
          <w:szCs w:val="28"/>
          <w:lang w:val="la-Latn"/>
        </w:rPr>
        <w:t>Motu</w:t>
      </w:r>
      <w:r>
        <w:rPr>
          <w:bCs/>
          <w:sz w:val="28"/>
          <w:szCs w:val="28"/>
          <w:lang w:val="la-Latn"/>
        </w:rPr>
        <w:t xml:space="preserve"> </w:t>
      </w:r>
      <w:r>
        <w:rPr>
          <w:bCs/>
          <w:sz w:val="28"/>
          <w:szCs w:val="28"/>
        </w:rPr>
        <w:t>– движение) – двигательная активность человеческого организма или отдельных органов. Под моторикой понимают последовательность движений, которые в своей совокупности нужны для выполнения какой-либо определённой задачи</w:t>
      </w:r>
      <w:r>
        <w:rPr>
          <w:bCs/>
          <w:iCs/>
          <w:sz w:val="28"/>
          <w:szCs w:val="28"/>
        </w:rPr>
        <w:t xml:space="preserve"> [5].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3" w:name="_Hlk38921137"/>
      <w:r>
        <w:rPr>
          <w:bCs/>
          <w:sz w:val="28"/>
          <w:szCs w:val="28"/>
        </w:rPr>
        <w:t>Изучением развития мелкой моторики занимались многие отечественные ученые такие, как В.М. Бехтерев [1], А.В. Запорожец [2], М.М. Кольцова [3] и многие другие.</w:t>
      </w:r>
    </w:p>
    <w:bookmarkEnd w:id="3"/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Ученые доказали, </w:t>
      </w:r>
      <w:r w:rsidRPr="00BC37C6">
        <w:rPr>
          <w:bCs/>
          <w:sz w:val="28"/>
          <w:szCs w:val="28"/>
        </w:rPr>
        <w:t>что</w:t>
      </w:r>
      <w:r>
        <w:rPr>
          <w:bCs/>
          <w:sz w:val="28"/>
          <w:szCs w:val="28"/>
        </w:rPr>
        <w:t xml:space="preserve"> в головном мозге человека </w:t>
      </w:r>
      <w:proofErr w:type="gramStart"/>
      <w:r>
        <w:rPr>
          <w:bCs/>
          <w:sz w:val="28"/>
          <w:szCs w:val="28"/>
        </w:rPr>
        <w:t>центры,  отвечающие</w:t>
      </w:r>
      <w:proofErr w:type="gramEnd"/>
      <w:r>
        <w:rPr>
          <w:bCs/>
          <w:sz w:val="28"/>
          <w:szCs w:val="28"/>
        </w:rPr>
        <w:t xml:space="preserve"> за речь и движения пальцев рук расположены очень близко. На основе изучения полученных данных, ими были сделаны выводы о том, что двигательная активность кистей и пальцев ответственны за речь человека, поэтому развитие мелкой моторики рук в раннем возрасте является одной из основных задач при овладении человеком всеми речевыми компонентами.</w:t>
      </w:r>
    </w:p>
    <w:p w:rsidR="00F67CF1" w:rsidRDefault="00F67CF1" w:rsidP="0094325F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Они разработали классификацию двигательной активности, согласно которой:</w:t>
      </w:r>
    </w:p>
    <w:p w:rsidR="00F67CF1" w:rsidRDefault="00F67CF1" w:rsidP="0094325F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4" w:name="_Hlk38897167"/>
      <w:r>
        <w:rPr>
          <w:bCs/>
          <w:sz w:val="28"/>
          <w:szCs w:val="28"/>
        </w:rPr>
        <w:t>- общая или крупная, моторика отвечает за движения группы мышц;</w:t>
      </w:r>
    </w:p>
    <w:p w:rsidR="00F67CF1" w:rsidRDefault="00F67CF1" w:rsidP="0094325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мелкая моторика отвечает за движения кисти рук или пальцев;</w:t>
      </w:r>
    </w:p>
    <w:p w:rsidR="00F67CF1" w:rsidRDefault="00F67CF1" w:rsidP="0094325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артикуляционная моторика </w:t>
      </w:r>
      <w:bookmarkEnd w:id="4"/>
      <w:r>
        <w:rPr>
          <w:bCs/>
          <w:sz w:val="28"/>
          <w:szCs w:val="28"/>
        </w:rPr>
        <w:t>отвечает за иннервацию мышц речевого аппарата.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с точки зрения анатомии, треть двигательной проекции коры головного мозга занимает проекция кисти руки, которая находится на минимальном расстоянии от речевой зоны. Размер проекции кисти руки и ее близкое расположение к моторной зоне позволяют рассматривать кисть руки как «орган речи», такой же, как артикуляционный аппарат.</w:t>
      </w:r>
    </w:p>
    <w:p w:rsidR="00F67CF1" w:rsidRDefault="00F67CF1" w:rsidP="0094325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Мелкая моторика оказывает огромное влияние не только, на развитие речи, но и на мышление, память, внимание, воображение, а также на координацию. 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развития мелкой моторики являются: </w:t>
      </w:r>
    </w:p>
    <w:p w:rsidR="00F67CF1" w:rsidRDefault="00F67CF1" w:rsidP="000F512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точных, координированных движений пальцев рук;</w:t>
      </w:r>
    </w:p>
    <w:p w:rsidR="00F67CF1" w:rsidRDefault="00F67CF1" w:rsidP="000F512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умений переключаться с одной пальчиковой позы на другую, поиска при их смене; </w:t>
      </w:r>
    </w:p>
    <w:p w:rsidR="00F67CF1" w:rsidRDefault="00F67CF1" w:rsidP="000F512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статической пальцевой позы; развитие ловкости движений; </w:t>
      </w:r>
    </w:p>
    <w:p w:rsidR="00F67CF1" w:rsidRDefault="00F67CF1" w:rsidP="000F512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правильного нажима и т.д.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Прежде чем рассматривать развитие мелкой моторики у дошкольников с ОНР (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) уровня речевого развития, необходимо знать, как она должна развиваться у ребенка в онтогенезе. </w:t>
      </w:r>
      <w:r>
        <w:rPr>
          <w:sz w:val="28"/>
          <w:szCs w:val="28"/>
        </w:rPr>
        <w:t xml:space="preserve">В каждом возрастном периоде ребенок может выполнить некоторые действия. 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мере развития нервной системы у человека появляются новые возможности, но для этого ему необходимо успешно овладеть предыдущим навыком, поэтому необходимо внимательно следить за уровнем формирования мелкой моторики.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Достигнув четырех месяцев, ребенок должен овладеть умением координировать движения глаз и дотягиваться до предметов руками. Если ребенок может взять в руки предмет, то сжимание кисти происходит, скорее, </w:t>
      </w:r>
      <w:r>
        <w:rPr>
          <w:bCs/>
          <w:sz w:val="28"/>
          <w:szCs w:val="28"/>
        </w:rPr>
        <w:lastRenderedPageBreak/>
        <w:t xml:space="preserve">благодаря рефлексам. После четырех месяцев младенец может перекладывать предметы из одной руки в руку и совершать простые действия. 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полгода зрительно-моторная координация становится узловой функцией. Это выражается в том, что малыш тянется к видимому и досягаемому предмету, при этом контролируя манипуляцию руки зрительно. 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году ребенок должен начать играть пальцами таким образом, что каждый палец активно двигается [6]. В период от года до двух лет движения ребенка становятся более уверенными, он способен активно пользоваться указательным пальцем. У малыша начинают появляться первые навыки рисования, а также он предпочитает одну руку другой [7].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трем годам ребенок уже способен держать ножницы и резать бумагу. Рисунки ребенка становятся более уверенными, появляются первые осознанные фигуры.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возрасте четырех лет дошкольник уже определился с ведущей рукой. Он способен отрезать лист вдоль ровной линии, совершенствуются навыки рисования.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среднем дошкольном возрасте моторика рук уже похожа на движение взрослых. Хотелось бы обратить внимание, что </w:t>
      </w:r>
      <w:r>
        <w:rPr>
          <w:sz w:val="28"/>
          <w:szCs w:val="28"/>
        </w:rPr>
        <w:t xml:space="preserve">во время рисования ребенок двигает не всей рукой, а только кистью. Дошкольник начинает раскрашивать более аккуратно, не выходя за контур </w:t>
      </w:r>
      <w:r>
        <w:rPr>
          <w:bCs/>
          <w:iCs/>
          <w:sz w:val="28"/>
          <w:szCs w:val="28"/>
        </w:rPr>
        <w:t>[4]</w:t>
      </w:r>
      <w:r>
        <w:rPr>
          <w:sz w:val="28"/>
          <w:szCs w:val="28"/>
        </w:rPr>
        <w:t>.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старшем дошкольном возрасте движения кисти рук должны быть достаточно скоординированы, ребенок держит карандаш правильно, прорисовывает маленькие детали и хорошо владеет ножницами. 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r w:rsidRPr="0094325F">
        <w:rPr>
          <w:sz w:val="28"/>
          <w:szCs w:val="28"/>
        </w:rPr>
        <w:t xml:space="preserve">Полученные в онтогенезе навыки </w:t>
      </w:r>
      <w:r>
        <w:rPr>
          <w:sz w:val="28"/>
          <w:szCs w:val="28"/>
        </w:rPr>
        <w:t xml:space="preserve">развития мелкой моторики рук </w:t>
      </w:r>
      <w:r w:rsidRPr="0094325F">
        <w:rPr>
          <w:sz w:val="28"/>
          <w:szCs w:val="28"/>
        </w:rPr>
        <w:t xml:space="preserve">помогут дошкольнику </w:t>
      </w:r>
      <w:r>
        <w:rPr>
          <w:sz w:val="28"/>
          <w:szCs w:val="28"/>
        </w:rPr>
        <w:t xml:space="preserve">в дальнейшем </w:t>
      </w:r>
      <w:r w:rsidRPr="0094325F">
        <w:rPr>
          <w:sz w:val="28"/>
          <w:szCs w:val="28"/>
        </w:rPr>
        <w:t>не испытывать трудности в школе.</w:t>
      </w:r>
      <w:bookmarkEnd w:id="1"/>
      <w:r>
        <w:rPr>
          <w:sz w:val="28"/>
          <w:szCs w:val="28"/>
        </w:rPr>
        <w:t xml:space="preserve"> </w:t>
      </w:r>
    </w:p>
    <w:p w:rsidR="00F67CF1" w:rsidRDefault="00F67CF1" w:rsidP="000F5121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GoBack"/>
      <w:bookmarkEnd w:id="2"/>
      <w:bookmarkEnd w:id="5"/>
      <w:r>
        <w:rPr>
          <w:sz w:val="28"/>
          <w:szCs w:val="28"/>
        </w:rPr>
        <w:t xml:space="preserve">Система логопедического воздействия при </w:t>
      </w:r>
      <w:r>
        <w:rPr>
          <w:bCs/>
          <w:sz w:val="28"/>
          <w:szCs w:val="28"/>
        </w:rPr>
        <w:t xml:space="preserve">общем недоразвитии речи  (Ш) уровня речевого развития </w:t>
      </w:r>
      <w:r>
        <w:rPr>
          <w:sz w:val="28"/>
          <w:szCs w:val="28"/>
        </w:rPr>
        <w:t xml:space="preserve">имеет комплексный характер. </w:t>
      </w:r>
    </w:p>
    <w:p w:rsidR="00F67CF1" w:rsidRDefault="00F67CF1" w:rsidP="000F5121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Коррекционная работа направлена на нормализацию мышечного тонуса, развитие мимики, развитие дыхания, работа над голосом, развитие </w:t>
      </w:r>
      <w:r>
        <w:rPr>
          <w:sz w:val="28"/>
          <w:szCs w:val="28"/>
        </w:rPr>
        <w:lastRenderedPageBreak/>
        <w:t xml:space="preserve">моторной сферы общая, мелкая, артикуляционная моторика. Технологии, реализуемые специалистами в работе по развитию мелкой моторики у детей дошкольного с общим недоразвитием речи третьего уровня речевого развития очень разнообразны и их использование актуально и </w:t>
      </w:r>
      <w:proofErr w:type="gramStart"/>
      <w:r>
        <w:rPr>
          <w:sz w:val="28"/>
          <w:szCs w:val="28"/>
        </w:rPr>
        <w:t xml:space="preserve">важно </w:t>
      </w:r>
      <w:r>
        <w:rPr>
          <w:bCs/>
          <w:iCs/>
          <w:sz w:val="28"/>
          <w:szCs w:val="28"/>
        </w:rPr>
        <w:t>.</w:t>
      </w:r>
      <w:proofErr w:type="gramEnd"/>
    </w:p>
    <w:p w:rsidR="00F67CF1" w:rsidRDefault="00F67CF1" w:rsidP="00403DF2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F67CF1" w:rsidRPr="00403DF2" w:rsidRDefault="00F67CF1" w:rsidP="00403DF2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Список использованной литературы:</w:t>
      </w:r>
    </w:p>
    <w:p w:rsidR="00F67CF1" w:rsidRPr="000F5121" w:rsidRDefault="00F67CF1" w:rsidP="00403DF2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5121">
        <w:rPr>
          <w:bCs/>
          <w:sz w:val="28"/>
          <w:szCs w:val="28"/>
        </w:rPr>
        <w:t>Бехтерев В.Н. Общие основы рефлексологии человека. М.: 2007. 567 с.</w:t>
      </w:r>
      <w:r>
        <w:rPr>
          <w:bCs/>
          <w:sz w:val="28"/>
          <w:szCs w:val="28"/>
        </w:rPr>
        <w:t xml:space="preserve">   </w:t>
      </w:r>
    </w:p>
    <w:p w:rsidR="00F67CF1" w:rsidRPr="00403DF2" w:rsidRDefault="00F67CF1" w:rsidP="00403DF2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403DF2">
        <w:rPr>
          <w:bCs/>
          <w:sz w:val="28"/>
          <w:szCs w:val="28"/>
        </w:rPr>
        <w:t xml:space="preserve">Запорожец А.В. Вопросы психологии ребенка дошкольного возраста. </w:t>
      </w:r>
      <w:r w:rsidRPr="00403DF2">
        <w:rPr>
          <w:sz w:val="28"/>
          <w:szCs w:val="28"/>
        </w:rPr>
        <w:t>М.: АРКТИ, 2001. 145 с.</w:t>
      </w:r>
    </w:p>
    <w:p w:rsidR="00F67CF1" w:rsidRPr="00403DF2" w:rsidRDefault="00F67CF1" w:rsidP="00403DF2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F5121">
        <w:rPr>
          <w:bCs/>
          <w:sz w:val="28"/>
          <w:szCs w:val="28"/>
        </w:rPr>
        <w:t xml:space="preserve"> </w:t>
      </w:r>
      <w:r w:rsidRPr="00C149D1">
        <w:rPr>
          <w:bCs/>
          <w:sz w:val="28"/>
          <w:szCs w:val="28"/>
        </w:rPr>
        <w:t>Кольцова, М.М. Двигательная активность и развитие функций мозга.</w:t>
      </w:r>
      <w:r>
        <w:rPr>
          <w:bCs/>
          <w:sz w:val="28"/>
          <w:szCs w:val="28"/>
        </w:rPr>
        <w:t xml:space="preserve"> </w:t>
      </w:r>
      <w:r w:rsidRPr="00C149D1">
        <w:rPr>
          <w:bCs/>
          <w:sz w:val="28"/>
          <w:szCs w:val="28"/>
        </w:rPr>
        <w:t xml:space="preserve">М.: </w:t>
      </w:r>
      <w:r>
        <w:rPr>
          <w:bCs/>
          <w:sz w:val="28"/>
          <w:szCs w:val="28"/>
        </w:rPr>
        <w:t xml:space="preserve">Просвещение, </w:t>
      </w:r>
      <w:r w:rsidRPr="00C149D1">
        <w:rPr>
          <w:bCs/>
          <w:sz w:val="28"/>
          <w:szCs w:val="28"/>
        </w:rPr>
        <w:t xml:space="preserve">2011. </w:t>
      </w:r>
      <w:r>
        <w:rPr>
          <w:bCs/>
          <w:sz w:val="28"/>
          <w:szCs w:val="28"/>
        </w:rPr>
        <w:t>350с.</w:t>
      </w:r>
    </w:p>
    <w:p w:rsidR="00F67CF1" w:rsidRDefault="00F67CF1" w:rsidP="00403DF2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C52FF">
        <w:rPr>
          <w:sz w:val="28"/>
          <w:szCs w:val="28"/>
        </w:rPr>
        <w:t xml:space="preserve">Косякова О. О. </w:t>
      </w:r>
      <w:proofErr w:type="spellStart"/>
      <w:r w:rsidRPr="00BC52FF">
        <w:rPr>
          <w:sz w:val="28"/>
          <w:szCs w:val="28"/>
        </w:rPr>
        <w:t>Логопсихология</w:t>
      </w:r>
      <w:proofErr w:type="spellEnd"/>
      <w:r w:rsidRPr="00BC52FF">
        <w:rPr>
          <w:sz w:val="28"/>
          <w:szCs w:val="28"/>
        </w:rPr>
        <w:t>. М.: Феникс, 2007.</w:t>
      </w:r>
      <w:r>
        <w:rPr>
          <w:sz w:val="28"/>
          <w:szCs w:val="28"/>
        </w:rPr>
        <w:t xml:space="preserve"> </w:t>
      </w:r>
      <w:r w:rsidRPr="00BC52FF">
        <w:rPr>
          <w:sz w:val="28"/>
          <w:szCs w:val="28"/>
        </w:rPr>
        <w:t>211 с.</w:t>
      </w:r>
    </w:p>
    <w:p w:rsidR="00F67CF1" w:rsidRPr="00367610" w:rsidRDefault="00F67CF1" w:rsidP="00367610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67610">
        <w:rPr>
          <w:sz w:val="28"/>
          <w:szCs w:val="28"/>
        </w:rPr>
        <w:t xml:space="preserve">Понятийно-терминологический словарь логопеда / под </w:t>
      </w:r>
      <w:r>
        <w:rPr>
          <w:sz w:val="28"/>
          <w:szCs w:val="28"/>
        </w:rPr>
        <w:t>ред. В.</w:t>
      </w:r>
      <w:r w:rsidRPr="00367610">
        <w:rPr>
          <w:sz w:val="28"/>
          <w:szCs w:val="28"/>
        </w:rPr>
        <w:t>И. Селиве</w:t>
      </w:r>
      <w:r>
        <w:rPr>
          <w:sz w:val="28"/>
          <w:szCs w:val="28"/>
        </w:rPr>
        <w:t xml:space="preserve">рстова. М.: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1997. 400 с.</w:t>
      </w:r>
    </w:p>
    <w:p w:rsidR="00F67CF1" w:rsidRPr="00403DF2" w:rsidRDefault="00F67CF1" w:rsidP="00403DF2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403DF2">
        <w:rPr>
          <w:sz w:val="28"/>
          <w:szCs w:val="28"/>
        </w:rPr>
        <w:t>Сеченов И.М. Рефлексы головного мозга. Попытка свести способ происхождения психических явления на физиологические основы М.: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Ленанд</w:t>
      </w:r>
      <w:proofErr w:type="spellEnd"/>
      <w:r w:rsidRPr="00403DF2">
        <w:rPr>
          <w:sz w:val="28"/>
          <w:szCs w:val="28"/>
        </w:rPr>
        <w:t>, 20</w:t>
      </w:r>
      <w:r>
        <w:rPr>
          <w:sz w:val="28"/>
          <w:szCs w:val="28"/>
        </w:rPr>
        <w:t>14</w:t>
      </w:r>
      <w:r w:rsidRPr="00403DF2">
        <w:rPr>
          <w:sz w:val="28"/>
          <w:szCs w:val="28"/>
        </w:rPr>
        <w:t xml:space="preserve">. </w:t>
      </w:r>
      <w:r>
        <w:rPr>
          <w:sz w:val="28"/>
          <w:szCs w:val="28"/>
        </w:rPr>
        <w:t>1</w:t>
      </w:r>
      <w:r w:rsidRPr="0043622C">
        <w:rPr>
          <w:sz w:val="28"/>
          <w:szCs w:val="28"/>
        </w:rPr>
        <w:t xml:space="preserve">30 </w:t>
      </w:r>
      <w:r w:rsidRPr="00403DF2">
        <w:rPr>
          <w:sz w:val="28"/>
          <w:szCs w:val="28"/>
          <w:lang w:val="en-US"/>
        </w:rPr>
        <w:t>c</w:t>
      </w:r>
      <w:r w:rsidRPr="00403DF2">
        <w:rPr>
          <w:sz w:val="28"/>
          <w:szCs w:val="28"/>
        </w:rPr>
        <w:t>.</w:t>
      </w:r>
    </w:p>
    <w:p w:rsidR="00F67CF1" w:rsidRPr="00C149D1" w:rsidRDefault="00F67CF1" w:rsidP="00403DF2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 w:rsidRPr="00C149D1">
        <w:rPr>
          <w:sz w:val="28"/>
          <w:szCs w:val="28"/>
        </w:rPr>
        <w:t>Шахнарович</w:t>
      </w:r>
      <w:proofErr w:type="spellEnd"/>
      <w:r w:rsidRPr="00C149D1">
        <w:rPr>
          <w:sz w:val="28"/>
          <w:szCs w:val="28"/>
        </w:rPr>
        <w:t xml:space="preserve"> А.М., Юрьева Н.М. Психолингвистический анализ семантики и грамматики. М.; Наука, 1990. 168 с.</w:t>
      </w:r>
    </w:p>
    <w:p w:rsidR="00F67CF1" w:rsidRPr="00BC52FF" w:rsidRDefault="00F67CF1" w:rsidP="00BC52FF">
      <w:pPr>
        <w:spacing w:line="360" w:lineRule="auto"/>
        <w:ind w:left="993"/>
        <w:jc w:val="both"/>
        <w:rPr>
          <w:sz w:val="28"/>
          <w:szCs w:val="28"/>
        </w:rPr>
      </w:pPr>
    </w:p>
    <w:p w:rsidR="00F67CF1" w:rsidRDefault="00F67CF1" w:rsidP="000F5121">
      <w:pPr>
        <w:pStyle w:val="a3"/>
        <w:spacing w:line="360" w:lineRule="auto"/>
        <w:ind w:left="1368"/>
        <w:jc w:val="both"/>
        <w:rPr>
          <w:sz w:val="28"/>
          <w:szCs w:val="28"/>
        </w:rPr>
      </w:pPr>
    </w:p>
    <w:p w:rsidR="00F67CF1" w:rsidRPr="000F5121" w:rsidRDefault="00F67CF1" w:rsidP="000F5121">
      <w:pPr>
        <w:pStyle w:val="a3"/>
        <w:spacing w:line="360" w:lineRule="auto"/>
        <w:ind w:left="1368"/>
        <w:jc w:val="both"/>
        <w:rPr>
          <w:sz w:val="28"/>
          <w:szCs w:val="28"/>
        </w:rPr>
      </w:pPr>
    </w:p>
    <w:p w:rsidR="00F67CF1" w:rsidRDefault="00F67CF1"/>
    <w:sectPr w:rsidR="00F67CF1" w:rsidSect="00482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E63C9"/>
    <w:multiLevelType w:val="hybridMultilevel"/>
    <w:tmpl w:val="BE72B80C"/>
    <w:lvl w:ilvl="0" w:tplc="83EEB6AE">
      <w:start w:val="29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35315CF9"/>
    <w:multiLevelType w:val="hybridMultilevel"/>
    <w:tmpl w:val="C562DD44"/>
    <w:lvl w:ilvl="0" w:tplc="3F2833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00597"/>
    <w:multiLevelType w:val="hybridMultilevel"/>
    <w:tmpl w:val="A4AAB754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01CC1"/>
    <w:multiLevelType w:val="hybridMultilevel"/>
    <w:tmpl w:val="3770484C"/>
    <w:lvl w:ilvl="0" w:tplc="6F382874">
      <w:start w:val="4"/>
      <w:numFmt w:val="decimal"/>
      <w:lvlText w:val="%1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78A46C54"/>
    <w:multiLevelType w:val="hybridMultilevel"/>
    <w:tmpl w:val="F272C7DA"/>
    <w:lvl w:ilvl="0" w:tplc="6CE62020">
      <w:start w:val="34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7F36111F"/>
    <w:multiLevelType w:val="hybridMultilevel"/>
    <w:tmpl w:val="4FE8EE32"/>
    <w:lvl w:ilvl="0" w:tplc="374818C2">
      <w:start w:val="17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121"/>
    <w:rsid w:val="000F5121"/>
    <w:rsid w:val="00191147"/>
    <w:rsid w:val="001C3298"/>
    <w:rsid w:val="00367610"/>
    <w:rsid w:val="00403DF2"/>
    <w:rsid w:val="0043622C"/>
    <w:rsid w:val="004826E6"/>
    <w:rsid w:val="004A3ED9"/>
    <w:rsid w:val="005D43E3"/>
    <w:rsid w:val="005E2F36"/>
    <w:rsid w:val="005F56FB"/>
    <w:rsid w:val="007F60C0"/>
    <w:rsid w:val="0094325F"/>
    <w:rsid w:val="00A84B54"/>
    <w:rsid w:val="00BC37C6"/>
    <w:rsid w:val="00BC52FF"/>
    <w:rsid w:val="00C149D1"/>
    <w:rsid w:val="00D11EC0"/>
    <w:rsid w:val="00EB0D9B"/>
    <w:rsid w:val="00F41F3C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94140B-BFB5-4AAB-A9F9-49C986AE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121"/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F5121"/>
    <w:pPr>
      <w:keepNext/>
      <w:keepLines/>
      <w:spacing w:line="360" w:lineRule="auto"/>
      <w:jc w:val="both"/>
      <w:outlineLvl w:val="0"/>
    </w:pPr>
    <w:rPr>
      <w:rFonts w:eastAsia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5121"/>
    <w:rPr>
      <w:rFonts w:ascii="Times New Roman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99"/>
    <w:qFormat/>
    <w:rsid w:val="000F5121"/>
    <w:pPr>
      <w:ind w:left="720"/>
      <w:contextualSpacing/>
    </w:pPr>
  </w:style>
  <w:style w:type="paragraph" w:styleId="a4">
    <w:name w:val="Normal (Web)"/>
    <w:basedOn w:val="a"/>
    <w:uiPriority w:val="99"/>
    <w:semiHidden/>
    <w:rsid w:val="00F41F3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85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7</cp:revision>
  <dcterms:created xsi:type="dcterms:W3CDTF">2020-11-04T18:53:00Z</dcterms:created>
  <dcterms:modified xsi:type="dcterms:W3CDTF">2020-11-29T17:56:00Z</dcterms:modified>
</cp:coreProperties>
</file>