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8F7" w:rsidRDefault="00D748F7" w:rsidP="00D748F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748F7">
        <w:rPr>
          <w:rFonts w:ascii="Times New Roman" w:hAnsi="Times New Roman" w:cs="Times New Roman"/>
          <w:b/>
          <w:sz w:val="28"/>
        </w:rPr>
        <w:t>Естественнонаучная грамотность вчера, сегодня, завтра!</w:t>
      </w:r>
    </w:p>
    <w:p w:rsidR="00D748F7" w:rsidRPr="00C20AD6" w:rsidRDefault="00D748F7" w:rsidP="00D748F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Ирина Анатольевна Стебихова, учитель биолог</w:t>
      </w:r>
      <w:r w:rsidR="002A0244" w:rsidRPr="00C20AD6">
        <w:rPr>
          <w:rFonts w:ascii="Times New Roman" w:hAnsi="Times New Roman" w:cs="Times New Roman"/>
          <w:sz w:val="28"/>
        </w:rPr>
        <w:t>ии</w:t>
      </w:r>
    </w:p>
    <w:p w:rsidR="002A0244" w:rsidRPr="00C20AD6" w:rsidRDefault="00D748F7" w:rsidP="00D748F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М</w:t>
      </w:r>
      <w:r w:rsidR="002A0244" w:rsidRPr="00C20AD6">
        <w:rPr>
          <w:rFonts w:ascii="Times New Roman" w:hAnsi="Times New Roman" w:cs="Times New Roman"/>
          <w:sz w:val="28"/>
        </w:rPr>
        <w:t xml:space="preserve">униципального общеобразовательного учреждения </w:t>
      </w:r>
    </w:p>
    <w:p w:rsidR="002A0244" w:rsidRPr="00C20AD6" w:rsidRDefault="00D748F7" w:rsidP="00D748F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«С</w:t>
      </w:r>
      <w:r w:rsidR="002A0244" w:rsidRPr="00C20AD6">
        <w:rPr>
          <w:rFonts w:ascii="Times New Roman" w:hAnsi="Times New Roman" w:cs="Times New Roman"/>
          <w:sz w:val="28"/>
        </w:rPr>
        <w:t>редняя общеобразовательная школа</w:t>
      </w:r>
      <w:r w:rsidRPr="00C20AD6">
        <w:rPr>
          <w:rFonts w:ascii="Times New Roman" w:hAnsi="Times New Roman" w:cs="Times New Roman"/>
          <w:sz w:val="28"/>
        </w:rPr>
        <w:t xml:space="preserve"> №1 р.п.Дергач</w:t>
      </w:r>
      <w:r w:rsidR="002A0244" w:rsidRPr="00C20AD6">
        <w:rPr>
          <w:rFonts w:ascii="Times New Roman" w:hAnsi="Times New Roman" w:cs="Times New Roman"/>
          <w:sz w:val="28"/>
        </w:rPr>
        <w:t>и»</w:t>
      </w:r>
      <w:r w:rsidRPr="00C20AD6">
        <w:rPr>
          <w:rFonts w:ascii="Times New Roman" w:hAnsi="Times New Roman" w:cs="Times New Roman"/>
          <w:sz w:val="28"/>
        </w:rPr>
        <w:t xml:space="preserve"> </w:t>
      </w:r>
    </w:p>
    <w:p w:rsidR="00D748F7" w:rsidRPr="00C20AD6" w:rsidRDefault="002A0244" w:rsidP="00D748F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 xml:space="preserve">Дергачевского района </w:t>
      </w:r>
      <w:r w:rsidR="00D748F7" w:rsidRPr="00C20AD6">
        <w:rPr>
          <w:rFonts w:ascii="Times New Roman" w:hAnsi="Times New Roman" w:cs="Times New Roman"/>
          <w:sz w:val="28"/>
        </w:rPr>
        <w:t>Саратовской области</w:t>
      </w:r>
    </w:p>
    <w:p w:rsidR="002A0244" w:rsidRPr="00C20AD6" w:rsidRDefault="002A0244" w:rsidP="007F46E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A0244" w:rsidRPr="00433FC4" w:rsidRDefault="002A0244" w:rsidP="007F46EE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433FC4">
        <w:rPr>
          <w:rFonts w:ascii="Times New Roman" w:hAnsi="Times New Roman" w:cs="Times New Roman"/>
          <w:b/>
          <w:i/>
          <w:sz w:val="28"/>
        </w:rPr>
        <w:t>Аннотация:</w:t>
      </w:r>
      <w:r w:rsidRPr="00433FC4">
        <w:rPr>
          <w:rFonts w:ascii="Times New Roman" w:hAnsi="Times New Roman" w:cs="Times New Roman"/>
          <w:b/>
          <w:i/>
          <w:spacing w:val="1"/>
          <w:sz w:val="28"/>
        </w:rPr>
        <w:t xml:space="preserve"> </w:t>
      </w:r>
      <w:r w:rsidRPr="00433FC4">
        <w:rPr>
          <w:rFonts w:ascii="Times New Roman" w:hAnsi="Times New Roman" w:cs="Times New Roman"/>
          <w:i/>
          <w:sz w:val="28"/>
        </w:rPr>
        <w:t>в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="00F548C1">
        <w:rPr>
          <w:rFonts w:ascii="Times New Roman" w:hAnsi="Times New Roman" w:cs="Times New Roman"/>
          <w:i/>
          <w:sz w:val="28"/>
        </w:rPr>
        <w:t>док</w:t>
      </w:r>
      <w:r w:rsidR="00E1273D" w:rsidRPr="00433FC4">
        <w:rPr>
          <w:rFonts w:ascii="Times New Roman" w:hAnsi="Times New Roman" w:cs="Times New Roman"/>
          <w:i/>
          <w:sz w:val="28"/>
        </w:rPr>
        <w:t>ладе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433FC4">
        <w:rPr>
          <w:rFonts w:ascii="Times New Roman" w:hAnsi="Times New Roman" w:cs="Times New Roman"/>
          <w:i/>
          <w:sz w:val="28"/>
        </w:rPr>
        <w:t>рассматриваются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433FC4">
        <w:rPr>
          <w:rFonts w:ascii="Times New Roman" w:hAnsi="Times New Roman" w:cs="Times New Roman"/>
          <w:i/>
          <w:sz w:val="28"/>
        </w:rPr>
        <w:t>причины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433FC4">
        <w:rPr>
          <w:rFonts w:ascii="Times New Roman" w:hAnsi="Times New Roman" w:cs="Times New Roman"/>
          <w:i/>
          <w:sz w:val="28"/>
        </w:rPr>
        <w:t>низкой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433FC4">
        <w:rPr>
          <w:rFonts w:ascii="Times New Roman" w:hAnsi="Times New Roman" w:cs="Times New Roman"/>
          <w:i/>
          <w:sz w:val="28"/>
        </w:rPr>
        <w:t>естественнонаучной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433FC4">
        <w:rPr>
          <w:rFonts w:ascii="Times New Roman" w:hAnsi="Times New Roman" w:cs="Times New Roman"/>
          <w:i/>
          <w:sz w:val="28"/>
        </w:rPr>
        <w:t>грамотности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433FC4">
        <w:rPr>
          <w:rFonts w:ascii="Times New Roman" w:hAnsi="Times New Roman" w:cs="Times New Roman"/>
          <w:i/>
          <w:sz w:val="28"/>
        </w:rPr>
        <w:t>у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="00F548C1">
        <w:rPr>
          <w:rFonts w:ascii="Times New Roman" w:hAnsi="Times New Roman" w:cs="Times New Roman"/>
          <w:i/>
          <w:sz w:val="28"/>
        </w:rPr>
        <w:t>школьн</w:t>
      </w:r>
      <w:r w:rsidR="00AC05A5" w:rsidRPr="00433FC4">
        <w:rPr>
          <w:rFonts w:ascii="Times New Roman" w:hAnsi="Times New Roman" w:cs="Times New Roman"/>
          <w:i/>
          <w:sz w:val="28"/>
        </w:rPr>
        <w:t>иков и аль</w:t>
      </w:r>
      <w:r w:rsidR="00F548C1">
        <w:rPr>
          <w:rFonts w:ascii="Times New Roman" w:hAnsi="Times New Roman" w:cs="Times New Roman"/>
          <w:i/>
          <w:sz w:val="28"/>
        </w:rPr>
        <w:t>тернативные пути решения, сложивш</w:t>
      </w:r>
      <w:r w:rsidR="00AC05A5" w:rsidRPr="00433FC4">
        <w:rPr>
          <w:rFonts w:ascii="Times New Roman" w:hAnsi="Times New Roman" w:cs="Times New Roman"/>
          <w:i/>
          <w:sz w:val="28"/>
        </w:rPr>
        <w:t xml:space="preserve">ейся ситуации. </w:t>
      </w:r>
    </w:p>
    <w:p w:rsidR="002A0244" w:rsidRPr="00433FC4" w:rsidRDefault="002A0244" w:rsidP="007F46EE">
      <w:pPr>
        <w:spacing w:after="0"/>
        <w:jc w:val="both"/>
        <w:rPr>
          <w:rFonts w:ascii="Times New Roman" w:hAnsi="Times New Roman" w:cs="Times New Roman"/>
          <w:i/>
          <w:spacing w:val="1"/>
          <w:sz w:val="28"/>
        </w:rPr>
      </w:pPr>
      <w:r w:rsidRPr="00433FC4">
        <w:rPr>
          <w:rFonts w:ascii="Times New Roman" w:hAnsi="Times New Roman" w:cs="Times New Roman"/>
          <w:b/>
          <w:i/>
          <w:sz w:val="28"/>
        </w:rPr>
        <w:t>Ключевые</w:t>
      </w:r>
      <w:r w:rsidRPr="00433FC4">
        <w:rPr>
          <w:rFonts w:ascii="Times New Roman" w:hAnsi="Times New Roman" w:cs="Times New Roman"/>
          <w:b/>
          <w:i/>
          <w:spacing w:val="1"/>
          <w:sz w:val="28"/>
        </w:rPr>
        <w:t xml:space="preserve"> </w:t>
      </w:r>
      <w:r w:rsidRPr="00433FC4">
        <w:rPr>
          <w:rFonts w:ascii="Times New Roman" w:hAnsi="Times New Roman" w:cs="Times New Roman"/>
          <w:b/>
          <w:i/>
          <w:sz w:val="28"/>
        </w:rPr>
        <w:t>слова:</w:t>
      </w:r>
      <w:r w:rsidRPr="00433FC4">
        <w:rPr>
          <w:rFonts w:ascii="Times New Roman" w:hAnsi="Times New Roman" w:cs="Times New Roman"/>
          <w:b/>
          <w:i/>
          <w:spacing w:val="1"/>
          <w:sz w:val="28"/>
        </w:rPr>
        <w:t xml:space="preserve"> </w:t>
      </w:r>
      <w:r w:rsidR="00AC05A5" w:rsidRPr="00433FC4">
        <w:rPr>
          <w:rFonts w:ascii="Times New Roman" w:hAnsi="Times New Roman" w:cs="Times New Roman"/>
          <w:i/>
          <w:sz w:val="28"/>
        </w:rPr>
        <w:t xml:space="preserve">естественнонаучная грамотность, </w:t>
      </w:r>
      <w:r w:rsidR="00D064D1">
        <w:rPr>
          <w:rFonts w:ascii="Times New Roman" w:hAnsi="Times New Roman" w:cs="Times New Roman"/>
          <w:i/>
          <w:sz w:val="28"/>
        </w:rPr>
        <w:t xml:space="preserve">биология, </w:t>
      </w:r>
      <w:r w:rsidR="00AC05A5" w:rsidRPr="00433FC4">
        <w:rPr>
          <w:rFonts w:ascii="Times New Roman" w:hAnsi="Times New Roman" w:cs="Times New Roman"/>
          <w:i/>
          <w:sz w:val="28"/>
        </w:rPr>
        <w:t>школа, педагог</w:t>
      </w:r>
      <w:r w:rsidR="00CF6875" w:rsidRPr="00433FC4">
        <w:rPr>
          <w:rFonts w:ascii="Times New Roman" w:hAnsi="Times New Roman" w:cs="Times New Roman"/>
          <w:i/>
          <w:sz w:val="28"/>
        </w:rPr>
        <w:t>.</w:t>
      </w:r>
      <w:r w:rsidRPr="00433FC4">
        <w:rPr>
          <w:rFonts w:ascii="Times New Roman" w:hAnsi="Times New Roman" w:cs="Times New Roman"/>
          <w:i/>
          <w:spacing w:val="1"/>
          <w:sz w:val="28"/>
        </w:rPr>
        <w:t xml:space="preserve"> </w:t>
      </w:r>
    </w:p>
    <w:p w:rsidR="008E69DD" w:rsidRPr="00433FC4" w:rsidRDefault="008E69DD" w:rsidP="007F46EE">
      <w:pPr>
        <w:spacing w:after="0"/>
        <w:jc w:val="both"/>
        <w:rPr>
          <w:rFonts w:ascii="Times New Roman" w:hAnsi="Times New Roman" w:cs="Times New Roman"/>
          <w:i/>
          <w:sz w:val="28"/>
        </w:rPr>
      </w:pPr>
    </w:p>
    <w:p w:rsidR="009A6F6C" w:rsidRPr="00C20AD6" w:rsidRDefault="0098245A" w:rsidP="007F46EE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Понятие</w:t>
      </w:r>
      <w:r w:rsidRPr="00C20AD6">
        <w:rPr>
          <w:rFonts w:ascii="Times New Roman" w:hAnsi="Times New Roman" w:cs="Times New Roman"/>
          <w:spacing w:val="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функциональной</w:t>
      </w:r>
      <w:r w:rsidRPr="00C20AD6">
        <w:rPr>
          <w:rFonts w:ascii="Times New Roman" w:hAnsi="Times New Roman" w:cs="Times New Roman"/>
          <w:spacing w:val="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грамотности</w:t>
      </w:r>
      <w:r w:rsidRPr="00C20AD6">
        <w:rPr>
          <w:rFonts w:ascii="Times New Roman" w:hAnsi="Times New Roman" w:cs="Times New Roman"/>
          <w:spacing w:val="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сравнительно</w:t>
      </w:r>
      <w:r w:rsidRPr="00C20AD6">
        <w:rPr>
          <w:rFonts w:ascii="Times New Roman" w:hAnsi="Times New Roman" w:cs="Times New Roman"/>
          <w:spacing w:val="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молодо:</w:t>
      </w:r>
      <w:r w:rsidRPr="00C20AD6">
        <w:rPr>
          <w:rFonts w:ascii="Times New Roman" w:hAnsi="Times New Roman" w:cs="Times New Roman"/>
          <w:spacing w:val="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появилось в конце 60-х годов прошлого века в документах ЮНЕСКО и позднее</w:t>
      </w:r>
      <w:r w:rsidRPr="00C20AD6">
        <w:rPr>
          <w:rFonts w:ascii="Times New Roman" w:hAnsi="Times New Roman" w:cs="Times New Roman"/>
          <w:spacing w:val="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вошло</w:t>
      </w:r>
      <w:r w:rsidRPr="00C20AD6">
        <w:rPr>
          <w:rFonts w:ascii="Times New Roman" w:hAnsi="Times New Roman" w:cs="Times New Roman"/>
          <w:spacing w:val="26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в</w:t>
      </w:r>
      <w:r w:rsidRPr="00C20AD6">
        <w:rPr>
          <w:rFonts w:ascii="Times New Roman" w:hAnsi="Times New Roman" w:cs="Times New Roman"/>
          <w:spacing w:val="25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обиход</w:t>
      </w:r>
      <w:r w:rsidRPr="00C20AD6">
        <w:rPr>
          <w:rFonts w:ascii="Times New Roman" w:hAnsi="Times New Roman" w:cs="Times New Roman"/>
          <w:spacing w:val="26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исследователей.</w:t>
      </w:r>
      <w:r w:rsidRPr="00C20AD6">
        <w:rPr>
          <w:rFonts w:ascii="Times New Roman" w:hAnsi="Times New Roman" w:cs="Times New Roman"/>
          <w:spacing w:val="25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Примерно</w:t>
      </w:r>
      <w:r w:rsidRPr="00C20AD6">
        <w:rPr>
          <w:rFonts w:ascii="Times New Roman" w:hAnsi="Times New Roman" w:cs="Times New Roman"/>
          <w:spacing w:val="26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до</w:t>
      </w:r>
      <w:r w:rsidRPr="00C20AD6">
        <w:rPr>
          <w:rFonts w:ascii="Times New Roman" w:hAnsi="Times New Roman" w:cs="Times New Roman"/>
          <w:spacing w:val="26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середины</w:t>
      </w:r>
      <w:r w:rsidRPr="00C20AD6">
        <w:rPr>
          <w:rFonts w:ascii="Times New Roman" w:hAnsi="Times New Roman" w:cs="Times New Roman"/>
          <w:spacing w:val="26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70-х</w:t>
      </w:r>
      <w:r w:rsidRPr="00C20AD6">
        <w:rPr>
          <w:rFonts w:ascii="Times New Roman" w:hAnsi="Times New Roman" w:cs="Times New Roman"/>
          <w:spacing w:val="26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годов</w:t>
      </w:r>
      <w:r w:rsidRPr="00C20AD6">
        <w:rPr>
          <w:rFonts w:ascii="Times New Roman" w:hAnsi="Times New Roman" w:cs="Times New Roman"/>
          <w:spacing w:val="26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концепция и стратегия исследования связывалась с профессиональной деятельностью</w:t>
      </w:r>
      <w:r w:rsidRPr="00C20AD6">
        <w:rPr>
          <w:rFonts w:ascii="Times New Roman" w:hAnsi="Times New Roman" w:cs="Times New Roman"/>
          <w:spacing w:val="-3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людей: компенсацией</w:t>
      </w:r>
      <w:r w:rsidRPr="00C20AD6">
        <w:rPr>
          <w:rFonts w:ascii="Times New Roman" w:hAnsi="Times New Roman" w:cs="Times New Roman"/>
          <w:spacing w:val="-3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недостающих</w:t>
      </w:r>
      <w:r w:rsidRPr="00C20AD6">
        <w:rPr>
          <w:rFonts w:ascii="Times New Roman" w:hAnsi="Times New Roman" w:cs="Times New Roman"/>
          <w:spacing w:val="-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знаний</w:t>
      </w:r>
      <w:r w:rsidRPr="00C20AD6">
        <w:rPr>
          <w:rFonts w:ascii="Times New Roman" w:hAnsi="Times New Roman" w:cs="Times New Roman"/>
          <w:spacing w:val="-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и</w:t>
      </w:r>
      <w:r w:rsidRPr="00C20AD6">
        <w:rPr>
          <w:rFonts w:ascii="Times New Roman" w:hAnsi="Times New Roman" w:cs="Times New Roman"/>
          <w:spacing w:val="-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умений</w:t>
      </w:r>
      <w:r w:rsidRPr="00C20AD6">
        <w:rPr>
          <w:rFonts w:ascii="Times New Roman" w:hAnsi="Times New Roman" w:cs="Times New Roman"/>
          <w:spacing w:val="-2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в</w:t>
      </w:r>
      <w:r w:rsidRPr="00C20AD6">
        <w:rPr>
          <w:rFonts w:ascii="Times New Roman" w:hAnsi="Times New Roman" w:cs="Times New Roman"/>
          <w:spacing w:val="-5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этой</w:t>
      </w:r>
      <w:r w:rsidRPr="00C20AD6">
        <w:rPr>
          <w:rFonts w:ascii="Times New Roman" w:hAnsi="Times New Roman" w:cs="Times New Roman"/>
          <w:spacing w:val="-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сфере.</w:t>
      </w:r>
      <w:r w:rsidR="009A6F6C" w:rsidRPr="00C20AD6">
        <w:rPr>
          <w:rFonts w:ascii="Times New Roman" w:hAnsi="Times New Roman" w:cs="Times New Roman"/>
          <w:sz w:val="28"/>
        </w:rPr>
        <w:t xml:space="preserve"> </w:t>
      </w:r>
    </w:p>
    <w:p w:rsidR="0098245A" w:rsidRPr="00C20AD6" w:rsidRDefault="0098245A" w:rsidP="009A6F6C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Сегодня функциональная грамотность стала рассмат</w:t>
      </w:r>
      <w:r w:rsidR="00AD4498" w:rsidRPr="00C20AD6">
        <w:rPr>
          <w:rFonts w:ascii="Times New Roman" w:hAnsi="Times New Roman" w:cs="Times New Roman"/>
          <w:sz w:val="28"/>
        </w:rPr>
        <w:t>риваться в более широком смысле,</w:t>
      </w:r>
      <w:r w:rsidRPr="00C20AD6">
        <w:rPr>
          <w:rFonts w:ascii="Times New Roman" w:hAnsi="Times New Roman" w:cs="Times New Roman"/>
          <w:sz w:val="28"/>
        </w:rPr>
        <w:t xml:space="preserve"> включа</w:t>
      </w:r>
      <w:r w:rsidR="00AD4498" w:rsidRPr="00C20AD6">
        <w:rPr>
          <w:rFonts w:ascii="Times New Roman" w:hAnsi="Times New Roman" w:cs="Times New Roman"/>
          <w:sz w:val="28"/>
        </w:rPr>
        <w:t>я в себя математическую</w:t>
      </w:r>
      <w:r w:rsidRPr="00C20AD6">
        <w:rPr>
          <w:rFonts w:ascii="Times New Roman" w:hAnsi="Times New Roman" w:cs="Times New Roman"/>
          <w:sz w:val="28"/>
        </w:rPr>
        <w:t xml:space="preserve"> грамотность</w:t>
      </w:r>
      <w:r w:rsidR="00AD4498" w:rsidRPr="00C20AD6">
        <w:rPr>
          <w:rFonts w:ascii="Times New Roman" w:hAnsi="Times New Roman" w:cs="Times New Roman"/>
          <w:sz w:val="28"/>
        </w:rPr>
        <w:t>, читательскую</w:t>
      </w:r>
      <w:r w:rsidRPr="00C20AD6">
        <w:rPr>
          <w:rFonts w:ascii="Times New Roman" w:hAnsi="Times New Roman" w:cs="Times New Roman"/>
          <w:sz w:val="28"/>
        </w:rPr>
        <w:t xml:space="preserve"> грамотность</w:t>
      </w:r>
      <w:r w:rsidR="00AD4498" w:rsidRPr="00C20AD6">
        <w:rPr>
          <w:rFonts w:ascii="Times New Roman" w:hAnsi="Times New Roman" w:cs="Times New Roman"/>
          <w:sz w:val="28"/>
        </w:rPr>
        <w:t>, естественнонаучную</w:t>
      </w:r>
      <w:r w:rsidRPr="00C20AD6">
        <w:rPr>
          <w:rFonts w:ascii="Times New Roman" w:hAnsi="Times New Roman" w:cs="Times New Roman"/>
          <w:sz w:val="28"/>
        </w:rPr>
        <w:t xml:space="preserve"> грамотность</w:t>
      </w:r>
      <w:r w:rsidR="00AD4498" w:rsidRPr="00C20AD6">
        <w:rPr>
          <w:rFonts w:ascii="Times New Roman" w:hAnsi="Times New Roman" w:cs="Times New Roman"/>
          <w:sz w:val="28"/>
        </w:rPr>
        <w:t>, ф</w:t>
      </w:r>
      <w:r w:rsidR="009A6F6C" w:rsidRPr="00C20AD6">
        <w:rPr>
          <w:rFonts w:ascii="Times New Roman" w:hAnsi="Times New Roman" w:cs="Times New Roman"/>
          <w:sz w:val="28"/>
        </w:rPr>
        <w:t>инансовую</w:t>
      </w:r>
      <w:r w:rsidRPr="00C20AD6">
        <w:rPr>
          <w:rFonts w:ascii="Times New Roman" w:hAnsi="Times New Roman" w:cs="Times New Roman"/>
          <w:sz w:val="28"/>
        </w:rPr>
        <w:t xml:space="preserve"> грамотность</w:t>
      </w:r>
      <w:r w:rsidR="009A6F6C" w:rsidRPr="00C20AD6">
        <w:rPr>
          <w:rFonts w:ascii="Times New Roman" w:hAnsi="Times New Roman" w:cs="Times New Roman"/>
          <w:sz w:val="28"/>
        </w:rPr>
        <w:t xml:space="preserve"> и др.</w:t>
      </w:r>
    </w:p>
    <w:p w:rsidR="0098245A" w:rsidRPr="00C20AD6" w:rsidRDefault="0098245A" w:rsidP="0098245A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В таком контексте функциональная грамотность выступает как способ</w:t>
      </w:r>
      <w:r w:rsidRPr="00C20AD6">
        <w:rPr>
          <w:rFonts w:ascii="Times New Roman" w:hAnsi="Times New Roman" w:cs="Times New Roman"/>
          <w:spacing w:val="1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социальной</w:t>
      </w:r>
      <w:r w:rsidRPr="00C20AD6">
        <w:rPr>
          <w:rFonts w:ascii="Times New Roman" w:hAnsi="Times New Roman" w:cs="Times New Roman"/>
          <w:spacing w:val="124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ориентации</w:t>
      </w:r>
      <w:r w:rsidRPr="00C20AD6">
        <w:rPr>
          <w:rFonts w:ascii="Times New Roman" w:hAnsi="Times New Roman" w:cs="Times New Roman"/>
          <w:spacing w:val="123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личности,</w:t>
      </w:r>
      <w:r w:rsidRPr="00C20AD6">
        <w:rPr>
          <w:rFonts w:ascii="Times New Roman" w:hAnsi="Times New Roman" w:cs="Times New Roman"/>
          <w:spacing w:val="50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интегрирующей</w:t>
      </w:r>
      <w:r w:rsidRPr="00C20AD6">
        <w:rPr>
          <w:rFonts w:ascii="Times New Roman" w:hAnsi="Times New Roman" w:cs="Times New Roman"/>
          <w:spacing w:val="53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связь</w:t>
      </w:r>
      <w:r w:rsidRPr="00C20AD6">
        <w:rPr>
          <w:rFonts w:ascii="Times New Roman" w:hAnsi="Times New Roman" w:cs="Times New Roman"/>
          <w:spacing w:val="52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образования</w:t>
      </w:r>
      <w:r w:rsidRPr="00C20AD6">
        <w:rPr>
          <w:rFonts w:ascii="Times New Roman" w:hAnsi="Times New Roman" w:cs="Times New Roman"/>
          <w:spacing w:val="-68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с</w:t>
      </w:r>
      <w:r w:rsidRPr="00C20AD6">
        <w:rPr>
          <w:rFonts w:ascii="Times New Roman" w:hAnsi="Times New Roman" w:cs="Times New Roman"/>
          <w:spacing w:val="-2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многоплановой</w:t>
      </w:r>
      <w:r w:rsidRPr="00C20AD6">
        <w:rPr>
          <w:rFonts w:ascii="Times New Roman" w:hAnsi="Times New Roman" w:cs="Times New Roman"/>
          <w:spacing w:val="-2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человеческой</w:t>
      </w:r>
      <w:r w:rsidRPr="00C20AD6">
        <w:rPr>
          <w:rFonts w:ascii="Times New Roman" w:hAnsi="Times New Roman" w:cs="Times New Roman"/>
          <w:spacing w:val="-4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деятельностью.</w:t>
      </w:r>
    </w:p>
    <w:p w:rsidR="00357BFF" w:rsidRDefault="00357BFF" w:rsidP="0098245A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 xml:space="preserve">Увы, позиции России в международном мониторинге качества образования PISA оптимизма не внушают. Россия стабильно оказывается в четвертом десятке, то есть ближе к концу списка, демонстрируя результаты значительно хуже среднего </w:t>
      </w:r>
      <w:r w:rsidR="006519CE">
        <w:rPr>
          <w:rFonts w:ascii="Times New Roman" w:hAnsi="Times New Roman" w:cs="Times New Roman"/>
          <w:sz w:val="28"/>
        </w:rPr>
        <w:t>[</w:t>
      </w:r>
      <w:r w:rsidR="001678FA">
        <w:rPr>
          <w:rFonts w:ascii="Times New Roman" w:hAnsi="Times New Roman" w:cs="Times New Roman"/>
          <w:sz w:val="28"/>
        </w:rPr>
        <w:t>рис.1</w:t>
      </w:r>
      <w:r w:rsidR="006519CE">
        <w:rPr>
          <w:rFonts w:ascii="Times New Roman" w:hAnsi="Times New Roman" w:cs="Times New Roman"/>
          <w:sz w:val="28"/>
        </w:rPr>
        <w:t>]</w:t>
      </w:r>
      <w:r w:rsidR="003B2EF3">
        <w:rPr>
          <w:rFonts w:ascii="Times New Roman" w:hAnsi="Times New Roman" w:cs="Times New Roman"/>
          <w:sz w:val="28"/>
        </w:rPr>
        <w:t>.</w:t>
      </w:r>
    </w:p>
    <w:p w:rsidR="001678FA" w:rsidRDefault="001678FA" w:rsidP="0098245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1678FA" w:rsidRDefault="001678FA" w:rsidP="001678F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noProof/>
          <w:sz w:val="32"/>
        </w:rPr>
        <w:drawing>
          <wp:inline distT="0" distB="0" distL="0" distR="0">
            <wp:extent cx="3044973" cy="1833144"/>
            <wp:effectExtent l="19050" t="0" r="30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389" cy="18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8FA" w:rsidRDefault="001678FA" w:rsidP="001678FA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8A2AEE">
        <w:rPr>
          <w:rFonts w:ascii="Times New Roman" w:hAnsi="Times New Roman" w:cs="Times New Roman"/>
          <w:i/>
          <w:sz w:val="24"/>
        </w:rPr>
        <w:t>Рисунок №1 «Результаты PISA по естественнонаучной грамотности»</w:t>
      </w:r>
    </w:p>
    <w:p w:rsidR="001678FA" w:rsidRDefault="001678FA" w:rsidP="001678F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57BFF" w:rsidRPr="00C20AD6" w:rsidRDefault="00357BFF" w:rsidP="00357BFF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lastRenderedPageBreak/>
        <w:t>Указом Президента Российской Федерации от 21 июля</w:t>
      </w:r>
      <w:r w:rsidR="003E3B44">
        <w:rPr>
          <w:rFonts w:ascii="Times New Roman" w:hAnsi="Times New Roman" w:cs="Times New Roman"/>
          <w:sz w:val="28"/>
        </w:rPr>
        <w:t xml:space="preserve"> 2020г. N</w:t>
      </w:r>
      <w:r w:rsidRPr="00C20AD6">
        <w:rPr>
          <w:rFonts w:ascii="Times New Roman" w:hAnsi="Times New Roman" w:cs="Times New Roman"/>
          <w:sz w:val="28"/>
        </w:rPr>
        <w:t>474 "О национальных целях развития Российской Федерации на период до 2030 года" определены осно</w:t>
      </w:r>
      <w:r w:rsidR="00E27E15">
        <w:rPr>
          <w:rFonts w:ascii="Times New Roman" w:hAnsi="Times New Roman" w:cs="Times New Roman"/>
          <w:sz w:val="28"/>
        </w:rPr>
        <w:t xml:space="preserve">вные национальные цели </w:t>
      </w:r>
      <w:r w:rsidR="00E27E15" w:rsidRPr="002B323C">
        <w:rPr>
          <w:rFonts w:ascii="Times New Roman" w:hAnsi="Times New Roman" w:cs="Times New Roman"/>
          <w:sz w:val="28"/>
        </w:rPr>
        <w:t xml:space="preserve">развития </w:t>
      </w:r>
      <w:r w:rsidR="00D2071B" w:rsidRPr="002B323C">
        <w:rPr>
          <w:rFonts w:ascii="Times New Roman" w:hAnsi="Times New Roman" w:cs="Times New Roman"/>
          <w:sz w:val="28"/>
        </w:rPr>
        <w:t>[1, с.5</w:t>
      </w:r>
      <w:r w:rsidR="00E27E15" w:rsidRPr="002B323C">
        <w:rPr>
          <w:rFonts w:ascii="Times New Roman" w:hAnsi="Times New Roman" w:cs="Times New Roman"/>
          <w:sz w:val="28"/>
        </w:rPr>
        <w:t xml:space="preserve">]. </w:t>
      </w:r>
      <w:r w:rsidRPr="002B323C">
        <w:rPr>
          <w:rFonts w:ascii="Times New Roman" w:hAnsi="Times New Roman" w:cs="Times New Roman"/>
          <w:sz w:val="28"/>
        </w:rPr>
        <w:t>На горизонте ближайшего десятилетия Российской Федерации придется</w:t>
      </w:r>
      <w:r w:rsidRPr="00C20AD6">
        <w:rPr>
          <w:rFonts w:ascii="Times New Roman" w:hAnsi="Times New Roman" w:cs="Times New Roman"/>
          <w:sz w:val="28"/>
        </w:rPr>
        <w:t xml:space="preserve"> столкнуться с рядом вызовов, формирующих как ограничения, так и новые возможности. Поэтому на сегодняшний день главная задача перед педагогической общественностью - это обеспечить глобальную конкурентоспособность российского образования и вхождение Российской Федерации в число 10 ведущих стран мира по качеству общего образования.</w:t>
      </w:r>
    </w:p>
    <w:p w:rsidR="00357BFF" w:rsidRPr="00C20AD6" w:rsidRDefault="00357BFF" w:rsidP="00357BFF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 xml:space="preserve">Поскольку функциональная грамотность понимается как совокупность </w:t>
      </w:r>
      <w:r w:rsidR="00407D42" w:rsidRPr="00C20AD6">
        <w:rPr>
          <w:rFonts w:ascii="Times New Roman" w:hAnsi="Times New Roman" w:cs="Times New Roman"/>
          <w:sz w:val="28"/>
        </w:rPr>
        <w:t xml:space="preserve">умений </w:t>
      </w:r>
      <w:r w:rsidRPr="00C20AD6">
        <w:rPr>
          <w:rFonts w:ascii="Times New Roman" w:hAnsi="Times New Roman" w:cs="Times New Roman"/>
          <w:sz w:val="28"/>
        </w:rPr>
        <w:t>и</w:t>
      </w:r>
      <w:r w:rsidR="00407D42" w:rsidRPr="00407D42">
        <w:rPr>
          <w:rFonts w:ascii="Times New Roman" w:hAnsi="Times New Roman" w:cs="Times New Roman"/>
          <w:sz w:val="28"/>
        </w:rPr>
        <w:t xml:space="preserve"> </w:t>
      </w:r>
      <w:r w:rsidR="00407D42" w:rsidRPr="00C20AD6">
        <w:rPr>
          <w:rFonts w:ascii="Times New Roman" w:hAnsi="Times New Roman" w:cs="Times New Roman"/>
          <w:sz w:val="28"/>
        </w:rPr>
        <w:t>знаний</w:t>
      </w:r>
      <w:r w:rsidRPr="00C20AD6">
        <w:rPr>
          <w:rFonts w:ascii="Times New Roman" w:hAnsi="Times New Roman" w:cs="Times New Roman"/>
          <w:sz w:val="28"/>
        </w:rPr>
        <w:t xml:space="preserve">, обеспечивающих полноценное функционирование человека в современном обществе, ее развитие у </w:t>
      </w:r>
      <w:r w:rsidR="00407D42">
        <w:rPr>
          <w:rFonts w:ascii="Times New Roman" w:hAnsi="Times New Roman" w:cs="Times New Roman"/>
          <w:sz w:val="28"/>
        </w:rPr>
        <w:t>обучающихся</w:t>
      </w:r>
      <w:r w:rsidRPr="00C20AD6">
        <w:rPr>
          <w:rFonts w:ascii="Times New Roman" w:hAnsi="Times New Roman" w:cs="Times New Roman"/>
          <w:sz w:val="28"/>
        </w:rPr>
        <w:t xml:space="preserve">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</w:t>
      </w:r>
      <w:r w:rsidR="00930741">
        <w:rPr>
          <w:rFonts w:ascii="Times New Roman" w:hAnsi="Times New Roman" w:cs="Times New Roman"/>
          <w:sz w:val="28"/>
        </w:rPr>
        <w:t>социума</w:t>
      </w:r>
      <w:r w:rsidRPr="00C20AD6">
        <w:rPr>
          <w:rFonts w:ascii="Times New Roman" w:hAnsi="Times New Roman" w:cs="Times New Roman"/>
          <w:sz w:val="28"/>
        </w:rPr>
        <w:t xml:space="preserve"> в целом.</w:t>
      </w:r>
    </w:p>
    <w:p w:rsidR="00B07702" w:rsidRPr="002B323C" w:rsidRDefault="00B07702" w:rsidP="00357BFF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На сегодняшний день адаптация и социализация в социуме подрастающего поколения находиться на низком уровне. Что бы принести пользу обществу</w:t>
      </w:r>
      <w:r w:rsidR="00F2650B" w:rsidRPr="00C20AD6">
        <w:rPr>
          <w:rFonts w:ascii="Times New Roman" w:hAnsi="Times New Roman" w:cs="Times New Roman"/>
          <w:sz w:val="28"/>
        </w:rPr>
        <w:t>,</w:t>
      </w:r>
      <w:r w:rsidRPr="00C20AD6">
        <w:rPr>
          <w:rFonts w:ascii="Times New Roman" w:hAnsi="Times New Roman" w:cs="Times New Roman"/>
          <w:sz w:val="28"/>
        </w:rPr>
        <w:t xml:space="preserve"> </w:t>
      </w:r>
      <w:r w:rsidR="00F2650B" w:rsidRPr="00C20AD6">
        <w:rPr>
          <w:rFonts w:ascii="Times New Roman" w:hAnsi="Times New Roman" w:cs="Times New Roman"/>
          <w:sz w:val="28"/>
        </w:rPr>
        <w:t xml:space="preserve">способствовать развитию страны, современному российскому </w:t>
      </w:r>
      <w:r w:rsidR="00F2650B" w:rsidRPr="002B323C">
        <w:rPr>
          <w:rFonts w:ascii="Times New Roman" w:hAnsi="Times New Roman" w:cs="Times New Roman"/>
          <w:sz w:val="28"/>
        </w:rPr>
        <w:t>обществу нужны эффективные граждане, способные максимально реализовать свои потенциальные возможности в трудовой и профессиональной деятельности.</w:t>
      </w:r>
    </w:p>
    <w:p w:rsidR="00F2650B" w:rsidRPr="002B323C" w:rsidRDefault="00531D65" w:rsidP="00F2650B">
      <w:pPr>
        <w:spacing w:after="0"/>
        <w:jc w:val="both"/>
        <w:rPr>
          <w:rFonts w:ascii="Times New Roman" w:hAnsi="Times New Roman" w:cs="Times New Roman"/>
          <w:sz w:val="28"/>
        </w:rPr>
      </w:pPr>
      <w:r w:rsidRPr="002B323C">
        <w:rPr>
          <w:rFonts w:ascii="Times New Roman" w:hAnsi="Times New Roman" w:cs="Times New Roman"/>
          <w:sz w:val="28"/>
        </w:rPr>
        <w:t>А по данным международных исследований российские учащиеся сильны в области предметных знаний, но у них возникают трудности в применении предметных знаний в ситуациях, приближенных к жизненным реальностям</w:t>
      </w:r>
      <w:r w:rsidR="00DF3E19" w:rsidRPr="002B323C">
        <w:rPr>
          <w:rFonts w:ascii="Times New Roman" w:hAnsi="Times New Roman" w:cs="Times New Roman"/>
          <w:sz w:val="28"/>
        </w:rPr>
        <w:t xml:space="preserve"> </w:t>
      </w:r>
      <w:r w:rsidR="0030434E" w:rsidRPr="002B323C">
        <w:rPr>
          <w:rFonts w:ascii="Times New Roman" w:hAnsi="Times New Roman" w:cs="Times New Roman"/>
          <w:sz w:val="28"/>
        </w:rPr>
        <w:t>[2</w:t>
      </w:r>
      <w:r w:rsidR="00D0360D" w:rsidRPr="002B323C">
        <w:rPr>
          <w:rFonts w:ascii="Times New Roman" w:hAnsi="Times New Roman" w:cs="Times New Roman"/>
          <w:sz w:val="28"/>
        </w:rPr>
        <w:t>, с.</w:t>
      </w:r>
      <w:r w:rsidR="00D2071B" w:rsidRPr="002B323C">
        <w:rPr>
          <w:rFonts w:ascii="Times New Roman" w:hAnsi="Times New Roman" w:cs="Times New Roman"/>
          <w:sz w:val="28"/>
        </w:rPr>
        <w:t>5</w:t>
      </w:r>
      <w:r w:rsidR="00D0360D" w:rsidRPr="002B323C">
        <w:rPr>
          <w:rFonts w:ascii="Times New Roman" w:hAnsi="Times New Roman" w:cs="Times New Roman"/>
          <w:sz w:val="28"/>
        </w:rPr>
        <w:t>].</w:t>
      </w:r>
    </w:p>
    <w:p w:rsidR="00BB720C" w:rsidRPr="002B323C" w:rsidRDefault="00F2650B" w:rsidP="00340DAA">
      <w:pPr>
        <w:spacing w:after="0"/>
        <w:jc w:val="both"/>
        <w:rPr>
          <w:rFonts w:ascii="Times New Roman" w:hAnsi="Times New Roman" w:cs="Times New Roman"/>
          <w:sz w:val="28"/>
        </w:rPr>
      </w:pPr>
      <w:r w:rsidRPr="002B323C">
        <w:rPr>
          <w:rFonts w:ascii="Times New Roman" w:hAnsi="Times New Roman" w:cs="Times New Roman"/>
          <w:sz w:val="28"/>
        </w:rPr>
        <w:t>Объяснять явления,</w:t>
      </w:r>
      <w:r w:rsidR="00BE701C" w:rsidRPr="002B323C">
        <w:rPr>
          <w:rFonts w:ascii="Times New Roman" w:hAnsi="Times New Roman" w:cs="Times New Roman"/>
          <w:sz w:val="28"/>
        </w:rPr>
        <w:t xml:space="preserve"> оценивать и планировать исследования, </w:t>
      </w:r>
      <w:r w:rsidRPr="002B323C">
        <w:rPr>
          <w:rFonts w:ascii="Times New Roman" w:hAnsi="Times New Roman" w:cs="Times New Roman"/>
          <w:sz w:val="28"/>
        </w:rPr>
        <w:t>интерпретировать данные и приводить доказательства</w:t>
      </w:r>
      <w:r w:rsidR="003A6E8B" w:rsidRPr="002B323C">
        <w:rPr>
          <w:rFonts w:ascii="Times New Roman" w:hAnsi="Times New Roman" w:cs="Times New Roman"/>
          <w:sz w:val="28"/>
        </w:rPr>
        <w:t xml:space="preserve"> ―</w:t>
      </w:r>
      <w:r w:rsidRPr="002B323C">
        <w:rPr>
          <w:rFonts w:ascii="Times New Roman" w:hAnsi="Times New Roman" w:cs="Times New Roman"/>
          <w:sz w:val="28"/>
        </w:rPr>
        <w:t xml:space="preserve"> это </w:t>
      </w:r>
      <w:r w:rsidR="003A6E8B" w:rsidRPr="002B323C">
        <w:rPr>
          <w:rFonts w:ascii="Times New Roman" w:hAnsi="Times New Roman" w:cs="Times New Roman"/>
          <w:sz w:val="28"/>
        </w:rPr>
        <w:t xml:space="preserve">и есть </w:t>
      </w:r>
      <w:r w:rsidRPr="002B323C">
        <w:rPr>
          <w:rFonts w:ascii="Times New Roman" w:hAnsi="Times New Roman" w:cs="Times New Roman"/>
          <w:sz w:val="28"/>
        </w:rPr>
        <w:t>естественнонаучная грамотность</w:t>
      </w:r>
      <w:r w:rsidR="003A6E8B" w:rsidRPr="002B323C">
        <w:rPr>
          <w:rFonts w:ascii="Times New Roman" w:hAnsi="Times New Roman" w:cs="Times New Roman"/>
          <w:sz w:val="28"/>
        </w:rPr>
        <w:t>.</w:t>
      </w:r>
    </w:p>
    <w:p w:rsidR="00531D65" w:rsidRPr="00C20AD6" w:rsidRDefault="00531D65" w:rsidP="00531D65">
      <w:pPr>
        <w:spacing w:after="0"/>
        <w:jc w:val="both"/>
        <w:rPr>
          <w:rFonts w:ascii="Times New Roman" w:hAnsi="Times New Roman" w:cs="Times New Roman"/>
          <w:sz w:val="28"/>
        </w:rPr>
      </w:pPr>
      <w:r w:rsidRPr="002B323C">
        <w:rPr>
          <w:rFonts w:ascii="Times New Roman" w:hAnsi="Times New Roman" w:cs="Times New Roman"/>
          <w:sz w:val="28"/>
        </w:rPr>
        <w:t>Таким образом, естественнонаучная грамотность является одним из важнейших направлений в</w:t>
      </w:r>
      <w:r w:rsidRPr="00C20AD6">
        <w:rPr>
          <w:rFonts w:ascii="Times New Roman" w:hAnsi="Times New Roman" w:cs="Times New Roman"/>
          <w:sz w:val="28"/>
        </w:rPr>
        <w:t xml:space="preserve"> работе педагога, как «способность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естественнонаучными идеями» (определение используемое в PISA).</w:t>
      </w:r>
    </w:p>
    <w:p w:rsidR="00531D65" w:rsidRPr="00C20AD6" w:rsidRDefault="00531D65" w:rsidP="00531D65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 xml:space="preserve">Минимум естественнонаучных знаний необходим </w:t>
      </w:r>
      <w:r w:rsidR="00361DF6">
        <w:rPr>
          <w:rFonts w:ascii="Times New Roman" w:hAnsi="Times New Roman" w:cs="Times New Roman"/>
          <w:sz w:val="28"/>
        </w:rPr>
        <w:t>каждому</w:t>
      </w:r>
      <w:r w:rsidRPr="00C20AD6">
        <w:rPr>
          <w:rFonts w:ascii="Times New Roman" w:hAnsi="Times New Roman" w:cs="Times New Roman"/>
          <w:sz w:val="28"/>
        </w:rPr>
        <w:t xml:space="preserve"> человеку для повседневной жизни и деятельности во всех </w:t>
      </w:r>
      <w:r w:rsidR="00361DF6">
        <w:rPr>
          <w:rFonts w:ascii="Times New Roman" w:hAnsi="Times New Roman" w:cs="Times New Roman"/>
          <w:sz w:val="28"/>
        </w:rPr>
        <w:t>сферах жизни</w:t>
      </w:r>
      <w:r w:rsidRPr="00C20AD6">
        <w:rPr>
          <w:rFonts w:ascii="Times New Roman" w:hAnsi="Times New Roman" w:cs="Times New Roman"/>
          <w:sz w:val="28"/>
        </w:rPr>
        <w:t>. Известно, что значительная часть проблемных ситуаций, возникающих и на производстве, и в обыденной жизни от использования моющих средств, эксплуатации автомобиля до строительства какого-либо объекта, имеют по преимуществу естественнонаучный характер и связаны с отсутствием минимальных базовых знаний.</w:t>
      </w:r>
    </w:p>
    <w:p w:rsidR="00531D65" w:rsidRPr="002B323C" w:rsidRDefault="00531D65" w:rsidP="00511514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lastRenderedPageBreak/>
        <w:t xml:space="preserve">Чтобы обеспечить рациональное поведение каждого человека, а во многих случаях и элементарную безопасность – свою и окружающих, чтобы предотвратить ущерб природе, </w:t>
      </w:r>
      <w:r w:rsidRPr="002B323C">
        <w:rPr>
          <w:rFonts w:ascii="Times New Roman" w:hAnsi="Times New Roman" w:cs="Times New Roman"/>
          <w:sz w:val="28"/>
        </w:rPr>
        <w:t>необходима система взглядов, которую необходимо правильно формировать в школе.</w:t>
      </w:r>
      <w:r w:rsidR="00DF3E19" w:rsidRPr="002B323C">
        <w:rPr>
          <w:rFonts w:ascii="Times New Roman" w:hAnsi="Times New Roman" w:cs="Times New Roman"/>
          <w:sz w:val="28"/>
        </w:rPr>
        <w:t xml:space="preserve"> [3, с.</w:t>
      </w:r>
      <w:r w:rsidR="00D2071B" w:rsidRPr="002B323C">
        <w:rPr>
          <w:rFonts w:ascii="Times New Roman" w:hAnsi="Times New Roman" w:cs="Times New Roman"/>
          <w:sz w:val="28"/>
        </w:rPr>
        <w:t>5</w:t>
      </w:r>
      <w:r w:rsidR="00DF3E19" w:rsidRPr="002B323C">
        <w:rPr>
          <w:rFonts w:ascii="Times New Roman" w:hAnsi="Times New Roman" w:cs="Times New Roman"/>
          <w:sz w:val="28"/>
        </w:rPr>
        <w:t>].</w:t>
      </w:r>
    </w:p>
    <w:p w:rsidR="00357BFF" w:rsidRPr="00C20AD6" w:rsidRDefault="00357BFF" w:rsidP="0098245A">
      <w:pPr>
        <w:spacing w:after="0"/>
        <w:jc w:val="both"/>
        <w:rPr>
          <w:rFonts w:ascii="Times New Roman" w:hAnsi="Times New Roman" w:cs="Times New Roman"/>
          <w:sz w:val="28"/>
        </w:rPr>
      </w:pPr>
      <w:r w:rsidRPr="002B323C">
        <w:rPr>
          <w:rFonts w:ascii="Times New Roman" w:hAnsi="Times New Roman" w:cs="Times New Roman"/>
          <w:sz w:val="28"/>
        </w:rPr>
        <w:t xml:space="preserve">Российские школьники знают школьную программу по биологии, но не понимают, что такое ГМО. Они </w:t>
      </w:r>
      <w:r w:rsidR="00DF5669">
        <w:rPr>
          <w:rFonts w:ascii="Times New Roman" w:hAnsi="Times New Roman" w:cs="Times New Roman"/>
          <w:sz w:val="28"/>
        </w:rPr>
        <w:t>хорошо</w:t>
      </w:r>
      <w:r w:rsidRPr="002B323C">
        <w:rPr>
          <w:rFonts w:ascii="Times New Roman" w:hAnsi="Times New Roman" w:cs="Times New Roman"/>
          <w:sz w:val="28"/>
        </w:rPr>
        <w:t xml:space="preserve"> производят вычисления, но легко поддаются </w:t>
      </w:r>
      <w:r w:rsidR="00531D65" w:rsidRPr="002B323C">
        <w:rPr>
          <w:rFonts w:ascii="Times New Roman" w:hAnsi="Times New Roman" w:cs="Times New Roman"/>
          <w:sz w:val="28"/>
        </w:rPr>
        <w:t>на манипуляции со статистикой.</w:t>
      </w:r>
      <w:r w:rsidRPr="002B323C">
        <w:rPr>
          <w:rFonts w:ascii="Times New Roman" w:hAnsi="Times New Roman" w:cs="Times New Roman"/>
          <w:sz w:val="28"/>
        </w:rPr>
        <w:t xml:space="preserve"> </w:t>
      </w:r>
      <w:r w:rsidR="00531D65" w:rsidRPr="002B323C">
        <w:rPr>
          <w:rFonts w:ascii="Times New Roman" w:hAnsi="Times New Roman" w:cs="Times New Roman"/>
          <w:sz w:val="28"/>
        </w:rPr>
        <w:t>В</w:t>
      </w:r>
      <w:r w:rsidRPr="002B323C">
        <w:rPr>
          <w:rFonts w:ascii="Times New Roman" w:hAnsi="Times New Roman" w:cs="Times New Roman"/>
          <w:sz w:val="28"/>
        </w:rPr>
        <w:t>ыпускники российских школ могут легко воспроизвести выученное определение радиации или объяснить, чем РНК</w:t>
      </w:r>
      <w:r w:rsidR="00DF5669">
        <w:rPr>
          <w:rFonts w:ascii="Times New Roman" w:hAnsi="Times New Roman" w:cs="Times New Roman"/>
          <w:sz w:val="28"/>
        </w:rPr>
        <w:t xml:space="preserve"> </w:t>
      </w:r>
      <w:r w:rsidRPr="002B323C">
        <w:rPr>
          <w:rFonts w:ascii="Times New Roman" w:hAnsi="Times New Roman" w:cs="Times New Roman"/>
          <w:sz w:val="28"/>
        </w:rPr>
        <w:t>от ДНК</w:t>
      </w:r>
      <w:r w:rsidR="00DF5669">
        <w:rPr>
          <w:rFonts w:ascii="Times New Roman" w:hAnsi="Times New Roman" w:cs="Times New Roman"/>
          <w:sz w:val="28"/>
        </w:rPr>
        <w:t xml:space="preserve">. Но </w:t>
      </w:r>
      <w:r w:rsidRPr="002B323C">
        <w:rPr>
          <w:rFonts w:ascii="Times New Roman" w:hAnsi="Times New Roman" w:cs="Times New Roman"/>
          <w:sz w:val="28"/>
        </w:rPr>
        <w:t xml:space="preserve">такая обыкновенная вещь, как действие </w:t>
      </w:r>
      <w:r w:rsidR="00DF5669">
        <w:rPr>
          <w:rFonts w:ascii="Times New Roman" w:hAnsi="Times New Roman" w:cs="Times New Roman"/>
          <w:sz w:val="28"/>
        </w:rPr>
        <w:t>лекарств</w:t>
      </w:r>
      <w:r w:rsidRPr="002B323C">
        <w:rPr>
          <w:rFonts w:ascii="Times New Roman" w:hAnsi="Times New Roman" w:cs="Times New Roman"/>
          <w:sz w:val="28"/>
        </w:rPr>
        <w:t>, оказывается, неразрешимой задачей. Такие выводы следуют из анализа</w:t>
      </w:r>
      <w:r w:rsidRPr="00C20AD6">
        <w:rPr>
          <w:rFonts w:ascii="Times New Roman" w:hAnsi="Times New Roman" w:cs="Times New Roman"/>
          <w:sz w:val="28"/>
        </w:rPr>
        <w:t xml:space="preserve"> работ российских подростков. Проблема с умением оперировать научными знаниями остается и в зрелом возрасте. Не только </w:t>
      </w:r>
      <w:r w:rsidR="00DF5669">
        <w:rPr>
          <w:rFonts w:ascii="Times New Roman" w:hAnsi="Times New Roman" w:cs="Times New Roman"/>
          <w:sz w:val="28"/>
        </w:rPr>
        <w:t>обучающиеся</w:t>
      </w:r>
      <w:r w:rsidRPr="00C20AD6">
        <w:rPr>
          <w:rFonts w:ascii="Times New Roman" w:hAnsi="Times New Roman" w:cs="Times New Roman"/>
          <w:sz w:val="28"/>
        </w:rPr>
        <w:t xml:space="preserve">, но и многие взрослые, несмотря на высшее образование, научные степени и звания, не обладают самым важным навыком - умением работать с информацией. И если </w:t>
      </w:r>
      <w:r w:rsidR="001427D5">
        <w:rPr>
          <w:rFonts w:ascii="Times New Roman" w:hAnsi="Times New Roman" w:cs="Times New Roman"/>
          <w:sz w:val="28"/>
        </w:rPr>
        <w:t>сейчас</w:t>
      </w:r>
      <w:r w:rsidRPr="00C20AD6">
        <w:rPr>
          <w:rFonts w:ascii="Times New Roman" w:hAnsi="Times New Roman" w:cs="Times New Roman"/>
          <w:sz w:val="28"/>
        </w:rPr>
        <w:t xml:space="preserve"> образовательные программы и в средней, и в высшей школе не повернутся к этой проблеме лицом, то Россия и дальше будет сдавать свои позиции в образовании, а, з</w:t>
      </w:r>
      <w:r w:rsidR="00504FF1">
        <w:rPr>
          <w:rFonts w:ascii="Times New Roman" w:hAnsi="Times New Roman" w:cs="Times New Roman"/>
          <w:sz w:val="28"/>
        </w:rPr>
        <w:t>начит, и во всех других направлениях</w:t>
      </w:r>
      <w:r w:rsidRPr="00C20AD6">
        <w:rPr>
          <w:rFonts w:ascii="Times New Roman" w:hAnsi="Times New Roman" w:cs="Times New Roman"/>
          <w:sz w:val="28"/>
        </w:rPr>
        <w:t>.</w:t>
      </w:r>
    </w:p>
    <w:p w:rsidR="000B0373" w:rsidRPr="002B323C" w:rsidRDefault="004972EB" w:rsidP="00406D4E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 xml:space="preserve">Биологические знания – это компонент общечеловеческой культуры, основа для формирования научной картины мира. Конечно, не каждый из учеников станет биологом, но каждому придется принимать участие в решении </w:t>
      </w:r>
      <w:r w:rsidR="00147C0C">
        <w:rPr>
          <w:rFonts w:ascii="Times New Roman" w:hAnsi="Times New Roman" w:cs="Times New Roman"/>
          <w:sz w:val="28"/>
        </w:rPr>
        <w:t>биологических</w:t>
      </w:r>
      <w:r w:rsidRPr="00C20AD6">
        <w:rPr>
          <w:rFonts w:ascii="Times New Roman" w:hAnsi="Times New Roman" w:cs="Times New Roman"/>
          <w:sz w:val="28"/>
        </w:rPr>
        <w:t xml:space="preserve"> проблем, заботиться о собственном здоровье и здоровье окружающих. Задача педагога – показать учащимся значимость биологических знаний, возможность их применения в повседневной жизни, помочь увидеть взаимосвязи, </w:t>
      </w:r>
      <w:r w:rsidRPr="002B323C">
        <w:rPr>
          <w:rFonts w:ascii="Times New Roman" w:hAnsi="Times New Roman" w:cs="Times New Roman"/>
          <w:sz w:val="28"/>
        </w:rPr>
        <w:t>соединяющие разрозненные элементы знаний в целостную систему, найти такой подход, который «зацепит» не только ум, но и душу ученика, поможет понять себя и окружающий мир, осо</w:t>
      </w:r>
      <w:r w:rsidR="00BB2E0E" w:rsidRPr="002B323C">
        <w:rPr>
          <w:rFonts w:ascii="Times New Roman" w:hAnsi="Times New Roman" w:cs="Times New Roman"/>
          <w:sz w:val="28"/>
        </w:rPr>
        <w:t>знать высочайшую ценность жизни [4, с.</w:t>
      </w:r>
      <w:r w:rsidR="00D2071B" w:rsidRPr="002B323C">
        <w:rPr>
          <w:rFonts w:ascii="Times New Roman" w:hAnsi="Times New Roman" w:cs="Times New Roman"/>
          <w:sz w:val="28"/>
        </w:rPr>
        <w:t>5</w:t>
      </w:r>
      <w:r w:rsidR="00BB2E0E" w:rsidRPr="002B323C">
        <w:rPr>
          <w:rFonts w:ascii="Times New Roman" w:hAnsi="Times New Roman" w:cs="Times New Roman"/>
          <w:sz w:val="28"/>
        </w:rPr>
        <w:t>].</w:t>
      </w:r>
    </w:p>
    <w:p w:rsidR="004972EB" w:rsidRPr="00C20AD6" w:rsidRDefault="004972EB" w:rsidP="004972EB">
      <w:pPr>
        <w:spacing w:after="0"/>
        <w:jc w:val="both"/>
        <w:rPr>
          <w:rFonts w:ascii="Times New Roman" w:hAnsi="Times New Roman" w:cs="Times New Roman"/>
          <w:sz w:val="28"/>
        </w:rPr>
      </w:pPr>
      <w:r w:rsidRPr="002B323C">
        <w:rPr>
          <w:rFonts w:ascii="Times New Roman" w:hAnsi="Times New Roman" w:cs="Times New Roman"/>
          <w:sz w:val="28"/>
        </w:rPr>
        <w:t xml:space="preserve">Формирование естественнонаучной грамотности и достижение образовательных результатов Государственного стандарта предъявляет определенные требования к содержанию учебной деятельности на уроке необходимым компетенциям учителя. Для обеспечения эффективности формирования естественнонаучной грамотности школьников педагогам необходимо применять методы </w:t>
      </w:r>
      <w:r w:rsidRPr="00C20AD6">
        <w:rPr>
          <w:rFonts w:ascii="Times New Roman" w:hAnsi="Times New Roman" w:cs="Times New Roman"/>
          <w:sz w:val="28"/>
        </w:rPr>
        <w:t xml:space="preserve">активного обучения, которые побуждают учащихся к активной мыслительной деятельности в процессе овладения учебным материалом. Активное обучение предполагает использование такой системы приемов, которая направлена главным образом не на изложение </w:t>
      </w:r>
      <w:r w:rsidR="003E71CB">
        <w:rPr>
          <w:rFonts w:ascii="Times New Roman" w:hAnsi="Times New Roman" w:cs="Times New Roman"/>
          <w:sz w:val="28"/>
        </w:rPr>
        <w:t>учителем</w:t>
      </w:r>
      <w:r w:rsidRPr="00C20AD6">
        <w:rPr>
          <w:rFonts w:ascii="Times New Roman" w:hAnsi="Times New Roman" w:cs="Times New Roman"/>
          <w:sz w:val="28"/>
        </w:rPr>
        <w:t xml:space="preserve"> готовых знаний, их запоминание и воспроизведение, а на самостоятельное овладение </w:t>
      </w:r>
      <w:r w:rsidR="003E71CB">
        <w:rPr>
          <w:rFonts w:ascii="Times New Roman" w:hAnsi="Times New Roman" w:cs="Times New Roman"/>
          <w:sz w:val="28"/>
        </w:rPr>
        <w:t>обучающимися</w:t>
      </w:r>
      <w:r w:rsidRPr="00C20AD6">
        <w:rPr>
          <w:rFonts w:ascii="Times New Roman" w:hAnsi="Times New Roman" w:cs="Times New Roman"/>
          <w:sz w:val="28"/>
        </w:rPr>
        <w:t xml:space="preserve"> знаниями и умениями в процессе активной мыслительной и практической деятельности.</w:t>
      </w:r>
    </w:p>
    <w:p w:rsidR="00FA027A" w:rsidRPr="00C20AD6" w:rsidRDefault="00E83BFF" w:rsidP="005F7CC3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П</w:t>
      </w:r>
      <w:r w:rsidR="004A1DD2" w:rsidRPr="00C20AD6">
        <w:rPr>
          <w:rFonts w:ascii="Times New Roman" w:hAnsi="Times New Roman" w:cs="Times New Roman"/>
          <w:sz w:val="28"/>
        </w:rPr>
        <w:t>о возможности</w:t>
      </w:r>
      <w:r w:rsidR="00406D4E">
        <w:rPr>
          <w:rFonts w:ascii="Times New Roman" w:hAnsi="Times New Roman" w:cs="Times New Roman"/>
          <w:sz w:val="28"/>
        </w:rPr>
        <w:t xml:space="preserve"> необходимо</w:t>
      </w:r>
      <w:r w:rsidR="004A1DD2" w:rsidRPr="00C20AD6">
        <w:rPr>
          <w:rFonts w:ascii="Times New Roman" w:hAnsi="Times New Roman" w:cs="Times New Roman"/>
          <w:sz w:val="28"/>
        </w:rPr>
        <w:t xml:space="preserve"> вносить в каждый урок своеобразие. Чередуя методы и приёмы, можно сделать уроки биологии интереснее. </w:t>
      </w:r>
      <w:r w:rsidR="004A1DD2" w:rsidRPr="00C20AD6">
        <w:rPr>
          <w:rFonts w:ascii="Times New Roman" w:hAnsi="Times New Roman" w:cs="Times New Roman"/>
          <w:sz w:val="28"/>
        </w:rPr>
        <w:lastRenderedPageBreak/>
        <w:t>Применение лабораторного и электронного (компьютер, интерактивная доска) оборудования даёт возможность увидеть учащимся те процессы, кот</w:t>
      </w:r>
      <w:r w:rsidR="00EE2FC1">
        <w:rPr>
          <w:rFonts w:ascii="Times New Roman" w:hAnsi="Times New Roman" w:cs="Times New Roman"/>
          <w:sz w:val="28"/>
        </w:rPr>
        <w:t>орые невозможно провести в рамках обычного урок</w:t>
      </w:r>
      <w:r w:rsidR="004A1DD2" w:rsidRPr="00C20AD6">
        <w:rPr>
          <w:rFonts w:ascii="Times New Roman" w:hAnsi="Times New Roman" w:cs="Times New Roman"/>
          <w:sz w:val="28"/>
        </w:rPr>
        <w:t xml:space="preserve">. Но ещё большее внимание вызывают лабораторные эксперименты, которые можно провести дома. </w:t>
      </w:r>
    </w:p>
    <w:p w:rsidR="004A1DD2" w:rsidRPr="00C20AD6" w:rsidRDefault="004A1DD2" w:rsidP="005F7CC3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 xml:space="preserve">Возможность раскрыть себя, свои способности и возможности, учащиеся получают при самостоятельной учебной деятельности. Выполняя лабораторные и практические работы, они учатся применять свои теоретические знания на практике, а это поможет им при решении различных жизненных ситуаций. </w:t>
      </w:r>
    </w:p>
    <w:p w:rsidR="00896079" w:rsidRDefault="004A1DD2" w:rsidP="008423DC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Возникла стойкая необх</w:t>
      </w:r>
      <w:r w:rsidR="00511514" w:rsidRPr="00C20AD6">
        <w:rPr>
          <w:rFonts w:ascii="Times New Roman" w:hAnsi="Times New Roman" w:cs="Times New Roman"/>
          <w:sz w:val="28"/>
        </w:rPr>
        <w:t>одимость работать по – новому, и</w:t>
      </w:r>
      <w:r w:rsidRPr="00C20AD6">
        <w:rPr>
          <w:rFonts w:ascii="Times New Roman" w:hAnsi="Times New Roman" w:cs="Times New Roman"/>
          <w:sz w:val="28"/>
        </w:rPr>
        <w:t xml:space="preserve"> передавать свои знания так, что бы учащиеся могли их использовать в своей жизни. </w:t>
      </w:r>
      <w:r w:rsidR="00511514" w:rsidRPr="00C20AD6">
        <w:rPr>
          <w:rFonts w:ascii="Times New Roman" w:hAnsi="Times New Roman" w:cs="Times New Roman"/>
          <w:sz w:val="28"/>
        </w:rPr>
        <w:t>А с</w:t>
      </w:r>
      <w:r w:rsidRPr="00C20AD6">
        <w:rPr>
          <w:rFonts w:ascii="Times New Roman" w:hAnsi="Times New Roman" w:cs="Times New Roman"/>
          <w:sz w:val="28"/>
        </w:rPr>
        <w:t>делать учебный проц</w:t>
      </w:r>
      <w:r w:rsidR="00511514" w:rsidRPr="00C20AD6">
        <w:rPr>
          <w:rFonts w:ascii="Times New Roman" w:hAnsi="Times New Roman" w:cs="Times New Roman"/>
          <w:sz w:val="28"/>
        </w:rPr>
        <w:t>есс интереснее и познавательнее позволит о</w:t>
      </w:r>
      <w:r w:rsidR="00532860" w:rsidRPr="00C20AD6">
        <w:rPr>
          <w:rFonts w:ascii="Times New Roman" w:hAnsi="Times New Roman" w:cs="Times New Roman"/>
          <w:sz w:val="28"/>
        </w:rPr>
        <w:t xml:space="preserve">снащенный </w:t>
      </w:r>
      <w:r w:rsidR="00511514" w:rsidRPr="00C20AD6">
        <w:rPr>
          <w:rFonts w:ascii="Times New Roman" w:hAnsi="Times New Roman" w:cs="Times New Roman"/>
          <w:sz w:val="28"/>
        </w:rPr>
        <w:t>современным оборудованием кабинет.</w:t>
      </w:r>
      <w:r w:rsidR="008423DC">
        <w:rPr>
          <w:rFonts w:ascii="Times New Roman" w:hAnsi="Times New Roman" w:cs="Times New Roman"/>
          <w:sz w:val="28"/>
        </w:rPr>
        <w:t xml:space="preserve"> </w:t>
      </w:r>
      <w:r w:rsidR="00BE726C" w:rsidRPr="00C20AD6">
        <w:rPr>
          <w:rFonts w:ascii="Times New Roman" w:hAnsi="Times New Roman" w:cs="Times New Roman"/>
          <w:sz w:val="28"/>
        </w:rPr>
        <w:t xml:space="preserve">С </w:t>
      </w:r>
      <w:r w:rsidR="001636D1">
        <w:rPr>
          <w:rFonts w:ascii="Times New Roman" w:hAnsi="Times New Roman" w:cs="Times New Roman"/>
          <w:sz w:val="28"/>
        </w:rPr>
        <w:t xml:space="preserve">этой целью в новом учебном году </w:t>
      </w:r>
      <w:r w:rsidR="00BE726C" w:rsidRPr="00C20AD6">
        <w:rPr>
          <w:rFonts w:ascii="Times New Roman" w:hAnsi="Times New Roman" w:cs="Times New Roman"/>
          <w:sz w:val="28"/>
        </w:rPr>
        <w:t>в 82</w:t>
      </w:r>
      <w:r w:rsidR="001636D1">
        <w:rPr>
          <w:rFonts w:ascii="Times New Roman" w:hAnsi="Times New Roman" w:cs="Times New Roman"/>
          <w:sz w:val="28"/>
        </w:rPr>
        <w:t xml:space="preserve"> субъектах Российской Федерации </w:t>
      </w:r>
      <w:r w:rsidR="00BE726C" w:rsidRPr="00C20AD6">
        <w:rPr>
          <w:rFonts w:ascii="Times New Roman" w:hAnsi="Times New Roman" w:cs="Times New Roman"/>
          <w:sz w:val="28"/>
        </w:rPr>
        <w:t xml:space="preserve">в рамках федерального проекта «Современная школа» национального проекта «Образование» открыты 4500 </w:t>
      </w:r>
      <w:r w:rsidR="001636D1">
        <w:rPr>
          <w:rFonts w:ascii="Times New Roman" w:hAnsi="Times New Roman" w:cs="Times New Roman"/>
          <w:sz w:val="28"/>
        </w:rPr>
        <w:t>центров образования естественно</w:t>
      </w:r>
      <w:r w:rsidR="00BE726C" w:rsidRPr="00C20AD6">
        <w:rPr>
          <w:rFonts w:ascii="Times New Roman" w:hAnsi="Times New Roman" w:cs="Times New Roman"/>
          <w:sz w:val="28"/>
        </w:rPr>
        <w:t>научной и технологической направленностей «Т</w:t>
      </w:r>
      <w:r w:rsidR="001636D1">
        <w:rPr>
          <w:rFonts w:ascii="Times New Roman" w:hAnsi="Times New Roman" w:cs="Times New Roman"/>
          <w:sz w:val="28"/>
        </w:rPr>
        <w:t xml:space="preserve">очка роста». </w:t>
      </w:r>
    </w:p>
    <w:p w:rsidR="0036789A" w:rsidRDefault="001636D1" w:rsidP="00CA26C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Педагогам открылась возможность создавать свои уроки на базе цифрового новейшего оборудования. </w:t>
      </w:r>
      <w:r w:rsidR="00CA26CA" w:rsidRPr="00CA26CA">
        <w:rPr>
          <w:rFonts w:ascii="Times New Roman" w:hAnsi="Times New Roman" w:cs="Times New Roman"/>
          <w:sz w:val="28"/>
        </w:rPr>
        <w:t xml:space="preserve">Творческие и яркие задания </w:t>
      </w:r>
      <w:r w:rsidR="00186E98" w:rsidRPr="00CA26CA">
        <w:rPr>
          <w:rFonts w:ascii="Times New Roman" w:hAnsi="Times New Roman" w:cs="Times New Roman"/>
          <w:sz w:val="28"/>
        </w:rPr>
        <w:t>привед</w:t>
      </w:r>
      <w:r w:rsidR="00186E98">
        <w:rPr>
          <w:rFonts w:ascii="Times New Roman" w:hAnsi="Times New Roman" w:cs="Times New Roman"/>
          <w:sz w:val="28"/>
        </w:rPr>
        <w:t>у</w:t>
      </w:r>
      <w:r w:rsidR="00186E98" w:rsidRPr="00CA26CA">
        <w:rPr>
          <w:rFonts w:ascii="Times New Roman" w:hAnsi="Times New Roman" w:cs="Times New Roman"/>
          <w:sz w:val="28"/>
        </w:rPr>
        <w:t>т</w:t>
      </w:r>
      <w:r w:rsidR="00CA26CA" w:rsidRPr="00CA26CA">
        <w:rPr>
          <w:rFonts w:ascii="Times New Roman" w:hAnsi="Times New Roman" w:cs="Times New Roman"/>
          <w:sz w:val="28"/>
        </w:rPr>
        <w:t xml:space="preserve"> к тому, что дети </w:t>
      </w:r>
      <w:r w:rsidR="0036789A">
        <w:rPr>
          <w:rFonts w:ascii="Times New Roman" w:hAnsi="Times New Roman" w:cs="Times New Roman"/>
          <w:sz w:val="28"/>
        </w:rPr>
        <w:t xml:space="preserve">станут более </w:t>
      </w:r>
      <w:r w:rsidR="00CA26CA" w:rsidRPr="00CA26CA">
        <w:rPr>
          <w:rFonts w:ascii="Times New Roman" w:hAnsi="Times New Roman" w:cs="Times New Roman"/>
          <w:sz w:val="28"/>
        </w:rPr>
        <w:t xml:space="preserve">активны, положительно эмоциональны, мечтательны, любознательны. </w:t>
      </w:r>
    </w:p>
    <w:p w:rsidR="00CA26CA" w:rsidRPr="00CA26CA" w:rsidRDefault="00CA26CA" w:rsidP="00CA26CA">
      <w:pPr>
        <w:spacing w:after="0"/>
        <w:jc w:val="both"/>
        <w:rPr>
          <w:rFonts w:ascii="Times New Roman" w:hAnsi="Times New Roman" w:cs="Times New Roman"/>
          <w:sz w:val="28"/>
        </w:rPr>
      </w:pPr>
      <w:r w:rsidRPr="00CA26CA">
        <w:rPr>
          <w:rFonts w:ascii="Times New Roman" w:hAnsi="Times New Roman" w:cs="Times New Roman"/>
          <w:sz w:val="28"/>
        </w:rPr>
        <w:t xml:space="preserve">Собственное творчество детей, их интерес к естественным наукам, можно мотивировать через блоки заданий в нестандартной форме. За школьным порогом не встретишь чисто биологическое, или чисто химическое, физическое явление, поэтому важно формирование на уроках целостного мировосприятия и умения применять естественнонаучные знания для решения жизненных проблем. </w:t>
      </w:r>
    </w:p>
    <w:p w:rsidR="000A2323" w:rsidRPr="00C20AD6" w:rsidRDefault="000A2323" w:rsidP="000A2323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Для успешной учебной деятельности, помимо «Знаю»</w:t>
      </w:r>
      <w:r w:rsidR="007A56FC">
        <w:rPr>
          <w:rFonts w:ascii="Times New Roman" w:hAnsi="Times New Roman" w:cs="Times New Roman"/>
          <w:sz w:val="28"/>
        </w:rPr>
        <w:t>,</w:t>
      </w:r>
      <w:r w:rsidRPr="00C20AD6">
        <w:rPr>
          <w:rFonts w:ascii="Times New Roman" w:hAnsi="Times New Roman" w:cs="Times New Roman"/>
          <w:sz w:val="28"/>
        </w:rPr>
        <w:t xml:space="preserve"> необходимы такие компоне</w:t>
      </w:r>
      <w:r w:rsidR="007A56FC">
        <w:rPr>
          <w:rFonts w:ascii="Times New Roman" w:hAnsi="Times New Roman" w:cs="Times New Roman"/>
          <w:sz w:val="28"/>
        </w:rPr>
        <w:t>нты, как «Умею», «Могу», «Хочу» и</w:t>
      </w:r>
      <w:r w:rsidRPr="00C20AD6">
        <w:rPr>
          <w:rFonts w:ascii="Times New Roman" w:hAnsi="Times New Roman" w:cs="Times New Roman"/>
          <w:sz w:val="28"/>
        </w:rPr>
        <w:t xml:space="preserve"> «Верю в свои возможности». Именно этому мы</w:t>
      </w:r>
      <w:r>
        <w:rPr>
          <w:rFonts w:ascii="Times New Roman" w:hAnsi="Times New Roman" w:cs="Times New Roman"/>
          <w:sz w:val="28"/>
        </w:rPr>
        <w:t xml:space="preserve"> должны</w:t>
      </w:r>
      <w:r w:rsidRPr="00C20AD6">
        <w:rPr>
          <w:rFonts w:ascii="Times New Roman" w:hAnsi="Times New Roman" w:cs="Times New Roman"/>
          <w:sz w:val="28"/>
        </w:rPr>
        <w:t xml:space="preserve"> научить своих детей.</w:t>
      </w:r>
    </w:p>
    <w:p w:rsidR="00253954" w:rsidRPr="00B15E0A" w:rsidRDefault="000A2323" w:rsidP="00253954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Главное, чтобы дети не просто получили знания об окружающем их мире, но и смогли ориентироваться в нём, анализировать свои дейст</w:t>
      </w:r>
      <w:r>
        <w:rPr>
          <w:rFonts w:ascii="Times New Roman" w:hAnsi="Times New Roman" w:cs="Times New Roman"/>
          <w:sz w:val="28"/>
        </w:rPr>
        <w:t>вия, найти своё предназначение.</w:t>
      </w:r>
      <w:r w:rsidR="00253954" w:rsidRPr="00253954">
        <w:rPr>
          <w:rFonts w:ascii="Times New Roman" w:hAnsi="Times New Roman" w:cs="Times New Roman"/>
          <w:sz w:val="28"/>
        </w:rPr>
        <w:t xml:space="preserve"> </w:t>
      </w:r>
      <w:r w:rsidR="00253954" w:rsidRPr="00B15E0A">
        <w:rPr>
          <w:rFonts w:ascii="Times New Roman" w:hAnsi="Times New Roman" w:cs="Times New Roman"/>
          <w:sz w:val="28"/>
        </w:rPr>
        <w:t xml:space="preserve">С целью повышения качества общего образования в наших школах перспективным направлением может быть разработка национального инструментария и технологии формирования и оценки естественнонаучной грамотности на основе методологии и практики международных сравнительных исследований. Их внедрение в образовательный процесс будет способствовать повышению познавательной активности обучающихся, формированию критического и креативного мышления, развитию коммуникативных умений и </w:t>
      </w:r>
      <w:r w:rsidR="00253954" w:rsidRPr="00B15E0A">
        <w:rPr>
          <w:rFonts w:ascii="Times New Roman" w:hAnsi="Times New Roman" w:cs="Times New Roman"/>
          <w:sz w:val="28"/>
        </w:rPr>
        <w:lastRenderedPageBreak/>
        <w:t>компетенций решения проблем, что в свою очередь усилит позитивную динамику развития российской системы образования</w:t>
      </w:r>
    </w:p>
    <w:p w:rsidR="00517449" w:rsidRPr="002B323C" w:rsidRDefault="004A1DD2" w:rsidP="00FA027A">
      <w:pPr>
        <w:spacing w:after="0"/>
        <w:jc w:val="both"/>
        <w:rPr>
          <w:rFonts w:ascii="Times New Roman" w:hAnsi="Times New Roman" w:cs="Times New Roman"/>
          <w:sz w:val="28"/>
        </w:rPr>
      </w:pPr>
      <w:r w:rsidRPr="00C20AD6">
        <w:rPr>
          <w:rFonts w:ascii="Times New Roman" w:hAnsi="Times New Roman" w:cs="Times New Roman"/>
          <w:sz w:val="28"/>
        </w:rPr>
        <w:t>Писатель и педагог Дмитрий Быков сказал: «Нам нужно сформировать</w:t>
      </w:r>
      <w:r w:rsidR="00FA027A" w:rsidRPr="00C20AD6">
        <w:rPr>
          <w:rFonts w:ascii="Times New Roman" w:hAnsi="Times New Roman" w:cs="Times New Roman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>поколение блестящих профессионалов, всё остальное для страны они</w:t>
      </w:r>
      <w:r w:rsidR="00FA027A" w:rsidRPr="00C20AD6">
        <w:rPr>
          <w:rFonts w:ascii="Times New Roman" w:hAnsi="Times New Roman" w:cs="Times New Roman"/>
          <w:sz w:val="28"/>
        </w:rPr>
        <w:t xml:space="preserve"> </w:t>
      </w:r>
      <w:r w:rsidRPr="00C20AD6">
        <w:rPr>
          <w:rFonts w:ascii="Times New Roman" w:hAnsi="Times New Roman" w:cs="Times New Roman"/>
          <w:sz w:val="28"/>
        </w:rPr>
        <w:t xml:space="preserve">сделают сами. Потому что у кого есть профессия, у того есть совесть — есть, перед кем отвечать. У него есть критерии оценки — объективные критерии своего таланта и своих </w:t>
      </w:r>
      <w:r w:rsidRPr="002B323C">
        <w:rPr>
          <w:rFonts w:ascii="Times New Roman" w:hAnsi="Times New Roman" w:cs="Times New Roman"/>
          <w:sz w:val="28"/>
        </w:rPr>
        <w:t xml:space="preserve">возможностей. Нужно формировать, прежде всего, профессионалов» </w:t>
      </w:r>
      <w:r w:rsidR="00786C24" w:rsidRPr="002B323C">
        <w:rPr>
          <w:rFonts w:ascii="Times New Roman" w:hAnsi="Times New Roman" w:cs="Times New Roman"/>
          <w:sz w:val="28"/>
        </w:rPr>
        <w:t>[5, с.</w:t>
      </w:r>
      <w:r w:rsidR="00D2071B" w:rsidRPr="002B323C">
        <w:rPr>
          <w:rFonts w:ascii="Times New Roman" w:hAnsi="Times New Roman" w:cs="Times New Roman"/>
          <w:sz w:val="28"/>
        </w:rPr>
        <w:t>5</w:t>
      </w:r>
      <w:r w:rsidR="00786C24" w:rsidRPr="002B323C">
        <w:rPr>
          <w:rFonts w:ascii="Times New Roman" w:hAnsi="Times New Roman" w:cs="Times New Roman"/>
          <w:sz w:val="28"/>
        </w:rPr>
        <w:t xml:space="preserve">]. </w:t>
      </w:r>
      <w:r w:rsidRPr="002B323C">
        <w:rPr>
          <w:rFonts w:ascii="Times New Roman" w:hAnsi="Times New Roman" w:cs="Times New Roman"/>
          <w:sz w:val="28"/>
        </w:rPr>
        <w:t>Развитие естественнонаучной грамотности зависит от эффективности использ</w:t>
      </w:r>
      <w:r w:rsidR="00572FAD" w:rsidRPr="002B323C">
        <w:rPr>
          <w:rFonts w:ascii="Times New Roman" w:hAnsi="Times New Roman" w:cs="Times New Roman"/>
          <w:sz w:val="28"/>
        </w:rPr>
        <w:t xml:space="preserve">уемых учителем методов, </w:t>
      </w:r>
      <w:r w:rsidRPr="002B323C">
        <w:rPr>
          <w:rFonts w:ascii="Times New Roman" w:hAnsi="Times New Roman" w:cs="Times New Roman"/>
          <w:sz w:val="28"/>
        </w:rPr>
        <w:t>приёмов</w:t>
      </w:r>
      <w:r w:rsidR="00572FAD" w:rsidRPr="002B323C">
        <w:rPr>
          <w:rFonts w:ascii="Times New Roman" w:hAnsi="Times New Roman" w:cs="Times New Roman"/>
          <w:sz w:val="28"/>
        </w:rPr>
        <w:t>, способов</w:t>
      </w:r>
      <w:r w:rsidRPr="002B323C">
        <w:rPr>
          <w:rFonts w:ascii="Times New Roman" w:hAnsi="Times New Roman" w:cs="Times New Roman"/>
          <w:sz w:val="28"/>
        </w:rPr>
        <w:t xml:space="preserve"> и того, настолько творчески он подходит к </w:t>
      </w:r>
      <w:r w:rsidR="000A2323" w:rsidRPr="002B323C">
        <w:rPr>
          <w:rFonts w:ascii="Times New Roman" w:hAnsi="Times New Roman" w:cs="Times New Roman"/>
          <w:sz w:val="28"/>
        </w:rPr>
        <w:t>сегодняшней проблеме, стоящей перед ним.</w:t>
      </w:r>
    </w:p>
    <w:p w:rsidR="004A1DD2" w:rsidRPr="002B323C" w:rsidRDefault="004A1DD2" w:rsidP="00F73DE0">
      <w:pPr>
        <w:shd w:val="clear" w:color="auto" w:fill="FFFFFF"/>
        <w:spacing w:after="0" w:line="393" w:lineRule="atLeast"/>
        <w:ind w:firstLine="0"/>
        <w:jc w:val="both"/>
        <w:rPr>
          <w:rFonts w:ascii="Arial" w:eastAsia="Times New Roman" w:hAnsi="Arial" w:cs="Arial"/>
          <w:sz w:val="24"/>
          <w:szCs w:val="26"/>
        </w:rPr>
      </w:pPr>
    </w:p>
    <w:p w:rsidR="00E83BFF" w:rsidRPr="00F73DE0" w:rsidRDefault="00E83BFF" w:rsidP="00F73DE0">
      <w:pPr>
        <w:shd w:val="clear" w:color="auto" w:fill="FFFFFF"/>
        <w:spacing w:after="0" w:line="393" w:lineRule="atLeast"/>
        <w:ind w:firstLine="0"/>
        <w:jc w:val="both"/>
        <w:rPr>
          <w:rFonts w:ascii="Arial" w:eastAsia="Times New Roman" w:hAnsi="Arial" w:cs="Arial"/>
          <w:color w:val="181818"/>
          <w:sz w:val="26"/>
          <w:szCs w:val="26"/>
        </w:rPr>
      </w:pPr>
    </w:p>
    <w:p w:rsidR="00F73DE0" w:rsidRPr="00B76219" w:rsidRDefault="00B76219" w:rsidP="00B76219">
      <w:pPr>
        <w:shd w:val="clear" w:color="auto" w:fill="FFFFFF"/>
        <w:spacing w:after="0" w:line="393" w:lineRule="atLeast"/>
        <w:ind w:firstLine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B76219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Список литературы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</w:p>
    <w:p w:rsidR="008A06AE" w:rsidRPr="00E2175A" w:rsidRDefault="008A06AE" w:rsidP="00D0360D">
      <w:pPr>
        <w:pStyle w:val="a8"/>
        <w:numPr>
          <w:ilvl w:val="0"/>
          <w:numId w:val="1"/>
        </w:numPr>
        <w:shd w:val="clear" w:color="auto" w:fill="FFFFFF"/>
        <w:spacing w:after="0" w:line="393" w:lineRule="atLeast"/>
        <w:jc w:val="both"/>
        <w:rPr>
          <w:rStyle w:val="a9"/>
          <w:sz w:val="28"/>
          <w:szCs w:val="28"/>
        </w:rPr>
      </w:pPr>
      <w:r w:rsidRPr="00E2175A">
        <w:rPr>
          <w:rStyle w:val="a9"/>
          <w:sz w:val="28"/>
          <w:szCs w:val="28"/>
        </w:rPr>
        <w:t>http://www.kremlin.ru/acts/bank/45726</w:t>
      </w:r>
    </w:p>
    <w:p w:rsidR="00331934" w:rsidRPr="00E2175A" w:rsidRDefault="005B0ED2" w:rsidP="00BA1A68">
      <w:pPr>
        <w:pStyle w:val="a8"/>
        <w:numPr>
          <w:ilvl w:val="0"/>
          <w:numId w:val="1"/>
        </w:numPr>
        <w:shd w:val="clear" w:color="auto" w:fill="FFFFFF"/>
        <w:spacing w:after="0" w:line="393" w:lineRule="atLeast"/>
        <w:jc w:val="both"/>
        <w:rPr>
          <w:bCs/>
          <w:sz w:val="28"/>
          <w:szCs w:val="28"/>
        </w:rPr>
      </w:pPr>
      <w:hyperlink r:id="rId9" w:history="1">
        <w:r w:rsidR="00F521C5" w:rsidRPr="00E2175A">
          <w:rPr>
            <w:rStyle w:val="a9"/>
            <w:bCs/>
            <w:sz w:val="28"/>
            <w:szCs w:val="28"/>
          </w:rPr>
          <w:t>http://www.centeroko.ru/</w:t>
        </w:r>
      </w:hyperlink>
    </w:p>
    <w:p w:rsidR="003258B7" w:rsidRPr="00E2175A" w:rsidRDefault="003258B7" w:rsidP="00331934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 w:hanging="312"/>
        <w:jc w:val="both"/>
        <w:rPr>
          <w:rFonts w:eastAsiaTheme="minorEastAsia"/>
          <w:sz w:val="28"/>
          <w:szCs w:val="28"/>
        </w:rPr>
      </w:pPr>
      <w:r w:rsidRPr="00E2175A">
        <w:rPr>
          <w:rFonts w:eastAsiaTheme="minorEastAsia"/>
          <w:sz w:val="28"/>
          <w:szCs w:val="28"/>
        </w:rPr>
        <w:t>Пентин А. Ю., Никифоров Г. Г., Никишова Е. А. Основные подходы к оценке естественнонаучной грамотности // Отечественная и зарубежная педагогика. 2019. №4 (61)</w:t>
      </w:r>
    </w:p>
    <w:p w:rsidR="003258B7" w:rsidRPr="0022503C" w:rsidRDefault="00E91252" w:rsidP="0022503C">
      <w:pPr>
        <w:pStyle w:val="a8"/>
        <w:numPr>
          <w:ilvl w:val="0"/>
          <w:numId w:val="1"/>
        </w:numPr>
        <w:shd w:val="clear" w:color="auto" w:fill="FFFFFF"/>
        <w:spacing w:after="0" w:line="393" w:lineRule="atLeast"/>
        <w:jc w:val="both"/>
        <w:rPr>
          <w:rFonts w:eastAsiaTheme="minorEastAsia"/>
          <w:sz w:val="28"/>
          <w:szCs w:val="28"/>
        </w:rPr>
      </w:pPr>
      <w:r w:rsidRPr="00E2175A">
        <w:rPr>
          <w:sz w:val="28"/>
          <w:szCs w:val="28"/>
        </w:rPr>
        <w:t>Ильичев В.В., Особенность формирования естественнонаучной грамотности у студентов высших учебных заведений // Вопросы науки и образования. 2017. №8(9)</w:t>
      </w:r>
    </w:p>
    <w:p w:rsidR="00740C79" w:rsidRPr="00E2175A" w:rsidRDefault="00740C79" w:rsidP="00D0360D">
      <w:pPr>
        <w:pStyle w:val="a8"/>
        <w:numPr>
          <w:ilvl w:val="0"/>
          <w:numId w:val="1"/>
        </w:numPr>
        <w:shd w:val="clear" w:color="auto" w:fill="FFFFFF"/>
        <w:spacing w:after="0" w:line="393" w:lineRule="atLeast"/>
        <w:jc w:val="both"/>
        <w:rPr>
          <w:rStyle w:val="a9"/>
          <w:sz w:val="28"/>
          <w:szCs w:val="28"/>
        </w:rPr>
      </w:pPr>
      <w:r w:rsidRPr="00E2175A">
        <w:rPr>
          <w:rStyle w:val="a9"/>
          <w:sz w:val="28"/>
          <w:szCs w:val="28"/>
        </w:rPr>
        <w:t>https://mel.fm/vospitaniye/sovety/3457162-bykov_soviet</w:t>
      </w:r>
    </w:p>
    <w:p w:rsidR="00F521C5" w:rsidRPr="00B15E0A" w:rsidRDefault="00F521C5" w:rsidP="00B15E0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E91252" w:rsidRPr="00B15E0A" w:rsidRDefault="00E91252" w:rsidP="00B15E0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0B0373" w:rsidRPr="00B15E0A" w:rsidRDefault="000B0373" w:rsidP="00B15E0A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0B0373" w:rsidRPr="00B15E0A" w:rsidSect="00F73DE0">
      <w:footerReference w:type="default" r:id="rId10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2EE" w:rsidRDefault="008972EE" w:rsidP="00D73C63">
      <w:pPr>
        <w:spacing w:after="0"/>
      </w:pPr>
      <w:r>
        <w:separator/>
      </w:r>
    </w:p>
  </w:endnote>
  <w:endnote w:type="continuationSeparator" w:id="1">
    <w:p w:rsidR="008972EE" w:rsidRDefault="008972EE" w:rsidP="00D73C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altName w:val="Franklin Gothic Medium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E0" w:rsidRDefault="005B0ED2">
    <w:pPr>
      <w:pStyle w:val="a3"/>
      <w:spacing w:line="14" w:lineRule="auto"/>
      <w:ind w:left="0"/>
      <w:rPr>
        <w:sz w:val="19"/>
      </w:rPr>
    </w:pPr>
    <w:r w:rsidRPr="005B0ED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44.3pt;margin-top:780.8pt;width:11.6pt;height:13.05pt;z-index:-251658752;mso-position-horizontal-relative:page;mso-position-vertical-relative:page" filled="f" stroked="f">
          <v:textbox inset="0,0,0,0">
            <w:txbxContent>
              <w:p w:rsidR="00F73DE0" w:rsidRDefault="005B0ED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73DE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E1A05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2EE" w:rsidRDefault="008972EE" w:rsidP="00D73C63">
      <w:pPr>
        <w:spacing w:after="0"/>
      </w:pPr>
      <w:r>
        <w:separator/>
      </w:r>
    </w:p>
  </w:footnote>
  <w:footnote w:type="continuationSeparator" w:id="1">
    <w:p w:rsidR="008972EE" w:rsidRDefault="008972EE" w:rsidP="00D73C6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52653"/>
    <w:multiLevelType w:val="multilevel"/>
    <w:tmpl w:val="10F4C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880C9D"/>
    <w:multiLevelType w:val="hybridMultilevel"/>
    <w:tmpl w:val="48EE5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245A"/>
    <w:rsid w:val="0002722E"/>
    <w:rsid w:val="000A081B"/>
    <w:rsid w:val="000A2323"/>
    <w:rsid w:val="000A3CDE"/>
    <w:rsid w:val="000A71A4"/>
    <w:rsid w:val="000B0373"/>
    <w:rsid w:val="000C6F2B"/>
    <w:rsid w:val="000E3FCF"/>
    <w:rsid w:val="00110690"/>
    <w:rsid w:val="001427D5"/>
    <w:rsid w:val="00147C0C"/>
    <w:rsid w:val="001636D1"/>
    <w:rsid w:val="00165B9F"/>
    <w:rsid w:val="001678FA"/>
    <w:rsid w:val="00186E98"/>
    <w:rsid w:val="00204D80"/>
    <w:rsid w:val="0022503C"/>
    <w:rsid w:val="00253954"/>
    <w:rsid w:val="0029085E"/>
    <w:rsid w:val="002A0244"/>
    <w:rsid w:val="002B323C"/>
    <w:rsid w:val="002D1240"/>
    <w:rsid w:val="002E7198"/>
    <w:rsid w:val="0030434E"/>
    <w:rsid w:val="003258B7"/>
    <w:rsid w:val="00331934"/>
    <w:rsid w:val="00340DAA"/>
    <w:rsid w:val="00341E07"/>
    <w:rsid w:val="00357BFF"/>
    <w:rsid w:val="00361DF6"/>
    <w:rsid w:val="00366222"/>
    <w:rsid w:val="0036789A"/>
    <w:rsid w:val="003813CE"/>
    <w:rsid w:val="003A34DF"/>
    <w:rsid w:val="003A6E8B"/>
    <w:rsid w:val="003B2EF3"/>
    <w:rsid w:val="003E3B40"/>
    <w:rsid w:val="003E3B44"/>
    <w:rsid w:val="003E71CB"/>
    <w:rsid w:val="00406D4E"/>
    <w:rsid w:val="00407D42"/>
    <w:rsid w:val="00410EEE"/>
    <w:rsid w:val="00433FC4"/>
    <w:rsid w:val="004972EB"/>
    <w:rsid w:val="004A1DD2"/>
    <w:rsid w:val="004B593A"/>
    <w:rsid w:val="004C0515"/>
    <w:rsid w:val="005024C7"/>
    <w:rsid w:val="00504FF1"/>
    <w:rsid w:val="00511514"/>
    <w:rsid w:val="00517449"/>
    <w:rsid w:val="00531D65"/>
    <w:rsid w:val="00532860"/>
    <w:rsid w:val="00572FAD"/>
    <w:rsid w:val="005A709B"/>
    <w:rsid w:val="005B0ED2"/>
    <w:rsid w:val="005F5AFD"/>
    <w:rsid w:val="005F7CC3"/>
    <w:rsid w:val="006519CE"/>
    <w:rsid w:val="00681C50"/>
    <w:rsid w:val="006C7805"/>
    <w:rsid w:val="00740C79"/>
    <w:rsid w:val="0074768B"/>
    <w:rsid w:val="00765A68"/>
    <w:rsid w:val="00786C24"/>
    <w:rsid w:val="007A2EBB"/>
    <w:rsid w:val="007A56FC"/>
    <w:rsid w:val="007B2179"/>
    <w:rsid w:val="007D7E26"/>
    <w:rsid w:val="007F46EE"/>
    <w:rsid w:val="00830B4D"/>
    <w:rsid w:val="008423DC"/>
    <w:rsid w:val="00896079"/>
    <w:rsid w:val="008972EE"/>
    <w:rsid w:val="008A06AE"/>
    <w:rsid w:val="008A2AEE"/>
    <w:rsid w:val="008E1A05"/>
    <w:rsid w:val="008E69DD"/>
    <w:rsid w:val="008F7344"/>
    <w:rsid w:val="00910479"/>
    <w:rsid w:val="00930741"/>
    <w:rsid w:val="0098245A"/>
    <w:rsid w:val="009A6F6C"/>
    <w:rsid w:val="009E05BF"/>
    <w:rsid w:val="009F0A13"/>
    <w:rsid w:val="00A01AD9"/>
    <w:rsid w:val="00A31E80"/>
    <w:rsid w:val="00A326FE"/>
    <w:rsid w:val="00A4786C"/>
    <w:rsid w:val="00AB1606"/>
    <w:rsid w:val="00AC05A5"/>
    <w:rsid w:val="00AD4498"/>
    <w:rsid w:val="00B07702"/>
    <w:rsid w:val="00B15E0A"/>
    <w:rsid w:val="00B43FAC"/>
    <w:rsid w:val="00B4701B"/>
    <w:rsid w:val="00B71560"/>
    <w:rsid w:val="00B76219"/>
    <w:rsid w:val="00B7626D"/>
    <w:rsid w:val="00BA1A68"/>
    <w:rsid w:val="00BB2E0E"/>
    <w:rsid w:val="00BB720C"/>
    <w:rsid w:val="00BE701C"/>
    <w:rsid w:val="00BE726C"/>
    <w:rsid w:val="00C20AD6"/>
    <w:rsid w:val="00C271BC"/>
    <w:rsid w:val="00C97D8F"/>
    <w:rsid w:val="00CA26CA"/>
    <w:rsid w:val="00CD5269"/>
    <w:rsid w:val="00CF6875"/>
    <w:rsid w:val="00D0360D"/>
    <w:rsid w:val="00D064D1"/>
    <w:rsid w:val="00D2071B"/>
    <w:rsid w:val="00D31E48"/>
    <w:rsid w:val="00D73C63"/>
    <w:rsid w:val="00D748F7"/>
    <w:rsid w:val="00DC5B11"/>
    <w:rsid w:val="00DF125F"/>
    <w:rsid w:val="00DF3E19"/>
    <w:rsid w:val="00DF5669"/>
    <w:rsid w:val="00E1273D"/>
    <w:rsid w:val="00E2175A"/>
    <w:rsid w:val="00E27E15"/>
    <w:rsid w:val="00E320C0"/>
    <w:rsid w:val="00E83A19"/>
    <w:rsid w:val="00E83BFF"/>
    <w:rsid w:val="00E91252"/>
    <w:rsid w:val="00EC1AC8"/>
    <w:rsid w:val="00EE2FC1"/>
    <w:rsid w:val="00F2650B"/>
    <w:rsid w:val="00F521C5"/>
    <w:rsid w:val="00F548C1"/>
    <w:rsid w:val="00F65626"/>
    <w:rsid w:val="00F73DE0"/>
    <w:rsid w:val="00FA027A"/>
    <w:rsid w:val="00FA4D1B"/>
    <w:rsid w:val="00FA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/>
        <w:ind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8245A"/>
    <w:pPr>
      <w:widowControl w:val="0"/>
      <w:autoSpaceDE w:val="0"/>
      <w:autoSpaceDN w:val="0"/>
      <w:spacing w:after="0"/>
      <w:ind w:left="27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8245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8245A"/>
    <w:pPr>
      <w:autoSpaceDE w:val="0"/>
      <w:autoSpaceDN w:val="0"/>
      <w:adjustRightInd w:val="0"/>
      <w:spacing w:after="0"/>
      <w:ind w:firstLine="0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9085E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8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F73DE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F73DE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73DE0"/>
  </w:style>
  <w:style w:type="paragraph" w:customStyle="1" w:styleId="default0">
    <w:name w:val="default"/>
    <w:basedOn w:val="a"/>
    <w:rsid w:val="00F73DE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73D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enterok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FE8C9-0CB2-4949-99A4-D88E8A4B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5896</TotalTime>
  <Pages>5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121</cp:revision>
  <dcterms:created xsi:type="dcterms:W3CDTF">2021-11-18T17:53:00Z</dcterms:created>
  <dcterms:modified xsi:type="dcterms:W3CDTF">2021-12-01T19:56:00Z</dcterms:modified>
</cp:coreProperties>
</file>