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032C8" w14:textId="77777777" w:rsidR="00615A0F" w:rsidRDefault="00615A0F" w:rsidP="00615A0F">
      <w:pPr>
        <w:pStyle w:val="2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Опыт использования технологии «</w:t>
      </w:r>
      <w:proofErr w:type="spellStart"/>
      <w:r>
        <w:rPr>
          <w:rFonts w:ascii="Times New Roman" w:hAnsi="Times New Roman" w:cs="Times New Roman"/>
          <w:b/>
          <w:color w:val="auto"/>
          <w:sz w:val="28"/>
          <w:szCs w:val="28"/>
        </w:rPr>
        <w:t>Лэпбук</w:t>
      </w:r>
      <w:proofErr w:type="spellEnd"/>
      <w:r>
        <w:rPr>
          <w:rFonts w:ascii="Times New Roman" w:hAnsi="Times New Roman" w:cs="Times New Roman"/>
          <w:b/>
          <w:color w:val="auto"/>
          <w:sz w:val="28"/>
          <w:szCs w:val="28"/>
        </w:rPr>
        <w:t>» как средства коррекции речевых патологий</w:t>
      </w:r>
    </w:p>
    <w:p w14:paraId="0F78F1B5" w14:textId="77777777" w:rsidR="00615A0F" w:rsidRDefault="00615A0F" w:rsidP="00615A0F"/>
    <w:p w14:paraId="2DDD786F" w14:textId="77777777" w:rsidR="00615A0F" w:rsidRDefault="00615A0F" w:rsidP="00615A0F">
      <w:pPr>
        <w:spacing w:after="0" w:line="360" w:lineRule="auto"/>
        <w:ind w:firstLine="709"/>
        <w:jc w:val="both"/>
        <w:rPr>
          <w:rFonts w:cs="Times New Roman"/>
          <w:color w:val="000000"/>
        </w:rPr>
      </w:pPr>
      <w:r>
        <w:rPr>
          <w:rFonts w:eastAsia="Times New Roman" w:cs="Times New Roman"/>
          <w:lang w:eastAsia="ru-RU"/>
        </w:rPr>
        <w:t xml:space="preserve">Совершенствование современной методики развития детей дошкольного возраста в области речевого развития (по ФГОС), исходя из темы данного исследования, предполагает формирование </w:t>
      </w:r>
      <w:r>
        <w:rPr>
          <w:rFonts w:cs="Times New Roman"/>
          <w:color w:val="000000"/>
        </w:rPr>
        <w:t xml:space="preserve">лексической компетенции. Лексическая компетенция – это процесс формирования лексических речевых навыков, под которыми понимают интуитивно правильные лексические образования, сочетающие в себе семантическое, звуковое, грамматическое оформление, подчиняющееся образующимся связям между словами. </w:t>
      </w:r>
    </w:p>
    <w:p w14:paraId="2461FF56" w14:textId="77777777" w:rsidR="00615A0F" w:rsidRDefault="00615A0F" w:rsidP="00615A0F">
      <w:pPr>
        <w:spacing w:after="0" w:line="360" w:lineRule="auto"/>
        <w:ind w:firstLine="709"/>
        <w:jc w:val="both"/>
        <w:rPr>
          <w:rFonts w:cs="Times New Roman"/>
          <w:color w:val="000000"/>
        </w:rPr>
      </w:pPr>
      <w:r>
        <w:t xml:space="preserve">Коррекционная работа с детьми дошкольного возраста строится с опорой на наглядные пособия (Л.Н.  </w:t>
      </w:r>
      <w:proofErr w:type="spellStart"/>
      <w:r>
        <w:t>Ефименкова</w:t>
      </w:r>
      <w:proofErr w:type="spellEnd"/>
      <w:r>
        <w:t xml:space="preserve">, В.К. Воробьева, В.П. Глухов) [13, 14]. Так Т.А. Ткаченко предлагает логопедическую работу организовывать с опорой на схемы и модели [48]. Одним из вариантов схем является </w:t>
      </w:r>
      <w:proofErr w:type="spellStart"/>
      <w:r>
        <w:t>м</w:t>
      </w:r>
      <w:r>
        <w:rPr>
          <w:rFonts w:cs="Times New Roman"/>
          <w:bCs/>
          <w:color w:val="000000"/>
        </w:rPr>
        <w:t>немотаблица</w:t>
      </w:r>
      <w:proofErr w:type="spellEnd"/>
      <w:r>
        <w:rPr>
          <w:rFonts w:cs="Times New Roman"/>
          <w:color w:val="000000"/>
        </w:rPr>
        <w:t>, в которой заложена определенная информация (В.А. Козаренко) [22]. Суть мнемосхемы заключается в следующем: на каждое слово или маленькое словосочетание придумывается картинка (изображение); таким образом, весь текст зарисовывается схематично, глядя на эти схемы – рисунки, ребенок легко запоминает информацию.</w:t>
      </w:r>
    </w:p>
    <w:p w14:paraId="5E8D44E1" w14:textId="77777777" w:rsidR="00615A0F" w:rsidRDefault="00615A0F" w:rsidP="00615A0F">
      <w:pPr>
        <w:spacing w:after="0" w:line="360" w:lineRule="auto"/>
        <w:ind w:firstLine="709"/>
        <w:jc w:val="both"/>
      </w:pPr>
      <w:r>
        <w:rPr>
          <w:rFonts w:cs="Times New Roman"/>
          <w:color w:val="000000"/>
        </w:rPr>
        <w:t>Среди вспомогательных средств коррекционного процесса следует выделить</w:t>
      </w:r>
      <w:r>
        <w:t xml:space="preserve"> технологию «</w:t>
      </w:r>
      <w:proofErr w:type="spellStart"/>
      <w:r>
        <w:t>Лэпбук</w:t>
      </w:r>
      <w:proofErr w:type="spellEnd"/>
      <w:r>
        <w:t>», которая в соответствии с требованиями ФГОС ДО способствует формированию не только речевых навыков и умений, а также способности воспринимать и запоминать информацию.</w:t>
      </w:r>
    </w:p>
    <w:p w14:paraId="6C98663E" w14:textId="77777777" w:rsidR="00615A0F" w:rsidRDefault="00615A0F" w:rsidP="00615A0F">
      <w:pPr>
        <w:spacing w:after="0" w:line="360" w:lineRule="auto"/>
        <w:ind w:firstLine="709"/>
        <w:jc w:val="both"/>
      </w:pPr>
      <w:r>
        <w:t xml:space="preserve"> Технология «</w:t>
      </w:r>
      <w:proofErr w:type="spellStart"/>
      <w:r>
        <w:t>Лэпбук</w:t>
      </w:r>
      <w:proofErr w:type="spellEnd"/>
      <w:r>
        <w:t>» (</w:t>
      </w:r>
      <w:proofErr w:type="spellStart"/>
      <w:r>
        <w:t>lapbook</w:t>
      </w:r>
      <w:proofErr w:type="spellEnd"/>
      <w:r>
        <w:t xml:space="preserve"> в переводе с англ. – книжка на коленях) заимствована из зарубежных методических разработок и представляет собой разновидность метода проекта. Данная технология была адаптирована Т. Пироженко и представляет собой маленькую книжечку с вкладками, карманчиками, закладками для сбора и хранения информации, которая представлена в виде схем, рисунков, текстов, таблиц [39].</w:t>
      </w:r>
    </w:p>
    <w:p w14:paraId="2D97580E" w14:textId="77777777" w:rsidR="00615A0F" w:rsidRDefault="00615A0F" w:rsidP="00615A0F">
      <w:pPr>
        <w:spacing w:after="0" w:line="360" w:lineRule="auto"/>
        <w:ind w:firstLine="709"/>
        <w:jc w:val="both"/>
      </w:pPr>
      <w:r>
        <w:lastRenderedPageBreak/>
        <w:t xml:space="preserve">Д.А. </w:t>
      </w:r>
      <w:proofErr w:type="spellStart"/>
      <w:r>
        <w:t>Гатовская</w:t>
      </w:r>
      <w:proofErr w:type="spellEnd"/>
      <w:r>
        <w:t xml:space="preserve"> под технологией </w:t>
      </w:r>
      <w:proofErr w:type="spellStart"/>
      <w:r>
        <w:t>лэпбук</w:t>
      </w:r>
      <w:proofErr w:type="spellEnd"/>
      <w:r>
        <w:t xml:space="preserve"> понимает эффективную форму организации обучения всеми участниками образовательного процесса [11].</w:t>
      </w:r>
    </w:p>
    <w:p w14:paraId="2219CA8F" w14:textId="77777777" w:rsidR="00615A0F" w:rsidRDefault="00615A0F" w:rsidP="00615A0F">
      <w:pPr>
        <w:spacing w:after="0" w:line="360" w:lineRule="auto"/>
        <w:ind w:firstLine="709"/>
        <w:jc w:val="both"/>
        <w:rPr>
          <w:rStyle w:val="c0"/>
          <w:color w:val="000000"/>
        </w:rPr>
      </w:pPr>
      <w:r>
        <w:rPr>
          <w:rStyle w:val="c0"/>
          <w:color w:val="000000"/>
        </w:rPr>
        <w:t>Актуальность использования данной технологии заключается в следующем: «</w:t>
      </w:r>
      <w:proofErr w:type="spellStart"/>
      <w:r>
        <w:rPr>
          <w:rStyle w:val="c6"/>
          <w:bCs/>
          <w:color w:val="000000"/>
        </w:rPr>
        <w:t>Лэпбук</w:t>
      </w:r>
      <w:proofErr w:type="spellEnd"/>
      <w:r>
        <w:rPr>
          <w:rStyle w:val="c6"/>
          <w:bCs/>
          <w:color w:val="000000"/>
        </w:rPr>
        <w:t>» соответствует требованиям ФГОС ДО к организации пространственной предметно-развивающей среды. Использование «</w:t>
      </w:r>
      <w:proofErr w:type="spellStart"/>
      <w:r>
        <w:rPr>
          <w:rStyle w:val="c6"/>
          <w:bCs/>
          <w:color w:val="000000"/>
        </w:rPr>
        <w:t>Лэпбука</w:t>
      </w:r>
      <w:proofErr w:type="spellEnd"/>
      <w:r>
        <w:rPr>
          <w:rStyle w:val="c0"/>
          <w:color w:val="000000"/>
        </w:rPr>
        <w:t>» обладает дидактическими свойствами, развивает воображение, доступно к использованию группой детей, вариативно. Данная технология обеспечивает игровую, познавательную, исследовательскую и творческую активность всех воспитанников. «</w:t>
      </w:r>
      <w:proofErr w:type="spellStart"/>
      <w:r>
        <w:rPr>
          <w:rStyle w:val="c0"/>
          <w:color w:val="000000"/>
        </w:rPr>
        <w:t>Лэпбук</w:t>
      </w:r>
      <w:proofErr w:type="spellEnd"/>
      <w:r>
        <w:rPr>
          <w:rStyle w:val="c0"/>
          <w:color w:val="000000"/>
        </w:rPr>
        <w:t>» - форма взаимодействия педагога, родителя и ребенка, интересный способ совместной деятельности.</w:t>
      </w:r>
    </w:p>
    <w:p w14:paraId="527C8FA3" w14:textId="77777777" w:rsidR="00615A0F" w:rsidRDefault="00615A0F" w:rsidP="00615A0F">
      <w:pPr>
        <w:spacing w:after="0" w:line="360" w:lineRule="auto"/>
        <w:ind w:firstLine="709"/>
        <w:jc w:val="both"/>
      </w:pPr>
      <w:r>
        <w:t>«</w:t>
      </w:r>
      <w:proofErr w:type="spellStart"/>
      <w:r>
        <w:t>Лэпбук</w:t>
      </w:r>
      <w:proofErr w:type="spellEnd"/>
      <w:r>
        <w:t xml:space="preserve">» помогает построить процесс обучения с учетом индивидуального и дифференцированного принципа. Ребенок при работе с данным наглядным средством становится активным участником образовательного процесса, самостоятельно получает и осваивает учебную информацию. </w:t>
      </w:r>
    </w:p>
    <w:p w14:paraId="0F9F4931" w14:textId="77777777" w:rsidR="00615A0F" w:rsidRDefault="00615A0F" w:rsidP="00615A0F">
      <w:pPr>
        <w:spacing w:after="0" w:line="360" w:lineRule="auto"/>
        <w:ind w:firstLine="709"/>
        <w:jc w:val="both"/>
      </w:pPr>
      <w:r>
        <w:t>Изучив опыт применения «</w:t>
      </w:r>
      <w:proofErr w:type="spellStart"/>
      <w:r>
        <w:t>Лэпбук</w:t>
      </w:r>
      <w:proofErr w:type="spellEnd"/>
      <w:r>
        <w:t>», Т. Пироженко, считает старший дошкольный возраст (от 5 лет и выше) наиболее оптимальным для организации занятий с применением данной технологии.</w:t>
      </w:r>
    </w:p>
    <w:p w14:paraId="6CC7A2A2" w14:textId="77777777" w:rsidR="00615A0F" w:rsidRDefault="00615A0F" w:rsidP="00615A0F">
      <w:pPr>
        <w:spacing w:after="0" w:line="360" w:lineRule="auto"/>
        <w:ind w:firstLine="709"/>
        <w:jc w:val="both"/>
      </w:pPr>
      <w:r>
        <w:t>Педагоги-практики, расширяя опыт применения «</w:t>
      </w:r>
      <w:proofErr w:type="spellStart"/>
      <w:r>
        <w:t>Лэпбука</w:t>
      </w:r>
      <w:proofErr w:type="spellEnd"/>
      <w:r>
        <w:t xml:space="preserve">» в образовательном процессе, отмечают возможность использования данного средства с младшего возраста, однако на каждом возрастном этапе меняется участие взрослого и ребенка в работе с пособием от совместного до самостоятельного. </w:t>
      </w:r>
    </w:p>
    <w:p w14:paraId="41B705C8" w14:textId="77777777" w:rsidR="00615A0F" w:rsidRDefault="00615A0F" w:rsidP="00615A0F">
      <w:pPr>
        <w:spacing w:after="0" w:line="360" w:lineRule="auto"/>
        <w:ind w:firstLine="709"/>
        <w:jc w:val="both"/>
      </w:pPr>
      <w:r>
        <w:t xml:space="preserve">Анализ отечественного опыта с применением </w:t>
      </w:r>
      <w:proofErr w:type="spellStart"/>
      <w:r>
        <w:t>лэпбук</w:t>
      </w:r>
      <w:proofErr w:type="spellEnd"/>
      <w:r>
        <w:t>-технологии выделил два варианта работы:</w:t>
      </w:r>
    </w:p>
    <w:p w14:paraId="256596E9" w14:textId="77777777" w:rsidR="00615A0F" w:rsidRDefault="00615A0F" w:rsidP="00615A0F">
      <w:pPr>
        <w:spacing w:after="0" w:line="360" w:lineRule="auto"/>
        <w:ind w:firstLine="709"/>
        <w:jc w:val="both"/>
      </w:pPr>
      <w:r>
        <w:tab/>
        <w:t>1 – использование готовых «</w:t>
      </w:r>
      <w:proofErr w:type="spellStart"/>
      <w:r>
        <w:t>Лэпбуков</w:t>
      </w:r>
      <w:proofErr w:type="spellEnd"/>
      <w:r>
        <w:t>»;</w:t>
      </w:r>
    </w:p>
    <w:p w14:paraId="455B2689" w14:textId="77777777" w:rsidR="00615A0F" w:rsidRDefault="00615A0F" w:rsidP="00615A0F">
      <w:pPr>
        <w:spacing w:after="0" w:line="360" w:lineRule="auto"/>
        <w:ind w:firstLine="709"/>
        <w:jc w:val="both"/>
      </w:pPr>
      <w:r>
        <w:tab/>
        <w:t xml:space="preserve">2 – самостоятельное изготовление в процессе образовательной деятельности, который является наиболее эффективным, так как предполагает активное участие ребенка в данном процессе. </w:t>
      </w:r>
    </w:p>
    <w:p w14:paraId="54E230F5" w14:textId="77777777" w:rsidR="00615A0F" w:rsidRDefault="00615A0F" w:rsidP="00615A0F">
      <w:pPr>
        <w:spacing w:after="0" w:line="360" w:lineRule="auto"/>
        <w:ind w:firstLine="709"/>
        <w:jc w:val="both"/>
      </w:pPr>
      <w:r>
        <w:lastRenderedPageBreak/>
        <w:t>Таким образом, «</w:t>
      </w:r>
      <w:proofErr w:type="spellStart"/>
      <w:r>
        <w:t>Лэпбук</w:t>
      </w:r>
      <w:proofErr w:type="spellEnd"/>
      <w:r>
        <w:t>» представляет собой комплексное учебное пособие, является материальным результатом проектной деятельности. «</w:t>
      </w:r>
      <w:proofErr w:type="spellStart"/>
      <w:r>
        <w:t>Лэпбук</w:t>
      </w:r>
      <w:proofErr w:type="spellEnd"/>
      <w:r>
        <w:t>» активизирует познавательный интерес, к деятельности, формирует и развивает способность самостоятельного поиска, систематизации информации, обеспечивает ее запоминание и закрепление.</w:t>
      </w:r>
    </w:p>
    <w:p w14:paraId="0159BAA7" w14:textId="77777777" w:rsidR="00615A0F" w:rsidRDefault="00615A0F" w:rsidP="00615A0F">
      <w:pPr>
        <w:spacing w:after="0" w:line="360" w:lineRule="auto"/>
        <w:outlineLvl w:val="1"/>
      </w:pPr>
      <w:r>
        <w:t xml:space="preserve">                                            </w:t>
      </w:r>
    </w:p>
    <w:p w14:paraId="18DDAAD0" w14:textId="0C201491" w:rsidR="00615A0F" w:rsidRDefault="00615A0F" w:rsidP="00615A0F">
      <w:pPr>
        <w:spacing w:after="0" w:line="360" w:lineRule="auto"/>
        <w:jc w:val="center"/>
        <w:outlineLvl w:val="1"/>
        <w:rPr>
          <w:b/>
        </w:rPr>
      </w:pPr>
      <w:bookmarkStart w:id="0" w:name="_Toc95864112"/>
      <w:bookmarkStart w:id="1" w:name="_Toc97076983"/>
      <w:r>
        <w:rPr>
          <w:b/>
        </w:rPr>
        <w:t>С</w:t>
      </w:r>
      <w:bookmarkEnd w:id="0"/>
      <w:r>
        <w:rPr>
          <w:b/>
        </w:rPr>
        <w:t>ПИСОК ЛИТЕРАТУРЫ</w:t>
      </w:r>
      <w:bookmarkEnd w:id="1"/>
    </w:p>
    <w:p w14:paraId="095F798D" w14:textId="77777777" w:rsidR="00615A0F" w:rsidRDefault="00615A0F" w:rsidP="00615A0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bCs/>
        </w:rPr>
      </w:pPr>
      <w:r>
        <w:t xml:space="preserve">Глухов, В. П. Психолингвистика / В. П. Глухов. – М.: </w:t>
      </w:r>
      <w:proofErr w:type="spellStart"/>
      <w:r>
        <w:t>Юрайт</w:t>
      </w:r>
      <w:proofErr w:type="spellEnd"/>
      <w:r>
        <w:t xml:space="preserve">, 2018. – 361 с. </w:t>
      </w:r>
    </w:p>
    <w:p w14:paraId="2EC6BB77" w14:textId="77777777" w:rsidR="00615A0F" w:rsidRDefault="00615A0F" w:rsidP="00615A0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bCs/>
        </w:rPr>
      </w:pPr>
      <w:r>
        <w:t xml:space="preserve"> </w:t>
      </w:r>
      <w:r>
        <w:rPr>
          <w:bCs/>
        </w:rPr>
        <w:t>Глухов, В. П.</w:t>
      </w:r>
      <w:r>
        <w:t xml:space="preserve"> Основы психолингвистики: учебное пособие для студентов педвузов / В. П. Глухов. – Москва: АСТ: Астрель, 2005. – 350 с. – Текст: непосредственный.</w:t>
      </w:r>
    </w:p>
    <w:p w14:paraId="4DF356F4" w14:textId="77777777" w:rsidR="00615A0F" w:rsidRDefault="00615A0F" w:rsidP="00615A0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bCs/>
        </w:rPr>
      </w:pPr>
      <w:proofErr w:type="spellStart"/>
      <w:r>
        <w:t>Гатовская</w:t>
      </w:r>
      <w:proofErr w:type="spellEnd"/>
      <w:r>
        <w:t xml:space="preserve">, Д. А. </w:t>
      </w:r>
      <w:proofErr w:type="spellStart"/>
      <w:r>
        <w:t>Лэпбук</w:t>
      </w:r>
      <w:proofErr w:type="spellEnd"/>
      <w:r>
        <w:t xml:space="preserve"> как средство обучения в условиях ФГОС / Д. А. </w:t>
      </w:r>
      <w:proofErr w:type="spellStart"/>
      <w:r>
        <w:t>Гатовская</w:t>
      </w:r>
      <w:proofErr w:type="spellEnd"/>
      <w:r>
        <w:t xml:space="preserve"> // Проблемы и перспективы развития образования: материалы VI </w:t>
      </w:r>
      <w:proofErr w:type="spellStart"/>
      <w:r>
        <w:t>Междунар</w:t>
      </w:r>
      <w:proofErr w:type="spellEnd"/>
      <w:r>
        <w:t xml:space="preserve">. науч. </w:t>
      </w:r>
      <w:proofErr w:type="spellStart"/>
      <w:r>
        <w:t>конф</w:t>
      </w:r>
      <w:proofErr w:type="spellEnd"/>
      <w:r>
        <w:t>. (г. Пермь, апрель 2015 г.). – Пермь: Меркурий, 2015. – С. 162-164. – Текст: непосредственный.</w:t>
      </w:r>
    </w:p>
    <w:p w14:paraId="13562BC3" w14:textId="77777777" w:rsidR="00615A0F" w:rsidRDefault="00615A0F" w:rsidP="00615A0F">
      <w:pPr>
        <w:numPr>
          <w:ilvl w:val="0"/>
          <w:numId w:val="1"/>
        </w:numPr>
        <w:spacing w:after="0" w:line="360" w:lineRule="auto"/>
        <w:ind w:left="0" w:firstLine="709"/>
        <w:jc w:val="both"/>
      </w:pPr>
      <w:r>
        <w:t xml:space="preserve">Козаренко, В. А. Учебник мнемотехники. Система запоминания «Джордано» Сайт </w:t>
      </w:r>
      <w:proofErr w:type="spellStart"/>
      <w:r>
        <w:t>Mnemonikon</w:t>
      </w:r>
      <w:proofErr w:type="spellEnd"/>
      <w:r>
        <w:t xml:space="preserve"> (http://www.mnemotexnika.narod.ru) – Москва, 2007.</w:t>
      </w:r>
    </w:p>
    <w:p w14:paraId="32064AAD" w14:textId="77777777" w:rsidR="00615A0F" w:rsidRDefault="00615A0F" w:rsidP="00615A0F">
      <w:pPr>
        <w:numPr>
          <w:ilvl w:val="0"/>
          <w:numId w:val="1"/>
        </w:numPr>
        <w:spacing w:after="0" w:line="360" w:lineRule="auto"/>
        <w:ind w:left="0" w:firstLine="709"/>
        <w:jc w:val="both"/>
      </w:pPr>
      <w:r>
        <w:t>Омельченко, Л. В. Использование приемов мнемотехники в развитии связной речи / Л. В. Омельченко // Логопед. – 2008. – № 4. – С. 102-115.</w:t>
      </w:r>
    </w:p>
    <w:p w14:paraId="1A722AF0" w14:textId="77777777" w:rsidR="00615A0F" w:rsidRDefault="00615A0F" w:rsidP="00615A0F">
      <w:pPr>
        <w:numPr>
          <w:ilvl w:val="0"/>
          <w:numId w:val="1"/>
        </w:numPr>
        <w:spacing w:after="0" w:line="360" w:lineRule="auto"/>
        <w:ind w:left="0" w:firstLine="709"/>
        <w:jc w:val="both"/>
      </w:pPr>
      <w:r>
        <w:t>Ткаченко, Т. А. Использование схем в составлении описательных рассказов / Т. А. Ткаченко // Дошкольное воспитание. – 2003. – № 10. – С. 16-21.</w:t>
      </w:r>
    </w:p>
    <w:p w14:paraId="7CCAAF27" w14:textId="77777777" w:rsidR="00615A0F" w:rsidRDefault="00615A0F"/>
    <w:sectPr w:rsidR="00615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FE361B"/>
    <w:multiLevelType w:val="hybridMultilevel"/>
    <w:tmpl w:val="BEEAB1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A0F"/>
    <w:rsid w:val="0061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0EC39"/>
  <w15:chartTrackingRefBased/>
  <w15:docId w15:val="{CE610F73-0B60-4CFE-8607-CA5330431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A0F"/>
    <w:pPr>
      <w:spacing w:line="256" w:lineRule="auto"/>
    </w:pPr>
    <w:rPr>
      <w:rFonts w:ascii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5A0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15A0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0">
    <w:name w:val="c0"/>
    <w:basedOn w:val="a0"/>
    <w:rsid w:val="00615A0F"/>
  </w:style>
  <w:style w:type="character" w:customStyle="1" w:styleId="c6">
    <w:name w:val="c6"/>
    <w:basedOn w:val="a0"/>
    <w:rsid w:val="00615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717</Words>
  <Characters>4092</Characters>
  <Application>Microsoft Office Word</Application>
  <DocSecurity>0</DocSecurity>
  <Lines>34</Lines>
  <Paragraphs>9</Paragraphs>
  <ScaleCrop>false</ScaleCrop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Мосолова</dc:creator>
  <cp:keywords/>
  <dc:description/>
  <cp:lastModifiedBy>Анастасия Мосолова</cp:lastModifiedBy>
  <cp:revision>2</cp:revision>
  <dcterms:created xsi:type="dcterms:W3CDTF">2023-05-30T20:01:00Z</dcterms:created>
  <dcterms:modified xsi:type="dcterms:W3CDTF">2023-05-30T20:06:00Z</dcterms:modified>
</cp:coreProperties>
</file>