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ECD" w:rsidRPr="00B51ECD" w:rsidRDefault="00B51ECD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Style w:val="a3"/>
          <w:rFonts w:ascii="Segoe UI" w:hAnsi="Segoe UI" w:cs="Segoe UI"/>
          <w:bCs w:val="0"/>
          <w:color w:val="000000"/>
          <w:shd w:val="clear" w:color="auto" w:fill="FFFFFF"/>
        </w:rPr>
        <w:t>Ферменты: ключевая роль в организации ж</w:t>
      </w:r>
      <w:r w:rsidR="00B252A6" w:rsidRPr="00B51ECD">
        <w:rPr>
          <w:rStyle w:val="a3"/>
          <w:rFonts w:ascii="Segoe UI" w:hAnsi="Segoe UI" w:cs="Segoe UI"/>
          <w:bCs w:val="0"/>
          <w:color w:val="000000"/>
          <w:shd w:val="clear" w:color="auto" w:fill="FFFFFF"/>
        </w:rPr>
        <w:t>изни</w:t>
      </w:r>
      <w:r w:rsidR="00B252A6" w:rsidRPr="00B51ECD"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B51ECD" w:rsidRDefault="00B51ECD">
      <w:pPr>
        <w:rPr>
          <w:rFonts w:ascii="Segoe UI" w:hAnsi="Segoe UI" w:cs="Segoe UI"/>
          <w:color w:val="000000"/>
          <w:shd w:val="clear" w:color="auto" w:fill="FFFFFF"/>
        </w:rPr>
      </w:pPr>
    </w:p>
    <w:p w:rsidR="002A0142" w:rsidRPr="001E0961" w:rsidRDefault="00B51ECD" w:rsidP="002A014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B252A6"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Ферменты, или энзимы, – это белковые молекулы, выступающие в роли биологических катализаторов, ускоряющих биохимические реакции, протекающие в живых организмах. Они играют критически важную роль в поддержании жизни, обеспечивая эффективное функционирование всех систем и органов. Без ферментов большинство процессов, необходимых для выживания, происходили бы слишком медленно или не происходили вовсе. </w:t>
      </w:r>
    </w:p>
    <w:p w:rsidR="008329F2" w:rsidRDefault="008329F2" w:rsidP="002A0142">
      <w:pPr>
        <w:jc w:val="both"/>
        <w:rPr>
          <w:noProof/>
          <w:lang w:eastAsia="ru-RU"/>
        </w:rPr>
      </w:pPr>
    </w:p>
    <w:p w:rsidR="008329F2" w:rsidRDefault="008329F2" w:rsidP="002A0142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007EBED" wp14:editId="6AF2A1BC">
            <wp:extent cx="1809750" cy="2790825"/>
            <wp:effectExtent l="0" t="0" r="0" b="9525"/>
            <wp:docPr id="5" name="Рисунок 5" descr="https://cdn-fs.interneturok.ru/content/konspekt_image/69945/753f8e30_1a14_0131_d362_22000ae82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-fs.interneturok.ru/content/konspekt_image/69945/753f8e30_1a14_0131_d362_22000ae82f9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69C925E" wp14:editId="7DC8DBBF">
            <wp:extent cx="2733675" cy="2790825"/>
            <wp:effectExtent l="0" t="0" r="9525" b="9525"/>
            <wp:docPr id="6" name="Рисунок 6" descr="https://cdn-fs.interneturok.ru/content/konspekt_image/69946/75f5c720_1a14_0131_d363_22000ae82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-fs.interneturok.ru/content/konspekt_image/69946/75f5c720_1a14_0131_d363_22000ae82f9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72" w:rsidRPr="00F30272" w:rsidRDefault="00F30272" w:rsidP="00F30272">
      <w:pPr>
        <w:pStyle w:val="a4"/>
        <w:rPr>
          <w:sz w:val="28"/>
          <w:szCs w:val="28"/>
        </w:rPr>
      </w:pPr>
      <w:r w:rsidRPr="00F30272">
        <w:rPr>
          <w:sz w:val="28"/>
          <w:szCs w:val="28"/>
        </w:rPr>
        <w:t>В 1890 году Э. Г. Фишер предположил, что эта специфичность обусловлена особой формой молекулы фермента, которая точно соответствует форме молекулы субстрата. Эта гипотеза получила название «</w:t>
      </w:r>
      <w:r w:rsidRPr="00F30272">
        <w:rPr>
          <w:rStyle w:val="a3"/>
          <w:sz w:val="28"/>
          <w:szCs w:val="28"/>
        </w:rPr>
        <w:t>ключа и замка</w:t>
      </w:r>
      <w:r w:rsidRPr="00F30272">
        <w:rPr>
          <w:sz w:val="28"/>
          <w:szCs w:val="28"/>
        </w:rPr>
        <w:t xml:space="preserve">», где ключ сравнивается с субстратом, а замок – с ферментом. Гипотеза гласит: </w:t>
      </w:r>
      <w:r w:rsidRPr="00F30272">
        <w:rPr>
          <w:rStyle w:val="a3"/>
          <w:sz w:val="28"/>
          <w:szCs w:val="28"/>
        </w:rPr>
        <w:t>субстрат подходит к ферменту, как ключ подходит к замку</w:t>
      </w:r>
      <w:r w:rsidRPr="00F30272">
        <w:rPr>
          <w:sz w:val="28"/>
          <w:szCs w:val="28"/>
        </w:rPr>
        <w:t xml:space="preserve">. </w:t>
      </w:r>
      <w:r w:rsidRPr="00F30272">
        <w:rPr>
          <w:rStyle w:val="a3"/>
          <w:sz w:val="28"/>
          <w:szCs w:val="28"/>
        </w:rPr>
        <w:t>Избирательность действия фермента связана со строением его активного центра</w:t>
      </w:r>
      <w:r>
        <w:rPr>
          <w:sz w:val="28"/>
          <w:szCs w:val="28"/>
        </w:rPr>
        <w:t>.</w:t>
      </w:r>
    </w:p>
    <w:p w:rsidR="00153B03" w:rsidRDefault="00660360" w:rsidP="002A0142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C4A5465" wp14:editId="2A948FD1">
            <wp:extent cx="3476625" cy="2257425"/>
            <wp:effectExtent l="0" t="0" r="9525" b="9525"/>
            <wp:docPr id="9" name="Рисунок 9" descr="https://cdn-fs.interneturok.ru/content/konspekt_image/69942/72cd3560_1a14_0131_d35f_22000ae82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-fs.interneturok.ru/content/konspekt_image/69942/72cd3560_1a14_0131_d35f_22000ae82f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899" w:rsidRDefault="00B252A6" w:rsidP="002A0142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 w:rsidRPr="001E0961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lastRenderedPageBreak/>
        <w:t>Механизм Действия и Специфичность</w:t>
      </w:r>
      <w:r w:rsidR="002A0142" w:rsidRPr="001E0961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.</w:t>
      </w:r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Ферменты обладают уникальной способностью связываться с определенными молекулами, называемыми субстратами, в активном центре. Эта специфичность позволяет им избирательно катализировать конкретные реакции. После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катализа фермент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574899">
        <w:rPr>
          <w:noProof/>
          <w:lang w:eastAsia="ru-RU"/>
        </w:rPr>
        <w:drawing>
          <wp:inline distT="0" distB="0" distL="0" distR="0" wp14:anchorId="38C93559" wp14:editId="1A107AC4">
            <wp:extent cx="3162300" cy="2581275"/>
            <wp:effectExtent l="0" t="0" r="0" b="9525"/>
            <wp:docPr id="1" name="Рисунок 1" descr="https://cdn-fs.interneturok.ru/content/konspekt_image/69941/72243f50_1a14_0131_d35e_22000ae82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fs.interneturok.ru/content/konspekt_image/69941/72243f50_1a14_0131_d35e_22000ae82f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360" w:rsidRDefault="00B252A6" w:rsidP="002A014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4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высвобождает продукты реакции и готов к повторному связыванию с субстратом.</w:t>
      </w:r>
      <w:r w:rsidR="008329F2" w:rsidRPr="005748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574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небольшое количество фермента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574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катал</w:t>
      </w:r>
      <w:r w:rsidR="00660360" w:rsidRPr="00574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изировать огромное количество реакций.</w:t>
      </w:r>
    </w:p>
    <w:p w:rsidR="00660360" w:rsidRDefault="00660360" w:rsidP="002A014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74899" w:rsidRDefault="00574899" w:rsidP="002A014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74899" w:rsidRDefault="00574899" w:rsidP="002A014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02E22B7" wp14:editId="14F69562">
            <wp:extent cx="3514725" cy="1962150"/>
            <wp:effectExtent l="0" t="0" r="9525" b="0"/>
            <wp:docPr id="7" name="Рисунок 7" descr="https://cdn-fs.interneturok.ru/content/konspekt_image/69944/748aa800_1a14_0131_d361_22000ae82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-fs.interneturok.ru/content/konspekt_image/69944/748aa800_1a14_0131_d361_22000ae82f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899" w:rsidRDefault="00660360" w:rsidP="002A014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A2FBEBB" wp14:editId="24B4DB96">
            <wp:extent cx="3581400" cy="1971675"/>
            <wp:effectExtent l="0" t="0" r="0" b="9525"/>
            <wp:docPr id="3" name="Рисунок 3" descr="https://cdn-fs.interneturok.ru/content/konspekt_image/69943/73a33f00_1a14_0131_d360_22000ae82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-fs.interneturok.ru/content/konspekt_image/69943/73a33f00_1a14_0131_d360_22000ae82f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0142" w:rsidRDefault="002A0142" w:rsidP="002A0142">
      <w:pPr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5110A0" w:rsidRPr="001E0961" w:rsidRDefault="00B252A6" w:rsidP="001E096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0961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Основные Функции Ферментов</w:t>
      </w:r>
      <w:r w:rsidR="002A0142" w:rsidRPr="001E0961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.</w:t>
      </w:r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Функции ферментов в организме чрезвычайно разнообразны. Они участвуют в переваривании пищи, превращении питательных веществ в энергию, синтезе ДНК и РНК, построении клеток и тканей, </w:t>
      </w:r>
      <w:proofErr w:type="spellStart"/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детоксикации</w:t>
      </w:r>
      <w:proofErr w:type="spellEnd"/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многих других процессах. Ферменты контролируют метаболизм, обеспечивая его скорость и регуляцию в соответствии с потребностями организма. </w:t>
      </w:r>
      <w:r w:rsidRPr="001E096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Факторы, Влияющие на Активность Ферментов</w:t>
      </w:r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Активность ферментов может зависеть от множества факторов, включая температуру, </w:t>
      </w:r>
      <w:proofErr w:type="spellStart"/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pH</w:t>
      </w:r>
      <w:proofErr w:type="spellEnd"/>
      <w:r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среды, концентрацию субстрата и присутствие ингибиторов или активаторов. Оптимальные условия для каждого фермента могут различаться, что отражает их специализированную роль в биохимических процессах. Нарушение оптимальных условий может привести к снижению активности фермента или его денатурации, что негативно ск</w:t>
      </w:r>
      <w:r w:rsidR="005110A0" w:rsidRPr="001E0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азывается на здоровье организма.</w:t>
      </w:r>
    </w:p>
    <w:p w:rsidR="008329F2" w:rsidRPr="008329F2" w:rsidRDefault="005110A0" w:rsidP="001E0961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1E09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Применение </w:t>
      </w:r>
      <w:r w:rsidR="008329F2" w:rsidRPr="008329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ферментами</w:t>
      </w:r>
      <w:proofErr w:type="gramEnd"/>
    </w:p>
    <w:p w:rsidR="005110A0" w:rsidRPr="001E0961" w:rsidRDefault="005110A0" w:rsidP="001E09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ерменты используются в различных областях человеческой </w:t>
      </w:r>
      <w:r w:rsidR="00660360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 Они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используются в пищевой промышленности, в медицине, в косметике и бытовой химии. Например, в стиральные порошки добавляют </w:t>
      </w:r>
      <w:r w:rsidR="008329F2" w:rsidRPr="001E09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амилазу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расщепляет крахмал, </w:t>
      </w:r>
      <w:r w:rsidR="008329F2" w:rsidRPr="001E09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протеазы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расщепляющие белки или белковые загрязнения, и </w:t>
      </w:r>
      <w:r w:rsidR="008329F2" w:rsidRPr="001E09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липазы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очищающие ткани от жира и масла. Как правило, в состав стирального порошка входит комбинация этих ферментов, то есть ферментные препараты усиливают действие друг друга.</w:t>
      </w:r>
    </w:p>
    <w:p w:rsidR="008329F2" w:rsidRPr="008329F2" w:rsidRDefault="005110A0" w:rsidP="001E09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наиболее изученными ферментами являются протеазы и амилазы. Липазы не всегда стабильны по качеству. Их разработкой занимаются только 10 лет, а амилаза и протеаза существуют на рынке уже более полувека. Сегодня эти две категории ферментов очень хорошо изучены и дают прекрасные результаты, чего пока что нельзя сказать о липазах. Липазы полностью справляются с загрязнениями только после двух-трех стирок, а протеазы и амилазы – за одну.</w:t>
      </w:r>
    </w:p>
    <w:p w:rsidR="008329F2" w:rsidRPr="008329F2" w:rsidRDefault="005110A0" w:rsidP="001E09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329F2" w:rsidRPr="008329F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Ученые подсчитали, что добавление ферментов в стиральные порошки на 30-35% увеличивает моющую способность данного порошка.</w:t>
      </w:r>
    </w:p>
    <w:p w:rsidR="001E0961" w:rsidRPr="001E0961" w:rsidRDefault="001E0961" w:rsidP="001E096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</w:pPr>
      <w:r w:rsidRPr="001E0961"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  <w:t>Заключение</w:t>
      </w:r>
    </w:p>
    <w:p w:rsidR="001E0961" w:rsidRPr="001E0961" w:rsidRDefault="001E0961" w:rsidP="001E096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E1E1E"/>
          <w:spacing w:val="1"/>
          <w:sz w:val="28"/>
          <w:szCs w:val="28"/>
          <w:lang w:eastAsia="ru-RU"/>
        </w:rPr>
      </w:pPr>
      <w:r w:rsidRPr="001E0961">
        <w:rPr>
          <w:rFonts w:ascii="Times New Roman" w:eastAsia="Times New Roman" w:hAnsi="Times New Roman" w:cs="Times New Roman"/>
          <w:color w:val="1E1E1E"/>
          <w:spacing w:val="1"/>
          <w:sz w:val="28"/>
          <w:szCs w:val="28"/>
          <w:lang w:eastAsia="ru-RU"/>
        </w:rPr>
        <w:t>Ферменты — ключевые компоненты живых организмов, обеспечивающие протекание биохимических реакций с высокой скоростью и специфичностью. Благодаря ферментам в клетке осуществляются обмен веществ и энергии, включающие ассимиляцию и диссимиляцию. Понимание строения, свойств и механизма действия ферментов важно для изучения процессов жизнедеятельности и развития биотехнологий.</w:t>
      </w:r>
    </w:p>
    <w:p w:rsidR="008329F2" w:rsidRPr="001E0961" w:rsidRDefault="008329F2" w:rsidP="001E096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329F2" w:rsidRPr="001E0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36"/>
    <w:rsid w:val="00153B03"/>
    <w:rsid w:val="001E0961"/>
    <w:rsid w:val="002A0142"/>
    <w:rsid w:val="002F7343"/>
    <w:rsid w:val="005110A0"/>
    <w:rsid w:val="00574899"/>
    <w:rsid w:val="00660360"/>
    <w:rsid w:val="006A6736"/>
    <w:rsid w:val="008329F2"/>
    <w:rsid w:val="0088287B"/>
    <w:rsid w:val="00B252A6"/>
    <w:rsid w:val="00B51ECD"/>
    <w:rsid w:val="00F30272"/>
    <w:rsid w:val="00F6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8227"/>
  <w15:chartTrackingRefBased/>
  <w15:docId w15:val="{0A3D4109-7C81-43C4-84CF-FB002CDC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52A6"/>
    <w:rPr>
      <w:b/>
      <w:bCs/>
    </w:rPr>
  </w:style>
  <w:style w:type="paragraph" w:styleId="a4">
    <w:name w:val="Normal (Web)"/>
    <w:basedOn w:val="a"/>
    <w:uiPriority w:val="99"/>
    <w:semiHidden/>
    <w:unhideWhenUsed/>
    <w:rsid w:val="00F30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2025-09-22T05:29:00Z</dcterms:created>
  <dcterms:modified xsi:type="dcterms:W3CDTF">2025-09-22T06:08:00Z</dcterms:modified>
</cp:coreProperties>
</file>