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02" w:rsidRPr="007B7C02" w:rsidRDefault="007B7C02" w:rsidP="007B7C02">
      <w:pPr>
        <w:spacing w:after="285" w:line="240" w:lineRule="auto"/>
        <w:jc w:val="center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Доклад</w:t>
      </w:r>
    </w:p>
    <w:p w:rsidR="007B7C02" w:rsidRPr="007B7C02" w:rsidRDefault="007B7C02" w:rsidP="007B7C02">
      <w:pPr>
        <w:spacing w:after="285" w:line="240" w:lineRule="auto"/>
        <w:jc w:val="center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Обобщение педагогического опыта работы преподавателя детской музыкальной школы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Составитель: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Чекамеева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Ольга Григорьевна, Преподаватель ДШИ №46 по классу фортепиано</w:t>
      </w:r>
    </w:p>
    <w:p w:rsidR="007B7C02" w:rsidRPr="007B7C02" w:rsidRDefault="007B7C02" w:rsidP="007B7C02">
      <w:pPr>
        <w:spacing w:after="285" w:line="240" w:lineRule="auto"/>
        <w:jc w:val="center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2013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bookmarkStart w:id="0" w:name="_GoBack"/>
      <w:bookmarkEnd w:id="0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 w:type="page"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Введение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Цель данного обобщения - подвести итог своей многолетней работы в качестве преподавателя детской школы искусств №46 по классу фортепиано и поделиться размышлениями о педагогическом мастерстве.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Актуальность выбранной темы в том, что обучение в исполнительских классах музыкальных училищ и высших музыкальных учреждений ориентированы на подготовку профессиональных исполнителей, а педагогу, работающему в школе необходим целый комплекс практических умений и навыков, включающий в себя и знание психологии музыкальных способностей ученика, и формирование его профессионально-интеллектуальных качеств, и свойств.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 w:type="page"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Это мое педагогическое кредо: постоянный поиск наиболее результативных путей обучения, воспитания и развития каждого отдельного ученика, как личности. Стать педагогом, а тем более педагогом детской школы, может далеко не каждый. Для этого мало быть хорошим пианистом, так как педагогический талант не всегда сопутствует таланту исполнительскому. Очень непросто быть молодом педагогом в начале своего профессионального пути. Остро встают вопросы музыкально-творческого контакта педагога с учеником. И только знакомство с опытом лучших педагогов помогает выявить стержневые стороны этого контакта в равной степени влияющего на творческое развитие ученика и профессиональный уровень преподавания. Конечно, молодому преподавателю в начале своего педагогического пути далеко не просто читать строгие научные труды, в которых содержится огромное количество сведений, в принципе нужных педагогу. И здесь нужно помнить слова гениального пианиста XX века И. Гофмана: «Никакое правило или совет, данный одному, не могут подойти никому другому, если эти правила и советы не пройдут сквозь сито его собственного ума и не подвергнуться при этом таким изменениям, которые сделают их пригодными для данного случая».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Музыкальная педагогика рассматривает воспитание личности и развитие специальных навыков и умений, как единый неразделённый процесс, сложный и многогранный. Можно различить в нем две стороны, на практике тесно связанные, диалектически переходящие одно в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другую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1) передача педагогом ученику своих знаний, умений и приемов исполнительской работы.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2) раскрытие, выявление и взращивание лучших задатков, заложенных в ученике.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Педагогическое мастерство проявляется в органическом сочетании этих двух сторон воспитания.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Большое значение в решении проблем музыкально-исполнительской педагогики имеет взаимоотношения учителя и ученика, который может приобретать самые различные оттенки. Необходимо каждому преподавателю знать о трех ярко выраженных типах этих взаимоотношений.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1) Авторитарная педагогика - основана на признании непререкаемого авторитета учителя. Ученик принимает все указания педагога беспрекословно, не смея сомневаться. Авторитарная педагогика принижает ученика: снижаются и результаты обучения, так как усвоение материала происходит пассивно. О воспитательном влиянии такого обучения не может быть и речи. Это прямой путь к шаблону,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безличностному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подходу к ученику. Педагог ставит перед своими учениками твердую, незыблемую для всех одинаковую задачу (например: постановка руки, определенный исполнительский прием, неизменная трактовка произведений). Возможно, что сам педагог - творческий музыкант, но постепенно, незаметно, он скатывается к догматизму.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2) Антиподом авторитарной педагогики является свободная «либеральная педагогика» это - самовыявление ученика. Педагог наблюдает за развитием ученика, как бы давая возможность развиваться изначально присущим качествам, он заботится главным образом о развитии сильных сторон дарования ученика и, в тоже время, не прилагает усилий для развития более слабых сторон.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В результате - быстрые и эффектные успехи ученика, повышающие репутацию педагога (о чем, возможно, он больше всего и заботится), но малосодержательные уроки, отсутствие серьёзной работы над произведением приводит к тому, что ученик вырастает узким, ограниченным музыкантом.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3) Третий путь - это целенаправленное индивидуальное воспитание ученика. Путь юного музыканта гибок, извилист и сложен. Педагог проходит его вместе с учеником, наблюдая, изучая, порой незаметно направляя его, а иногда и энергично вмешиваясь; увлекает ученика изученным произведение, вдохновляет его, предлагает ученику знания, развивает его исполнительские навыки, расширяет его музыкальный кругозор; поощряет его лучшие задатки и наряду с этим преодолевает и выправляет недостатки. И здесь мне бы хотелось немного подробнее остановиться на педагогических способностях и мастерстве преподавателей детских музыкальных школ и школ искусств. Каждый ли педагог согласится счесть своего ученика личностью? Всякий ли педагог склонен считать, что маленький музыкант уже с первых шагов должен развиваться как настоящий художник?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Когда же педагог имеет богатый духовный мир, когда он любит ребенка, видит в нем растущую личность, тогда он может успешно развивать его, обучая по любой методике - ведь его любовь удивительно изобретательна. Педагог детской школы должен обладать самым и разнообразными способностями: быть психологом, любить детей, уметь на них воздействовать заинтересовать их, привить любовь к музыке, научить работать. Главное среди педагогических способностей - наблюдательность, тактичность, внимательность и вместе с тем требовательность к ученику. Основной трудностью педагогической работы является то, что объект ее - живое существо - ребенок, часто обнаруживающий стремление к самостоятельности и независимости.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Вместе с тем, ребенок ищет опоры в личности самого педагога, и поэтому педагогу чрезвычайно важно стать этой опорой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,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завоевать доверие ученика. Педагогические способности, как и всякие другие не прирождённые качества, развиваются в процессе практической работы. Они включают: умение ясно, кратко, интересно и увлекательно передавать детям свои знания, понимание психологии ученика, творческий склад мышления позволяющий избегать штампов, умение анализировать работу, организовать коллектив класса, наладить индивидуальную работу ученика, в классе, и дома.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Любовь к педагогической деятельности состоит в том, что человек рассматривает ее как смысл жизни, знает и любит свой предмет, остро переживает успех и неуспех в работе, постоянно стремится совершенствовать ее (следит, за специальной литературой, изучает и использует опыт товарищей - педагогов), обобщает собственный опыт. Педагогическое мастерство связано в первую очередь со знанием своего предмета. Нельзя научить тому, чего не знаешь сам.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Педагогическое мастерство также тесным образом связано с педагогическим творчеством, умением подобрать репертуар сообразно склонностям ученика, продумать упражнения, будить творческое воображение ученика, интерес к работе. Собственная увлеченность, заинтересованность музыкой возникает тогда, когда в классе царит подлинно художественная атмосфера, когда сам педагог - музыкант умеет раскрыть красоту и смысл произведения.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В чем еще я вижу сложность проблемы музыкальной педагогики?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Это - в умении педагога найти индивидуальный подход к ученику. Несмотря на то, что любой из педагогов признает принцип дифференцированного подхода, еще не изжито однообразие в обучении учеников разного типа, сказывающийся в подборе репетитора, в последовательности его происхождения и в манере обращения с учащимися. Самое же главное - педагоги редко изучают характер ученика, склад его психики, нервную организацию, свойства темперамента. Ведь основная наша задача - помочь любому ребенку, независимо от его природных данных, выразить себя в музыке, ощутить радость творчества, разбудить в нем фантазию, интерес и любознательность.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 xml:space="preserve">Помните, что каждый ученик - это особый мир, и педагогика - это всегда поиск и творчество, а сам педагог должен пребывать - в творческом состоянии духа на каждом уроке и, конечно важнейшим требованием к преподавателю ДШИ является его подготовленность к уроку. Определенное место в такой подготовке занимает систематическая работа над пополнением учебного репертуара. Текущая подготовка к очередным занятиям заключается в исполнительском овладении произведениями репертуарного плана и тщательном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методическом анализе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способов их изучения. Учебно-педагогический репертуар юного пианиста постоянно расширяется за счет более сложных в жанрово-стилистическом и факторном отношениях произведений. Соответственно обогащаются и совершенствуются методы работы педагога. Понимание им художественной и исполнительской специфики произведений педагогического репертуара (полифонии, крупной формы,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кантиленных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и подвижных пьес и этюдов) помогает педагогу найти целесообразные формы их проработки с учеником.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Из личного опыта педагогической деятельности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В 1966 году я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закончила Кемеровское музыкальное училище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, фортепианное отделение, получив квалификацию преподавателя детской музыкальной школы и концертмейстера.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С 1965 год по 1970 годы работала ВДМШ №5 города Кемерово, а с 01.09.1970 года работаю в Детской музыкальной школе №3,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преобразованную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в ДШИ №46, преподавателем по классу специального и общего фортепьяно. Стаж педагогической работы - 48 лет.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Решением аттестационной комиссии в 1994 году мне присвоена первая квалификационная категория, должность «преподаватель», а в 2007 году и в 2012 году категория подтверждена.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За время работы прошла курсы повышения квалификации педагогов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-п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ианистов и курсы повышения квалификации завучей ДМШ. Также была участницей мастер классов: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2005 году - преподавателя международного музыкального колледжа штата Альберта (Канада) Б. Коновалова.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2007 году - преподавателя международного музыкального колледжа г.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Эдмонта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(Канада) И. Коноваловой.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2010 году - профессора Санкт-Петербуржской консерватории Т.М. Загоровской.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2012 - доцента кафедры специального фортепиано Российской академии музыки им. Гнесиных Б.М. Бурштейна.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Выпустила большое количество учащихся.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Хотелось бы сказать, что я учила всех детей, которые хотели соприкоснуться с прекрасным миром музыки, и никогда не отбирала в класс наиболее талантливых. Многие мои выпускники приобрели другие профессии, став врачами, юристами, экономистами, шахтерами, учителями.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Главное, из них выросли хорошие люди, понимающие и любящие музыку. Со многими мы общаемся и сегодня. Но если в моих учениках я чувствовала любовь к детям, стремление к педагогической работе, я советовала им продолжить свое профессиональное музыкальное образование (Список учащихся поступивших в музыкально-педагогические учреждения прилагаю).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 xml:space="preserve">Особенно радовало меня то, что мои выпускники, став взрослыми приводили ко мне в класс своих детей. Так Минченок Галя привела свою дочь Факторович Женю, которая впоследствии окончила Кемеровское музыкальное училище и Новосибирскую консерваторию. Диденко Лена, окончившая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КемГУКИ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, привела ко мне свою дочь Жукову Катюшу.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Свою работу в классе, учитывая изменения систем художественного образования, я строила таким образом, чтобы получить новый тип креативного человека, старалась подойти, к каждому ученику дифференцировано, исходя из особенностей и возможностей каждого ребенка. (О чем я и говорила в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своих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размышления о педагогическом мастерстве) Поэтому меня очень радует то, что выпускники, кто и не стал музыкантом, с большой благодарностью вспоминают занятия в нашем классе: Васильевы Рада и София (мама и дочь - обе учились у меня) отзываются так о школе: «16 лет нашей жизни неразрывно связаны со школой искусств: искусством слышать и слушать, дышать музыкой, чувствовать музыкальный инструмент. Все эти годы с нами шла по жизни и обучала нас (два поколения!) этому сложному и замечательному мастерству игры на фортепиано любимая и глубокоуважаемая Ольга Григорьевна. Садясь за инструмент и наигрывая любимые мелодии, мы с большой теплотой вспоминаем нашу родную музыкальную школу».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Плотницкая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И.Н., ставшая преподавателем ДШИ №46 по классу фортепиано: «Вместе с любимым педагогом мы открывали первые секреты фортепианного мастерства, учились выступать на сцене и радоваться первым успехам. Ольга Григорьевна научила нас быть постоянным посетителем филармонических концертов, она же влюбила в меня в будущую профессию, что сделало этот выбор единственным для меня».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Островерхая Т.А., также стала преподавателем ДШИ №46: «Занятия музыкой дисциплинировали меня во времени. Благодаря им появился интерес ходить на концерты, выставки; удовлетворялись мои духовные, эмоциональные потребности, расширялся круг друзей и знакомств, сформировался характер, художественный вкус».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Родина Женя, юрист, посвятила музыке свои стихи: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«Что может быть красноречивей рук,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Чувствительнее, легче и нежнее?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Для музыканта Пальцы - Образ! Слух -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Аккордов бесконечное движенье…»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Веригина Алина, студентка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КемГУ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«Кто-то вскинет смычок,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Кт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о-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на клавиши руки,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Каждый нотный значок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Обращая в мажорные звуки!»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О методической работе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Успех нашего труда зависит в первую очередь от правильного понимания педагогами задач музыкального образования детей, от их преданности делу музыкального воспитания </w:t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подрастающего поколения и наконец, от их музыкальной и педагогической квалификации. Каждый преподаватель должен постоянно учиться, восполнять пробелы своей педагогической подготовки. Но при всем, при этом нужно всегда помнить слова Г.Г. Нейгауза: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«Хрестоматийная методика, дающая преимущественно рецептуру, так называемые твердые правила, пусть даже верные и проверенные, будет всегда первоначальной, упрощенной методикой, нуждающейся поминутно при столкновении с реальной жизнью в развитии, обдумывании, уточнении, оживлении - одним словом, в диалектическом преобразовании».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Каждому педагогу должно быть ясно, что любой конкретный совет, будь то приём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звукоизвлечения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, трактовка того или иного произведения, требует продумывания, критической проверки, индивидуального применения в работе с каждым учеником.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Поток педагогических трудов за последние годы сильно возрос: все чаще за перо берутся сами творческие работники - выдающиеся исполнители, педагоги. Делясь размышлениями по проблемам эстетики, интерпретации исполнительских стилей, они не чуждаются и конкретных советов по частным вопросам обучения. Эти методические соображения представляют для педагогов - практиков исключительную ценность.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В течение всей своей педагогической деятельности я так же старалась, заниматься методической работой, участвуя в мероприятиях секции школы, курсов повышения квалификации педагогов. В своей работе опиралась на методические принципы замечательных педагогов-музыкантов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Г.Г.Нейгауза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М.Э.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Фейгина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А.Швейцера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А.Б.Гондельвейзера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А.Николаева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Л.А.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Баренбойма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Н.Ветлугиной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Б.Е.Милича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Г.М.Цыпина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и др.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Постепенно набиралась педагогического опыта, посещая уроки ведущих преподавателей города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Е.П.Краузе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Т.С.Сикорской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Н.И.Поповой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Л.А.Тончук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В.М.Фуксмана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Т.М.Бедерак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Н.Г.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Шиковой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Л.А.Гулевич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; посещала уроки молодых коллег нашей школы. Обязательно посещала все методические конференции, семинары, мастер классы, участвовала в творческих командировках, обучалась на курсах повышения квалификации педагогов - пианистов. Готовясь к проведению открытых уроков, изучала методическую литературу по данной теме, обязательно консультировала учащихся у преподавателей музыкального колледжа. Мною были проведены открытые уроки на разные темы.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Вот основные из них:</w:t>
      </w:r>
      <w:proofErr w:type="gramEnd"/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1. «Развитие внутреннего слуха на основе работы над полифонией в младших классах».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2. «Полифония И.С. Баха в старших классах. Фуга До-мажор».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3. «Французские сюиты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И.С.Баха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4. «Раскрытие художественного образа в музыкальных произведениях. Сюита А. Кравченко «Ай, да </w:t>
      </w:r>
      <w:proofErr w:type="spellStart"/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Балда</w:t>
      </w:r>
      <w:proofErr w:type="spellEnd"/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5. «Работа над крупной формой Л. Бетховена. Соната фа-минор I часть».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6. «Организация урока в старших классах».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7. «Искусство педализации на приемах педальных прелюдий А.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Майкапара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8. «Развитие технических навыков пианиста».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Для курсов повышения квалификации педагогов - пианистов мною были даны открытые уроки: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1. «Мелизмы в произведениях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И.С.Баха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2. «Организация урока в выпускном классе: К. Черни Этюд, соч. 299№9.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В.А.Моцарт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Фантазия Ре-минор».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3. «Развитие беглости пальцев на примерах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Клементи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и Черни».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Для курсов повышения квалификации завучей были проведены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:</w:t>
      </w:r>
      <w:proofErr w:type="gramEnd"/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1. Урок «Развитие технических способностей учащихся».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2. Доклад «Организация и учет успеваемости учащихся ДМШ».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Для педагогов школы были разработаны и прочитаны методические сообщения»: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1. «О задачах преподавателей ДМШ (с опорой на брошюру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М.Э.Фейгина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)».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2. «Организация контрольных прослушиваний в музыкальной школе и ее педагогические принципы (опираясь на Г.В. Брука)».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3. «Работа над различными видами фортепьянного изложения».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4. «Изучение методической литературы».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5. «Вопросы дифференцированного обучения».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6. «Педагогическое значение академических концертов учащихся ДШИ».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7. «О педагогическом мастерстве».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Для школы подготовила методическую разработку «Изучение гамм в музыкальной школе» и Адаптированную учебную программу по общему фортепьяно для учащихся других специальностей. Эти работы стали итогом моего педагогического опыта.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В 1990 году решением Городской аттестационной комиссии мне было присвоено звание «Педагог - методист». В течение нескольких лет, в 80-е годы, я была внештатным методистом Отдела культуры г. Кемерово.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Учитывая, что педагогическая деятельность - это живое, художественное дело, которое может быть плодотворным и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приносить хорошие результаты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когда педагог сам в той или иной степени является исполнителем, я старалась поддерживать свое исполнительское мастерство, работая в качестве концертмейстера. Участвовала в концертах школы в педагогическом ансамбле с преподавателями Г.А. Васильевой, Н.Л.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Полукеевой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, Н.К. Камаринской, Н.И. Полянской, Т.В.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Алексейчук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, Н.И. Глушковой.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О внеклассной работе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музыкальный педагогика воспитание учащийся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 xml:space="preserve">Наряду с учебной я также занимаюсь и внеклассной работой, направленной на развитие общей эстетической культуры учащихся. Это и проведение классных музыкальных часов, на которых всегда старалась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научить не просто слушать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музыку, но и размышлять, переживать (тогда через музыку дети как бы входят в жизнь, укрепляются в нравственных, человеческих идеалах). Это и посещение филармонических концертов, на которых дети знакомятся с творчеством профессиональных музыкантов.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Темы классных часов были разные: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1. Жизнь и творчество композиторов.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2. Творчество выдающихся исполнителей.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3. Знакомство с различными музыкальными инструментами.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4. Творческие встречи с учащимися других специальностей.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5. Встречи с выпускниками класса.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6. Знакомство с миром искусства.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7. Обсуждение выступлений учащихся на академических концертах.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Дети любили устраивать праздники сами, с чаепитием и концертами. Обязательно проводили Новогодние и Рождественские классные часы, на которых присутствовали родители учащихся.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С родителями детей необходимо поддерживать тесную связь, потому что без их помощи процесс обучения ребенка музыке становится очень сложным. Вспоминая слова Г.Г. Нейгауза о том, насколько важнее для пианиста иметь хороших родителей, чем хороших учителей, понимаешь, что микроклимат в семье, взаимоотношение педагога, родителей и ученика - это залог успешного воспитания и обучения. Поэтому два раза в год я проводила родительские собрания с концертами учащихся класса. На собраниях затрагивались как вопросы успеваемости, так и общие воспитательные вопросы. Я старалась и родителей приобщить к миру музыки.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Наряду с работой в классе специального фортепиано я вела курс общего фортепиано для учащихся других специальностей. Считаю эти занятия также важными для детей, так как предмет этот интересный, многогранный и является неотъемлемой частью комплексной системы формирования эстетического вкуса и культуры учащихся разных специальностей.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Не ограничиваясь узкопрофильными задачами, я активно участвовала в общественной жизни школы. В 1970-1972 годах я работала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заведующей отделения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фортепиано, в 1974-1978 годах была членом профкома школы, ответственной за культурно-массовую работу в коллективе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С 1978-1985 год я занимала должность завуча школы.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Именно в этот период в школе начала работать «Филармония школьника», и был создан клуб «По ступенькам музыкальных знаний» для учащихся района. В школе был создан оркестр народных инструментов под руководством И.Г.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Сугакова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, который впоследствии стал лауреатом городских, областных конкурсов. В этот же период мы ввели такую форму работы, как сольные выступления преподавателей. Эту форму исполнительского мастерства и сейчас поддерживают многие преподаватели школы.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Большое внимание мы уделяли повышению профессионального уровня педагогов. На педсоветах обсуждалась не только успеваемость учащихся, но затрагивались вопросы методики преподавания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С докладами выступали как завуч, так и преподаватели.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Последние несколько лет я являюсь ответственным за эстетическое воспитание дошкольников детского сада №189 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Цель такой работы - дойти до каждого воспитанника с рассказом, показом, что такое - мир искусства, ввести его в этот мир и зародить желание осваивать этот самый человечный из миров. На первый план здесь необходимо выдвигать темы, способствующие развитию художественного восприятия детей, такие как: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«Сказочные образы в музыке»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«Мир музыкальных звуков»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«Времена года в музыке»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«Музыкальные жанры: песня, танец, марш».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«Изобразительность в музыке» и др.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Нужно помнить, что для дошколят, как и для взрослых должны вступать лучшие ученики музыкальной школы.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Вот как отзываются работники детского сада о наших мероприятиях: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«Юные участники концертов радуют слушателей ДОУ своей непосредственностью и эмоциональностью исполнения музыкальных произведений, активная концертная практика Детской школы искусств в ДОУ №189 воспитывает артистическую выносливость учащихся и приносит творческое удовлетворение. В свою очередь, воспитанники детского сада получают возможность приобщиться к миру музыки. Регулярное общение с ней формирует у детей общую культуру, ориентирует их на дальнейшее общение с музыкальным искусством».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За время работы в школе я награждена: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Медалью «Ветеран труда» (1987 г).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Медалью «70 лет Кемеровской области» (2013 г).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Знаком Министерства культуры РСФСР «За отличную работу» (1989 г).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Почетными грамотами Министерства культуры РСФСР, областного управления культуры в 1973, 1978, 1979, 1984,1987,2001 годах,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Знаком ВЦСПС «За отличную работу в профгруппе».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Благодарственным письмом АКО, Грамотами городского отдела культуры в 1982,1983,1988 годах.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Почетной грамотой Департамента культуры АКО.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Благодарственными письмами Администрации Кемеровской области, Кемеровского Городского Совета народных депутатов, Управления культуры, спорта и молодежной политики г. Кемерово, территориального управления Рудничного района г. Кемерово, отдела образования Рудничного района.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 w:type="page"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Заключение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Из всего сказанного видно, как сложена и трудна деятельность педагога музыканта, как многогранно должно быть дарование. Педагогическое мастерство включает в себя личные человеческие качества, эмоциональную отзывчивость, культуру, широту кругозора, подлинную любовь к делу, к детям, профессиональные знания и умения и, наконец, владение методическими приемами и навыками. Подлинный педагог делает все возможные для успехов каждого своего ученика, каков бы ни был уровень способностей, каковы бы ни были его индивидуальные склонности и качества. Он стремится научить каждого любить и понимать музыку каждому помогать найти свой путь: одному стать хорошим музыкантом-профессионалом, другому деятельным любителем музыки. Отсюда основные этические требования к педагогу: заботиться о своих учениках больше чем о собственной репутации и славе.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 w:type="page"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Методическая литература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1. </w:t>
      </w:r>
      <w:proofErr w:type="spellStart"/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Бареннбойм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Л.А. Размышление о музыкальной педагогики: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/Книга/ //Л.А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Баренбойм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.: Л.: Советский композитор, 1969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2.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Милич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Б. Е. Воспитание ученика пианиста: Методическое пособие//Б.Е.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Милич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.: Киев: Музыкальная Украина,1979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3.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Милич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Б. Е. Учитель и ученик: Методическое пособие//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Б.Е.Милич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 - М.: Кефара,2002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4. Нейгауз Г.Г. Об искусстве фортепианной игры: Записки педагога ред.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Д.В.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Житомирский</w:t>
      </w:r>
      <w:proofErr w:type="spellEnd"/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 - М.: Музыка,1988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5.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Фейгин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М.Э. Искусство педагога: Методическое пособие // ред. З. Макарова. - М.: Музыка,1968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6.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Юдовина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-Гальперина Т.Б. За роялем без слез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: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Книга// ред.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Л.Кешман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 - С-Петербург.: Союз Художников, 2010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 w:type="page"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Приложение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Список учащихся преподавателя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Чекамеевой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О.Г., поступивших в средние и высшие специальные образовательные учреждения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I. Кемеровское музыкальное училище: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1.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Альфонцева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Таня (затем окончила Новосибирскую консерваторию);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2. Долгополова Надя (окончила Иркутский музыкальный педагогический институт);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3. Алексич Света;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4. Дубровская Марина (окончила КГИК,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переименованный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в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КемГУКИ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);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5. Федорова Ира;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6.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Маслак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Лиля;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7. Орлова Ира (окончила КГИК, 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переименованный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в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КемГУКИ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);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8.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Соболинская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Яна;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9.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Каленская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Галя;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10. Факторович Женя (окончила Новосибирскую консерваторию)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11. Королева Наташа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12. Борисова Галя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II. Кемеровский университет культуры и искусств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1.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Лисютина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Лена;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2.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Блинова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Валя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3. Диденко Лена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4.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Горышева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Таня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5.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Дюков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Петя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III. Кемеровское педагогическое училище по специальности учителя музыки: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1. Червякова Лена;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2.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Лящева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Юля;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3. Моисеева Таня;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4.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Шкуратская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Женя;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5. Брод Надя;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IV. Учащиеся общего фортепиано, поступившие в Кемеровское училище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1. Паутова Марина (поступила в 2005 году на оркестровое отделение)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2.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Шатских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Жанна (поступила в 200 году на вокальное отделение)</w:t>
      </w:r>
    </w:p>
    <w:p w:rsidR="007B7C02" w:rsidRPr="007B7C02" w:rsidRDefault="007B7C02" w:rsidP="007B7C02">
      <w:pPr>
        <w:spacing w:after="28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Размещено на Allbest.ru</w:t>
      </w:r>
    </w:p>
    <w:p w:rsidR="007B7C02" w:rsidRPr="007B7C02" w:rsidRDefault="007B7C02" w:rsidP="007B7C02">
      <w:pPr>
        <w:spacing w:line="240" w:lineRule="auto"/>
        <w:rPr>
          <w:rFonts w:ascii="Roboto-Regular" w:eastAsia="Times New Roman" w:hAnsi="Roboto-Regular" w:cs="Times New Roman"/>
          <w:color w:val="333333"/>
          <w:sz w:val="21"/>
          <w:szCs w:val="21"/>
          <w:lang w:eastAsia="ru-RU"/>
        </w:rPr>
      </w:pPr>
      <w:hyperlink r:id="rId6" w:history="1">
        <w:r w:rsidRPr="007B7C02">
          <w:rPr>
            <w:rFonts w:ascii="Roboto-Bold" w:eastAsia="Times New Roman" w:hAnsi="Roboto-Bold" w:cs="Times New Roman"/>
            <w:caps/>
            <w:color w:val="146264"/>
            <w:sz w:val="21"/>
            <w:szCs w:val="21"/>
            <w:u w:val="single"/>
            <w:lang w:eastAsia="ru-RU"/>
          </w:rPr>
          <w:t>ДОКЛАД "ОБОБЩЕНИЕ ПЕДАГОГИЧЕСКОГО ОПЫТА РАБОТЫ ПРЕПОДАВАТЕЛЯ ДЕТСКОЙ МУЗЫКАЛЬНОЙ ШКОЛЫ" СКАЧАТЬ</w:t>
        </w:r>
      </w:hyperlink>
    </w:p>
    <w:p w:rsidR="007B7C02" w:rsidRPr="007B7C02" w:rsidRDefault="007B7C02" w:rsidP="007B7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C02">
        <w:rPr>
          <w:rFonts w:ascii="Roboto-Regular" w:eastAsia="Times New Roman" w:hAnsi="Roboto-Regular" w:cs="Times New Roman"/>
          <w:color w:val="333333"/>
          <w:sz w:val="21"/>
          <w:szCs w:val="21"/>
          <w:lang w:eastAsia="ru-RU"/>
        </w:rPr>
        <w:br/>
      </w:r>
    </w:p>
    <w:p w:rsidR="007B7C02" w:rsidRPr="007B7C02" w:rsidRDefault="007B7C02" w:rsidP="007B7C02">
      <w:pPr>
        <w:spacing w:after="330" w:line="330" w:lineRule="atLeast"/>
        <w:ind w:left="120"/>
        <w:outlineLvl w:val="2"/>
        <w:rPr>
          <w:rFonts w:ascii="Roboto-Bold" w:eastAsia="Times New Roman" w:hAnsi="Roboto-Bold" w:cs="Times New Roman"/>
          <w:color w:val="FF7011"/>
          <w:sz w:val="26"/>
          <w:szCs w:val="26"/>
          <w:lang w:eastAsia="ru-RU"/>
        </w:rPr>
      </w:pPr>
      <w:r w:rsidRPr="007B7C02">
        <w:rPr>
          <w:rFonts w:ascii="Roboto-Bold" w:eastAsia="Times New Roman" w:hAnsi="Roboto-Bold" w:cs="Times New Roman"/>
          <w:color w:val="FF7011"/>
          <w:sz w:val="26"/>
          <w:szCs w:val="26"/>
          <w:lang w:eastAsia="ru-RU"/>
        </w:rPr>
        <w:t>Подобные документы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7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Особенности организации самостоятельной работы студентов педагогического колледжа при овладении курсом методики физического воспитания и развития детей</w:t>
        </w:r>
      </w:hyperlink>
    </w:p>
    <w:p w:rsidR="007B7C02" w:rsidRPr="007B7C02" w:rsidRDefault="007B7C02" w:rsidP="007B7C02">
      <w:pPr>
        <w:spacing w:after="0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Понятие и значение самостоятельной работы студентов педагогических колледжей при изучении курса "Методика физического воспитания и развитие детей дошкольного возраста". Изучение и анализ опыта работы преподавателя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Клинцовского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педагогического училища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ипломная работа [71,4 K], добавлен 26.05.2008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8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Пути и методы педагогического опыта и его обобщение</w:t>
        </w:r>
      </w:hyperlink>
    </w:p>
    <w:p w:rsidR="007B7C02" w:rsidRPr="007B7C02" w:rsidRDefault="007B7C02" w:rsidP="007B7C02">
      <w:pPr>
        <w:spacing w:after="0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Значение передового педагогического опыта в развитии педагогической науки, критерии (признаки) его отбора и классификация. Характеристика этапов и методов работы по изучению, обобщению, анализу и распространению передового педагогического опыта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онтрольная работа [27,3 K], добавлен 02.03.2010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9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Конструктивная деятельность учителя музыки</w:t>
        </w:r>
      </w:hyperlink>
    </w:p>
    <w:p w:rsidR="007B7C02" w:rsidRPr="007B7C02" w:rsidRDefault="007B7C02" w:rsidP="007B7C02">
      <w:pPr>
        <w:spacing w:after="0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Характеристика основных видов педагогического преподавания. Воспитательная деятельность преподавателя в структуре педагогического процесса. Особенности преподавательской деятельности учителя музыки, конструирование в практике музыкальной педагогики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урсовая работа [45,4 K], добавлен 30.01.2014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10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Цель, задачи и функции педагогического общения</w:t>
        </w:r>
      </w:hyperlink>
    </w:p>
    <w:p w:rsidR="007B7C02" w:rsidRPr="007B7C02" w:rsidRDefault="007B7C02" w:rsidP="007B7C02">
      <w:pPr>
        <w:spacing w:after="0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Профессиональное общение преподавателя с учащимися в целостном педагогическом процессе, его направления. Цели педагогического общения, особенности реализации ее задач. Восприятие и понимание личности ученика педагогом. Функции педагогического общения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резентация [79,5 K], добавлен 13.06.2014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11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Организация общения в условиях высшей школы. Модели общения преподавателя высшей школы</w:t>
        </w:r>
      </w:hyperlink>
    </w:p>
    <w:p w:rsidR="007B7C02" w:rsidRPr="007B7C02" w:rsidRDefault="007B7C02" w:rsidP="007B7C02">
      <w:pPr>
        <w:spacing w:after="0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Содержание и структура педагогического общения. Особенности педагогического общения в ВУЗе. Стили и модели общения преподавателя высшей школы. Исследования в области педагогической психологии. Недостатки методологической подготовки преподавателей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р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еферат [14,3 K], добавлен 24.04.2007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12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Формирование музыкально-ритмической способности у учащихся</w:t>
        </w:r>
      </w:hyperlink>
    </w:p>
    <w:p w:rsidR="007B7C02" w:rsidRPr="007B7C02" w:rsidRDefault="007B7C02" w:rsidP="007B7C02">
      <w:pPr>
        <w:spacing w:after="0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lastRenderedPageBreak/>
        <w:t>Анализ задач музыкальной педагогики. Исследование проблем развития способностей и одаренности. Изучение способов формирования музыкально-ритмических способностей в процессе обучения. Развитие чувства музыкального ритма. Системы ритмического воспитания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р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еферат [38,1 K], добавлен 01.12.2016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13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Профессиональная компетентность преподавателя высшей школы</w:t>
        </w:r>
      </w:hyperlink>
    </w:p>
    <w:p w:rsidR="007B7C02" w:rsidRPr="007B7C02" w:rsidRDefault="007B7C02" w:rsidP="007B7C02">
      <w:pPr>
        <w:spacing w:after="0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Сущность и структура педагогической деятельности, ее основные задачи. Личность и профессиональные способности преподавателя высшей школы. Принципы и правила успешного воспитания. Понятие и цель </w:t>
      </w:r>
      <w:proofErr w:type="spell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компетентностного</w:t>
      </w:r>
      <w:proofErr w:type="spell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 xml:space="preserve"> подхода, стили педагогического общения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р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еферат [40,6 K], добавлен 01.12.2012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14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Развитие творческих способностей дошкольников в музыкальной деятельности</w:t>
        </w:r>
      </w:hyperlink>
    </w:p>
    <w:p w:rsidR="007B7C02" w:rsidRPr="007B7C02" w:rsidRDefault="007B7C02" w:rsidP="007B7C02">
      <w:pPr>
        <w:spacing w:after="0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Психолого-педагогические аспекты развития способностей детей дошкольного возраста. Особенности развития творческих и музыкальных способностей детей. Методические рекомендации по творческому развитию дошкольников в процессе музыкальной деятельности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д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ипломная работа [111,8 K], добавлен 24.02.2012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15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Развитие творческих способностей младших школьников в процессе занятий музыкальной деятельностью</w:t>
        </w:r>
      </w:hyperlink>
    </w:p>
    <w:p w:rsidR="007B7C02" w:rsidRPr="007B7C02" w:rsidRDefault="007B7C02" w:rsidP="007B7C02">
      <w:pPr>
        <w:spacing w:after="0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Музыкальная любительская деятельность младших школьников, как средство развития творческих способностей, определение уровня музыкальной культуры подрастающего поколения. Экспериментальная проверка методов формирования творческих способностей школьников</w:t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.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br/>
      </w:r>
      <w:proofErr w:type="gramStart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к</w:t>
      </w:r>
      <w:proofErr w:type="gramEnd"/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урсовая работа [55,4 K], добавлен 27.12.2011</w:t>
      </w:r>
    </w:p>
    <w:p w:rsidR="007B7C02" w:rsidRPr="007B7C02" w:rsidRDefault="007B7C02" w:rsidP="007B7C02">
      <w:pPr>
        <w:numPr>
          <w:ilvl w:val="0"/>
          <w:numId w:val="1"/>
        </w:numPr>
        <w:spacing w:after="165" w:line="240" w:lineRule="auto"/>
        <w:ind w:left="0"/>
        <w:rPr>
          <w:rFonts w:ascii="Roboto-Regular" w:eastAsia="Times New Roman" w:hAnsi="Roboto-Regular" w:cs="Times New Roman"/>
          <w:color w:val="333333"/>
          <w:sz w:val="23"/>
          <w:szCs w:val="23"/>
          <w:lang w:eastAsia="ru-RU"/>
        </w:rPr>
      </w:pPr>
      <w:hyperlink r:id="rId16" w:history="1">
        <w:r w:rsidRPr="007B7C02">
          <w:rPr>
            <w:rFonts w:ascii="Roboto-Regular" w:eastAsia="Times New Roman" w:hAnsi="Roboto-Regular" w:cs="Times New Roman"/>
            <w:color w:val="007A7A"/>
            <w:sz w:val="23"/>
            <w:szCs w:val="23"/>
            <w:u w:val="single"/>
            <w:lang w:eastAsia="ru-RU"/>
          </w:rPr>
          <w:t>Развитие музыкальной выразительности исполнения у младших школьников в кружке фортепиано</w:t>
        </w:r>
      </w:hyperlink>
    </w:p>
    <w:p w:rsidR="007B7C02" w:rsidRPr="007B7C02" w:rsidRDefault="007B7C02" w:rsidP="007B7C02">
      <w:pPr>
        <w:spacing w:after="75" w:line="240" w:lineRule="auto"/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</w:pPr>
      <w:r w:rsidRPr="007B7C02">
        <w:rPr>
          <w:rFonts w:ascii="Roboto-Regular" w:eastAsia="Times New Roman" w:hAnsi="Roboto-Regular" w:cs="Times New Roman"/>
          <w:color w:val="000000"/>
          <w:sz w:val="23"/>
          <w:szCs w:val="23"/>
          <w:lang w:eastAsia="ru-RU"/>
        </w:rPr>
        <w:t>Определение методов и форм работы, способствующих развитию музыкальной выразительности исполнения у младших школьников в кружке фортепиано. Методические рекомендации по формированию эстетического восприятия музыки при обучении детей игре на фортепиано.</w:t>
      </w:r>
    </w:p>
    <w:p w:rsidR="0058748F" w:rsidRDefault="0058748F"/>
    <w:sectPr w:rsidR="00587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Robot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F4759"/>
    <w:multiLevelType w:val="multilevel"/>
    <w:tmpl w:val="A59A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02"/>
    <w:rsid w:val="00113819"/>
    <w:rsid w:val="0058748F"/>
    <w:rsid w:val="007B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53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29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408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576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696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9768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744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24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97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855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312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owledge.allbest.ru/pedagogics/2c0a65635a3bd68a4d53b88521316d27_0.html" TargetMode="External"/><Relationship Id="rId13" Type="http://schemas.openxmlformats.org/officeDocument/2006/relationships/hyperlink" Target="https://knowledge.allbest.ru/pedagogics/2c0a65635b2bc68a4c43b88521206d26_0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knowledge.allbest.ru/pedagogics/3c0a65635a2ac68b5d53a88521316d27_0.html" TargetMode="External"/><Relationship Id="rId12" Type="http://schemas.openxmlformats.org/officeDocument/2006/relationships/hyperlink" Target="https://knowledge.allbest.ru/pedagogics/3c0b65635b2bc79a4c43b88521316c26_0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knowledge.allbest.ru/pedagogics/3c0b65635b2bc78a5d43a88521316c37_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knowledge.allbest.ru/pedagogics/c-2c0a65625a2bd79a4c53b88521306c27.html" TargetMode="External"/><Relationship Id="rId11" Type="http://schemas.openxmlformats.org/officeDocument/2006/relationships/hyperlink" Target="https://knowledge.allbest.ru/pedagogics/3c0b65635a2ad68a4d53a88521306c27_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nowledge.allbest.ru/pedagogics/3c0b65635b2bd78b4c43b89521316d37_0.html" TargetMode="External"/><Relationship Id="rId10" Type="http://schemas.openxmlformats.org/officeDocument/2006/relationships/hyperlink" Target="https://knowledge.allbest.ru/pedagogics/2c0a65625b3bd69b5d43a89521316c37_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nowledge.allbest.ru/pedagogics/2c0b65635a2ad69a5d43a89421206c27_0.html" TargetMode="External"/><Relationship Id="rId14" Type="http://schemas.openxmlformats.org/officeDocument/2006/relationships/hyperlink" Target="https://knowledge.allbest.ru/pedagogics/2c0a65635b3bc78b4c53a89521206d37_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4489</Words>
  <Characters>25593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30022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2020-10-09T07:18:00Z</dcterms:created>
  <dcterms:modified xsi:type="dcterms:W3CDTF">2020-10-09T07:49:00Z</dcterms:modified>
</cp:coreProperties>
</file>