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01155" w14:textId="77777777" w:rsidR="00D129C0" w:rsidRDefault="00D129C0" w:rsidP="00D1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Образовательное Учреждение</w:t>
      </w:r>
    </w:p>
    <w:p w14:paraId="0C75E74C" w14:textId="77777777" w:rsidR="00D129C0" w:rsidRDefault="00D129C0" w:rsidP="00D12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Дополнительного Образования</w:t>
      </w:r>
    </w:p>
    <w:p w14:paraId="5EFA46F7" w14:textId="7571C9E5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Детская школа искусств г. Поронайска в с. Восток</w:t>
      </w:r>
    </w:p>
    <w:p w14:paraId="42816618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93683ED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B7019CD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9AAD4E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6F76F64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7911F0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B21063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22B6488" w14:textId="77777777" w:rsidR="00D129C0" w:rsidRPr="00D129C0" w:rsidRDefault="00D129C0" w:rsidP="00D129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C8295" w14:textId="70DC245C" w:rsidR="00D129C0" w:rsidRPr="00D129C0" w:rsidRDefault="00D129C0" w:rsidP="00D129C0">
      <w:pPr>
        <w:spacing w:after="0" w:line="276" w:lineRule="auto"/>
        <w:ind w:left="-567" w:right="42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 РАЗРАБОТКА</w:t>
      </w:r>
    </w:p>
    <w:p w14:paraId="6BEA6B6A" w14:textId="77777777" w:rsidR="00D129C0" w:rsidRPr="00D129C0" w:rsidRDefault="00D129C0" w:rsidP="00D129C0">
      <w:pPr>
        <w:spacing w:after="0" w:line="276" w:lineRule="auto"/>
        <w:ind w:left="-567" w:right="42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27A0D2" w14:textId="77777777" w:rsidR="00D129C0" w:rsidRPr="00D129C0" w:rsidRDefault="00D129C0" w:rsidP="00D129C0">
      <w:pPr>
        <w:spacing w:after="0" w:line="276" w:lineRule="auto"/>
        <w:ind w:right="19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4D61D81" w14:textId="77777777" w:rsidR="00D129C0" w:rsidRDefault="00D129C0" w:rsidP="00D129C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 xml:space="preserve">«Интегрированный подход к изучению русской росписи </w:t>
      </w:r>
    </w:p>
    <w:p w14:paraId="0FC4385F" w14:textId="6B089F5A" w:rsidR="00D129C0" w:rsidRDefault="00D129C0" w:rsidP="00D129C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на занятиях декоративно-прикладного творчества:</w:t>
      </w:r>
    </w:p>
    <w:p w14:paraId="7C196CC5" w14:textId="67C1C58A" w:rsidR="00D129C0" w:rsidRPr="00D129C0" w:rsidRDefault="00D129C0" w:rsidP="00D129C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от истории к современной интерпретации».</w:t>
      </w:r>
    </w:p>
    <w:p w14:paraId="0EA85B5F" w14:textId="77777777" w:rsidR="00D129C0" w:rsidRPr="00D129C0" w:rsidRDefault="00D129C0" w:rsidP="00D129C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5CE8E8E" w14:textId="77777777" w:rsidR="00D129C0" w:rsidRDefault="00D129C0" w:rsidP="00D129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Вид методической продукции: Методическая разработка цикла занятий</w:t>
      </w:r>
    </w:p>
    <w:p w14:paraId="24F4B71C" w14:textId="003FA825" w:rsidR="00D129C0" w:rsidRPr="00D129C0" w:rsidRDefault="00D129C0" w:rsidP="00D129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для учащихся 2-3 года обучения (возраст 10-13 лет).</w:t>
      </w:r>
    </w:p>
    <w:p w14:paraId="6BC61683" w14:textId="77777777" w:rsidR="00D129C0" w:rsidRPr="00D129C0" w:rsidRDefault="00D129C0" w:rsidP="00D129C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95A98FA" w14:textId="04BD2992" w:rsidR="00D129C0" w:rsidRDefault="00D129C0" w:rsidP="00D129C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F06B20" w14:textId="0D4AA775" w:rsidR="00D129C0" w:rsidRDefault="00D129C0" w:rsidP="00D129C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06FE83" w14:textId="77777777" w:rsidR="00D129C0" w:rsidRPr="00D129C0" w:rsidRDefault="00D129C0" w:rsidP="00D129C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AB6C31" w14:textId="77777777" w:rsidR="00D129C0" w:rsidRPr="00D129C0" w:rsidRDefault="00D129C0" w:rsidP="00D129C0">
      <w:pPr>
        <w:spacing w:after="0" w:line="276" w:lineRule="auto"/>
        <w:ind w:left="-567" w:right="424" w:firstLine="567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</w:p>
    <w:p w14:paraId="32623E36" w14:textId="77777777" w:rsidR="00D129C0" w:rsidRPr="00D129C0" w:rsidRDefault="00D129C0" w:rsidP="00D129C0">
      <w:pPr>
        <w:spacing w:after="0" w:line="276" w:lineRule="auto"/>
        <w:ind w:left="-567" w:right="19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129C0">
        <w:rPr>
          <w:rFonts w:ascii="Times New Roman" w:eastAsia="Calibri" w:hAnsi="Times New Roman" w:cs="Times New Roman"/>
          <w:sz w:val="28"/>
          <w:szCs w:val="28"/>
        </w:rPr>
        <w:t>Батманова Светлана Васильевна,</w:t>
      </w:r>
    </w:p>
    <w:p w14:paraId="7DF9701C" w14:textId="77777777" w:rsidR="00D129C0" w:rsidRPr="00D129C0" w:rsidRDefault="00D129C0" w:rsidP="00D129C0">
      <w:pPr>
        <w:spacing w:after="0" w:line="276" w:lineRule="auto"/>
        <w:ind w:left="-567" w:right="19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129C0">
        <w:rPr>
          <w:rFonts w:ascii="Times New Roman" w:eastAsia="Calibri" w:hAnsi="Times New Roman" w:cs="Times New Roman"/>
          <w:sz w:val="28"/>
          <w:szCs w:val="28"/>
        </w:rPr>
        <w:t>преподаватель художественно-</w:t>
      </w:r>
    </w:p>
    <w:p w14:paraId="654EE1D9" w14:textId="77777777" w:rsidR="00D129C0" w:rsidRPr="00D129C0" w:rsidRDefault="00D129C0" w:rsidP="00D129C0">
      <w:pPr>
        <w:spacing w:after="0" w:line="276" w:lineRule="auto"/>
        <w:ind w:left="-567" w:right="19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129C0">
        <w:rPr>
          <w:rFonts w:ascii="Times New Roman" w:eastAsia="Calibri" w:hAnsi="Times New Roman" w:cs="Times New Roman"/>
          <w:sz w:val="28"/>
          <w:szCs w:val="28"/>
        </w:rPr>
        <w:t xml:space="preserve">теоретических дисциплин </w:t>
      </w:r>
    </w:p>
    <w:p w14:paraId="1E3B2F74" w14:textId="77777777" w:rsidR="00D129C0" w:rsidRPr="00D129C0" w:rsidRDefault="00D129C0" w:rsidP="00D129C0">
      <w:pPr>
        <w:spacing w:after="0" w:line="276" w:lineRule="auto"/>
        <w:ind w:left="-567" w:right="19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129C0">
        <w:rPr>
          <w:rFonts w:ascii="Times New Roman" w:eastAsia="Calibri" w:hAnsi="Times New Roman" w:cs="Times New Roman"/>
          <w:sz w:val="28"/>
          <w:szCs w:val="28"/>
        </w:rPr>
        <w:t>МБОУДО «ДШИ г. Поронайска»</w:t>
      </w:r>
    </w:p>
    <w:p w14:paraId="58163389" w14:textId="739C1A60" w:rsidR="00D129C0" w:rsidRPr="00D129C0" w:rsidRDefault="00D129C0" w:rsidP="00D129C0">
      <w:pPr>
        <w:spacing w:after="0" w:line="276" w:lineRule="auto"/>
        <w:ind w:left="-567" w:right="19"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129C0">
        <w:rPr>
          <w:rFonts w:ascii="Times New Roman" w:eastAsia="Calibri" w:hAnsi="Times New Roman" w:cs="Times New Roman"/>
          <w:sz w:val="28"/>
          <w:szCs w:val="28"/>
        </w:rPr>
        <w:t>филиал в с. Восток</w:t>
      </w:r>
    </w:p>
    <w:p w14:paraId="66C3E28A" w14:textId="77777777" w:rsidR="00D129C0" w:rsidRPr="00D129C0" w:rsidRDefault="00D129C0" w:rsidP="00D129C0">
      <w:pPr>
        <w:spacing w:after="0" w:line="276" w:lineRule="auto"/>
        <w:ind w:left="-567" w:right="424" w:firstLine="567"/>
        <w:jc w:val="center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</w:p>
    <w:p w14:paraId="03D6A4D3" w14:textId="77777777" w:rsidR="00D129C0" w:rsidRPr="00D129C0" w:rsidRDefault="00D129C0" w:rsidP="00D129C0">
      <w:pPr>
        <w:spacing w:after="0" w:line="276" w:lineRule="auto"/>
        <w:ind w:left="-567" w:right="424" w:firstLine="567"/>
        <w:jc w:val="center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ru-RU"/>
        </w:rPr>
      </w:pPr>
    </w:p>
    <w:p w14:paraId="5C7DDA37" w14:textId="6536C796" w:rsidR="00D129C0" w:rsidRDefault="00D129C0" w:rsidP="00D129C0">
      <w:pPr>
        <w:spacing w:after="0" w:line="276" w:lineRule="auto"/>
        <w:ind w:left="-567" w:right="424" w:firstLine="567"/>
        <w:jc w:val="center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ru-RU"/>
        </w:rPr>
      </w:pPr>
    </w:p>
    <w:p w14:paraId="0193AAA6" w14:textId="19065E06" w:rsidR="00D129C0" w:rsidRDefault="00D129C0" w:rsidP="00D129C0">
      <w:pPr>
        <w:spacing w:after="0" w:line="276" w:lineRule="auto"/>
        <w:ind w:left="-567" w:right="424" w:firstLine="567"/>
        <w:jc w:val="center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ru-RU"/>
        </w:rPr>
      </w:pPr>
    </w:p>
    <w:p w14:paraId="0D31B90B" w14:textId="479490CC" w:rsidR="00D129C0" w:rsidRDefault="00D129C0" w:rsidP="00740CFB">
      <w:pPr>
        <w:spacing w:after="0" w:line="276" w:lineRule="auto"/>
        <w:ind w:right="424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ru-RU"/>
        </w:rPr>
      </w:pPr>
    </w:p>
    <w:p w14:paraId="7C025D7E" w14:textId="77777777" w:rsidR="00D129C0" w:rsidRPr="00D129C0" w:rsidRDefault="00D129C0" w:rsidP="00B415E4">
      <w:pPr>
        <w:spacing w:after="0" w:line="276" w:lineRule="auto"/>
        <w:ind w:right="424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ru-RU"/>
        </w:rPr>
      </w:pPr>
    </w:p>
    <w:p w14:paraId="4177D52B" w14:textId="77777777" w:rsidR="00D129C0" w:rsidRPr="00D129C0" w:rsidRDefault="00D129C0" w:rsidP="00D129C0">
      <w:pPr>
        <w:spacing w:after="0" w:line="276" w:lineRule="auto"/>
        <w:ind w:righ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Поронайск</w:t>
      </w:r>
    </w:p>
    <w:p w14:paraId="7E05A487" w14:textId="48C01DC0" w:rsidR="00D129C0" w:rsidRDefault="00D129C0" w:rsidP="00D129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2026 </w:t>
      </w:r>
    </w:p>
    <w:p w14:paraId="00539FF5" w14:textId="1000B47A" w:rsidR="00D129C0" w:rsidRPr="00D129C0" w:rsidRDefault="00D129C0" w:rsidP="00D129C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32C3413" w14:textId="36C92C24" w:rsidR="00D129C0" w:rsidRPr="00EB48D8" w:rsidRDefault="00B415E4" w:rsidP="00EB48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lastRenderedPageBreak/>
        <w:t>ВВЕДЕНИЕ (ПОЯСНИТЕЛЬНАЯ ЗАПИСКА)</w:t>
      </w:r>
    </w:p>
    <w:p w14:paraId="604D52E1" w14:textId="77777777" w:rsidR="00EF539E" w:rsidRDefault="00EF539E" w:rsidP="00EF53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51D767E0" w14:textId="11716B64" w:rsidR="00EF539E" w:rsidRPr="00D129C0" w:rsidRDefault="00EF539E" w:rsidP="00EF539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F539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современной педагогической практике преподавания декоративно-прикладного творчества в ДШИ существует глубокое противоречие. С одной стороны, изучение русских художественных промыслов справедливо рассматривается как ключевой элемент эстетического и патриотического воспитания. С другой — традиционный подход, фокусирующийся на репродуктивном копировании музейных образцов, зачастую приводит к формальному усвоению. Учащиеся, механически воспроизводя элементы Городецкой или Хохломской росписи на учебной доске, не всегда осознают их культурный код, не видят связи с современностью, а значит, не могут присвоить это наследие личностно. В результате богатейший пласт национальной культуры рискует остаться для них красивым, но отстранённым «экспонатом», не находящим отклика в их реальной жизни и творческих поисках. </w:t>
      </w:r>
    </w:p>
    <w:p w14:paraId="4330E250" w14:textId="3AC292D2" w:rsidR="00B415E4" w:rsidRPr="0086065E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Актуальность</w:t>
      </w:r>
      <w:r w:rsidR="00740CFB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:</w:t>
      </w:r>
    </w:p>
    <w:p w14:paraId="6E56B016" w14:textId="5D8D898C" w:rsidR="00D129C0" w:rsidRPr="00D129C0" w:rsidRDefault="00D129C0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bookmarkStart w:id="0" w:name="_GoBack"/>
      <w:bookmarkEnd w:id="0"/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Изучение русской росписи в отрыве от историко-культурного контекста, законов композиции и без связи с современными тенденциями теряет свою воспитательную и развивающую ценность. Данная разработка предлагает целостный, интегрированный подход, формирующий у учащихся системное понимание народного искусства как живого, развивающегося явления.</w:t>
      </w:r>
    </w:p>
    <w:p w14:paraId="30AD5E17" w14:textId="05FF7353" w:rsidR="00B415E4" w:rsidRPr="00B415E4" w:rsidRDefault="00D129C0" w:rsidP="0086065E">
      <w:pPr>
        <w:pStyle w:val="a3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Цель разработки:</w:t>
      </w:r>
    </w:p>
    <w:p w14:paraId="4DEBF477" w14:textId="3C9D8C20" w:rsidR="00D129C0" w:rsidRPr="00D129C0" w:rsidRDefault="00D129C0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Разработать и методически обосновать цикл интегрированных занятий, формирующий у учащихся целостное представление о русской росписи через единство историко-теоретических знаний и практического творчества с элементами авторской интерпретации.</w:t>
      </w:r>
    </w:p>
    <w:p w14:paraId="6FCF5422" w14:textId="59CE8B76" w:rsidR="00D129C0" w:rsidRPr="0086065E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Задачи:</w:t>
      </w:r>
    </w:p>
    <w:p w14:paraId="7FDB859F" w14:textId="5A59F840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Образовательные:</w:t>
      </w:r>
    </w:p>
    <w:p w14:paraId="23A22CE9" w14:textId="372040A3" w:rsidR="00D129C0" w:rsidRPr="00B415E4" w:rsidRDefault="00D129C0" w:rsidP="0086065E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Сформировать знания об особенностях, истории и региональных отличиях выбранных видов русской росписи (на примере Городецкой и Хохломской).</w:t>
      </w:r>
    </w:p>
    <w:p w14:paraId="1FA19BC5" w14:textId="6AC3F362" w:rsidR="00D129C0" w:rsidRPr="00B415E4" w:rsidRDefault="00D129C0" w:rsidP="0086065E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Обучить основным приемам работы в материале (кистевая роспись, работа с фоном, лакировка).</w:t>
      </w:r>
    </w:p>
    <w:p w14:paraId="15E1A617" w14:textId="1F69A094" w:rsidR="00D129C0" w:rsidRPr="00B415E4" w:rsidRDefault="00D129C0" w:rsidP="0086065E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Закрепить знания по основам прикладной композиции (ритм, симметрия/асимметрия, заполненность фона, ведущий элемент).</w:t>
      </w:r>
    </w:p>
    <w:p w14:paraId="0CAD8BD0" w14:textId="6A92CF91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Развивающие:</w:t>
      </w:r>
    </w:p>
    <w:p w14:paraId="78D95AAA" w14:textId="23AB7B94" w:rsidR="00D129C0" w:rsidRPr="00B415E4" w:rsidRDefault="00D129C0" w:rsidP="0086065E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Развивать навыки аналитического мышления через сравнение видов росписи.</w:t>
      </w:r>
    </w:p>
    <w:p w14:paraId="45781D20" w14:textId="12724F4F" w:rsidR="00D129C0" w:rsidRPr="00B415E4" w:rsidRDefault="00D129C0" w:rsidP="0086065E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Развивать творческое мышление и способность к адаптации традиционных образов в новой форме.</w:t>
      </w:r>
    </w:p>
    <w:p w14:paraId="2C0227B9" w14:textId="2359C069" w:rsidR="00D129C0" w:rsidRPr="00B415E4" w:rsidRDefault="00D129C0" w:rsidP="0086065E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Совершенствовать мелкую моторику и глазомер.</w:t>
      </w:r>
    </w:p>
    <w:p w14:paraId="69BAA88A" w14:textId="6B6778C1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Воспитательные:</w:t>
      </w:r>
    </w:p>
    <w:p w14:paraId="38E0A926" w14:textId="6F51C125" w:rsidR="00D129C0" w:rsidRPr="00B415E4" w:rsidRDefault="00D129C0" w:rsidP="0086065E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Воспитывать эстетический вкус и уважение к национальному культурному наследию.</w:t>
      </w:r>
    </w:p>
    <w:p w14:paraId="1DC5E9AE" w14:textId="60FD0FDE" w:rsidR="00D129C0" w:rsidRPr="00B415E4" w:rsidRDefault="00D129C0" w:rsidP="0086065E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Формировать ответственность за результат и умение работать по этапам.</w:t>
      </w:r>
    </w:p>
    <w:p w14:paraId="0D6ED799" w14:textId="57928265" w:rsidR="00D129C0" w:rsidRPr="00B415E4" w:rsidRDefault="00D129C0" w:rsidP="0086065E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Стимулировать интерес к самостоятельному поиску образцов и их современному прочтению.</w:t>
      </w:r>
    </w:p>
    <w:p w14:paraId="22AF324F" w14:textId="77777777" w:rsidR="00B415E4" w:rsidRPr="0086065E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Педагогическая целесообразность:</w:t>
      </w:r>
    </w:p>
    <w:p w14:paraId="7051B3F7" w14:textId="701CF9FC" w:rsidR="00D129C0" w:rsidRPr="00B415E4" w:rsidRDefault="00D129C0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415E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Интеграция предметов («История народного творчества», «Прикладная композиция», «Работа в материале») позволяет преодолеть разрозненность знаний, повышает мотивацию учащихся, так как теория немедленно подкрепляется практикой. Проектный характер итоговой работы развивает самостоятельность.</w:t>
      </w:r>
    </w:p>
    <w:p w14:paraId="0971EB18" w14:textId="77777777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6ECB75EB" w14:textId="0E77A459" w:rsidR="00B64DF8" w:rsidRPr="0086065E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Адресат:</w:t>
      </w:r>
    </w:p>
    <w:p w14:paraId="72549B9B" w14:textId="6F1409DE" w:rsidR="00D129C0" w:rsidRPr="00B64DF8" w:rsidRDefault="00D129C0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B64DF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Учащиеся 2-3 года обучения отделения декоративно-прикладного творчества ДШИ (10-13 лет). Уровень подготовки – владение базовыми навыками рисования, компоновки и работы с кистью.</w:t>
      </w:r>
    </w:p>
    <w:p w14:paraId="32E289BD" w14:textId="77777777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178381B3" w14:textId="2B1367A0" w:rsidR="00B64DF8" w:rsidRPr="0086065E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Форма организации:</w:t>
      </w: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</w:p>
    <w:p w14:paraId="37CAD806" w14:textId="12BA358B" w:rsidR="00D129C0" w:rsidRDefault="00EF539E" w:rsidP="0086065E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F539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Групповая, индивидуально-групповая и индивидуальная (на этапе работы над авторским проектом).</w:t>
      </w:r>
    </w:p>
    <w:p w14:paraId="42D844AA" w14:textId="77777777" w:rsidR="00B64DF8" w:rsidRPr="00B64DF8" w:rsidRDefault="00B64DF8" w:rsidP="0086065E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62C1E5AC" w14:textId="55F13CD6" w:rsidR="00B64DF8" w:rsidRPr="00EB48D8" w:rsidRDefault="00B64DF8" w:rsidP="0086065E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ОСНОВНАЯ ЧАСТЬ</w:t>
      </w:r>
    </w:p>
    <w:p w14:paraId="62CCCB8D" w14:textId="77777777" w:rsidR="00B64DF8" w:rsidRPr="00B64DF8" w:rsidRDefault="00B64DF8" w:rsidP="0086065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14:paraId="790D1634" w14:textId="65A9C274" w:rsidR="00D129C0" w:rsidRPr="00D129C0" w:rsidRDefault="00D129C0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Структура и содержание цикла занятий</w:t>
      </w:r>
      <w:r w:rsidR="00B64DF8" w:rsidRPr="00B64DF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.</w:t>
      </w:r>
    </w:p>
    <w:p w14:paraId="0619B983" w14:textId="56C199AB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Цикл рассчитан на 1</w:t>
      </w:r>
      <w:r w:rsidR="004D5EA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5</w:t>
      </w: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академических часов (</w:t>
      </w:r>
      <w:r w:rsidR="004D5EA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6</w:t>
      </w: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занятий).</w:t>
      </w:r>
    </w:p>
    <w:p w14:paraId="23EE8A5E" w14:textId="3F137147" w:rsidR="00D129C0" w:rsidRDefault="00D129C0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1985"/>
        <w:gridCol w:w="1695"/>
      </w:tblGrid>
      <w:tr w:rsidR="00E35F1E" w14:paraId="2A4A6410" w14:textId="77777777" w:rsidTr="004D5EAE">
        <w:tc>
          <w:tcPr>
            <w:tcW w:w="988" w:type="dxa"/>
          </w:tcPr>
          <w:p w14:paraId="70F4B580" w14:textId="434E6A31" w:rsidR="00B64DF8" w:rsidRPr="00B64DF8" w:rsidRDefault="00B64DF8" w:rsidP="004D5EAE">
            <w:pPr>
              <w:jc w:val="center"/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  <w:t>№ занятия</w:t>
            </w:r>
          </w:p>
        </w:tc>
        <w:tc>
          <w:tcPr>
            <w:tcW w:w="2268" w:type="dxa"/>
          </w:tcPr>
          <w:p w14:paraId="76E3E9DB" w14:textId="5671D06E" w:rsidR="00B64DF8" w:rsidRPr="00B64DF8" w:rsidRDefault="00B64DF8" w:rsidP="004D5EAE">
            <w:pPr>
              <w:jc w:val="center"/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  <w:t>Тема занятия (интегрируемый блок)</w:t>
            </w:r>
          </w:p>
        </w:tc>
        <w:tc>
          <w:tcPr>
            <w:tcW w:w="2409" w:type="dxa"/>
          </w:tcPr>
          <w:p w14:paraId="208F683A" w14:textId="58AEA155" w:rsidR="00B64DF8" w:rsidRPr="00B64DF8" w:rsidRDefault="00B64DF8" w:rsidP="004D5EAE">
            <w:pPr>
              <w:jc w:val="center"/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  <w:t>Содержание деятельности</w:t>
            </w:r>
          </w:p>
        </w:tc>
        <w:tc>
          <w:tcPr>
            <w:tcW w:w="1985" w:type="dxa"/>
          </w:tcPr>
          <w:p w14:paraId="224D1873" w14:textId="7DFA3AD9" w:rsidR="00B64DF8" w:rsidRPr="00B64DF8" w:rsidRDefault="00B64DF8" w:rsidP="004D5EAE">
            <w:pPr>
              <w:jc w:val="center"/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  <w:t>Формируемые УУД/Навыки</w:t>
            </w:r>
          </w:p>
        </w:tc>
        <w:tc>
          <w:tcPr>
            <w:tcW w:w="1695" w:type="dxa"/>
          </w:tcPr>
          <w:p w14:paraId="389E41AD" w14:textId="51600672" w:rsidR="00B64DF8" w:rsidRPr="00B64DF8" w:rsidRDefault="00B64DF8" w:rsidP="004D5EA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b/>
                <w:color w:val="2C2D2E"/>
                <w:sz w:val="20"/>
                <w:szCs w:val="20"/>
                <w:lang w:eastAsia="ru-RU"/>
              </w:rPr>
              <w:t>Материалы и ТСО</w:t>
            </w:r>
          </w:p>
        </w:tc>
      </w:tr>
      <w:tr w:rsidR="00E35F1E" w14:paraId="048145C6" w14:textId="77777777" w:rsidTr="004D5EAE">
        <w:tc>
          <w:tcPr>
            <w:tcW w:w="988" w:type="dxa"/>
          </w:tcPr>
          <w:p w14:paraId="02ED87F7" w14:textId="09573354" w:rsidR="00B64DF8" w:rsidRP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2268" w:type="dxa"/>
          </w:tcPr>
          <w:p w14:paraId="6D85D383" w14:textId="6439739C" w:rsidR="00B64DF8" w:rsidRP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Городец: от прялки до сувенира. (История</w:t>
            </w:r>
            <w:r w:rsidR="00E35F1E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 xml:space="preserve"> НК и ИЗО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 xml:space="preserve"> + Композиция).</w:t>
            </w:r>
          </w:p>
        </w:tc>
        <w:tc>
          <w:tcPr>
            <w:tcW w:w="2409" w:type="dxa"/>
          </w:tcPr>
          <w:p w14:paraId="55036A95" w14:textId="77777777" w:rsidR="00E35F1E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Теория:</w:t>
            </w:r>
          </w:p>
          <w:p w14:paraId="0FA95339" w14:textId="31639978" w:rsid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История промысла, символика образов (птица, конь, древо).</w:t>
            </w:r>
            <w:r w:rsidR="00E35F1E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 xml:space="preserve"> 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Анализ композиционных схем: «статика» (древо), «динамика» (всадник, птица), построение сюжетной сцены.</w:t>
            </w:r>
          </w:p>
          <w:p w14:paraId="1E7AA840" w14:textId="77777777" w:rsidR="00E35F1E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Практика:</w:t>
            </w:r>
          </w:p>
          <w:p w14:paraId="42103F0E" w14:textId="0B74E4D0" w:rsidR="00B64DF8" w:rsidRP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Зарисовка основных элементов («ромашка», «купавка», «бутон»), компоновка на листе в традиционных схемах.</w:t>
            </w:r>
          </w:p>
        </w:tc>
        <w:tc>
          <w:tcPr>
            <w:tcW w:w="1985" w:type="dxa"/>
          </w:tcPr>
          <w:p w14:paraId="2C4DA522" w14:textId="5AEBBDB0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Знание исторического контекста. Навык анализа образца. Умение строить композицию по законам симметрии и ритма.</w:t>
            </w:r>
          </w:p>
        </w:tc>
        <w:tc>
          <w:tcPr>
            <w:tcW w:w="1695" w:type="dxa"/>
          </w:tcPr>
          <w:p w14:paraId="7133E643" w14:textId="77777777" w:rsidR="00E35F1E" w:rsidRPr="00D129C0" w:rsidRDefault="00E35F1E" w:rsidP="00E35F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Презентация, репродукции, бумага, карандаш, акварель.</w:t>
            </w:r>
          </w:p>
          <w:p w14:paraId="044FCD3D" w14:textId="02AFC60D" w:rsidR="00B64DF8" w:rsidRP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</w:p>
        </w:tc>
      </w:tr>
      <w:tr w:rsidR="00E35F1E" w14:paraId="30296A79" w14:textId="77777777" w:rsidTr="004D5EAE">
        <w:tc>
          <w:tcPr>
            <w:tcW w:w="988" w:type="dxa"/>
          </w:tcPr>
          <w:p w14:paraId="6E5E81A3" w14:textId="2E6DAF59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3-4</w:t>
            </w:r>
            <w:r w:rsidR="004D5EAE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-5</w:t>
            </w:r>
          </w:p>
        </w:tc>
        <w:tc>
          <w:tcPr>
            <w:tcW w:w="2268" w:type="dxa"/>
          </w:tcPr>
          <w:p w14:paraId="3AA039B5" w14:textId="520B1561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Палитра Городца. (Работа в материале).</w:t>
            </w:r>
          </w:p>
        </w:tc>
        <w:tc>
          <w:tcPr>
            <w:tcW w:w="2409" w:type="dxa"/>
          </w:tcPr>
          <w:p w14:paraId="78C36D98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Теория:</w:t>
            </w:r>
          </w:p>
          <w:p w14:paraId="17CF6DEE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Особенности цветового строя. Приемы кистевой росписи: «оживка» белилами, подмалевок.</w:t>
            </w:r>
          </w:p>
          <w:p w14:paraId="7B8DD3AB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Практика:</w:t>
            </w:r>
          </w:p>
          <w:p w14:paraId="2FD2B962" w14:textId="521144EB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Выполнение итоговой учебной работы – роспись декоративной тарелки/доски в традиционной манере. Отработка этапов: фон, подмалевок, оживка.</w:t>
            </w:r>
          </w:p>
        </w:tc>
        <w:tc>
          <w:tcPr>
            <w:tcW w:w="1985" w:type="dxa"/>
          </w:tcPr>
          <w:p w14:paraId="505E2235" w14:textId="6D588943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Навык работы кистью разной толщины. Владение техникой «отмывки». Поэтапное ведение работы.</w:t>
            </w:r>
          </w:p>
        </w:tc>
        <w:tc>
          <w:tcPr>
            <w:tcW w:w="1695" w:type="dxa"/>
          </w:tcPr>
          <w:p w14:paraId="6384C8B8" w14:textId="77777777" w:rsidR="00E35F1E" w:rsidRPr="00D129C0" w:rsidRDefault="00E35F1E" w:rsidP="00E35F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Грунтованные заготовки (дерево, папье-маше), гуашь/акрил, кисти №1-3, лаки.</w:t>
            </w:r>
          </w:p>
          <w:p w14:paraId="421EBC45" w14:textId="39C4DCF9" w:rsidR="00B64DF8" w:rsidRP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</w:p>
        </w:tc>
      </w:tr>
      <w:tr w:rsidR="00E35F1E" w14:paraId="26EAACCE" w14:textId="77777777" w:rsidTr="004D5EAE">
        <w:tc>
          <w:tcPr>
            <w:tcW w:w="988" w:type="dxa"/>
          </w:tcPr>
          <w:p w14:paraId="3FE681C5" w14:textId="214B9D74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6</w:t>
            </w:r>
            <w:r w:rsidR="004D5EAE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-7</w:t>
            </w:r>
          </w:p>
        </w:tc>
        <w:tc>
          <w:tcPr>
            <w:tcW w:w="2268" w:type="dxa"/>
          </w:tcPr>
          <w:p w14:paraId="2243A4BD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Золотая Хохлома: секреты «огненного письма».</w:t>
            </w:r>
          </w:p>
          <w:p w14:paraId="090D25EE" w14:textId="5D12FAE4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(История</w:t>
            </w: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 xml:space="preserve"> НК и ИЗО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 xml:space="preserve"> + Композиция).</w:t>
            </w:r>
          </w:p>
        </w:tc>
        <w:tc>
          <w:tcPr>
            <w:tcW w:w="2409" w:type="dxa"/>
          </w:tcPr>
          <w:p w14:paraId="12119CAA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Теория:</w:t>
            </w:r>
          </w:p>
          <w:p w14:paraId="6C61822F" w14:textId="571D173E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Легенды о происхождении. Технология фона (золото, киноварь, черный). Анализ «травного», «фонового» и «Кудринского» письма. Ритм растительного орнамента.</w:t>
            </w:r>
          </w:p>
          <w:p w14:paraId="3B3ADFB3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Практика:</w:t>
            </w:r>
          </w:p>
          <w:p w14:paraId="5874DA40" w14:textId="3587F125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Зарисовка элементов «травки», «ягод», «листочков». Соз</w:t>
            </w: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д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ание эскиза орнаментальной композиции (полоса, круг) с учетом ритма.</w:t>
            </w:r>
          </w:p>
        </w:tc>
        <w:tc>
          <w:tcPr>
            <w:tcW w:w="1985" w:type="dxa"/>
          </w:tcPr>
          <w:p w14:paraId="0299EF2A" w14:textId="08782DF8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Понимание связи технологии и эстетики. Умение выстраивать сложный ритмичный орнамент.</w:t>
            </w:r>
          </w:p>
        </w:tc>
        <w:tc>
          <w:tcPr>
            <w:tcW w:w="1695" w:type="dxa"/>
          </w:tcPr>
          <w:p w14:paraId="41225DA7" w14:textId="77777777" w:rsidR="00E35F1E" w:rsidRPr="00D129C0" w:rsidRDefault="00E35F1E" w:rsidP="00E35F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Презентация, репродукции, бумага, карандаш, акварель (имитация золота).</w:t>
            </w:r>
          </w:p>
          <w:p w14:paraId="15E5AB56" w14:textId="46533EB8" w:rsidR="00B64DF8" w:rsidRP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</w:p>
        </w:tc>
      </w:tr>
      <w:tr w:rsidR="00E35F1E" w14:paraId="55A0367B" w14:textId="77777777" w:rsidTr="004D5EAE">
        <w:tc>
          <w:tcPr>
            <w:tcW w:w="988" w:type="dxa"/>
          </w:tcPr>
          <w:p w14:paraId="13F414E9" w14:textId="359E16E3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8</w:t>
            </w:r>
            <w:r w:rsidR="004D5EAE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-9-10</w:t>
            </w:r>
          </w:p>
        </w:tc>
        <w:tc>
          <w:tcPr>
            <w:tcW w:w="2268" w:type="dxa"/>
          </w:tcPr>
          <w:p w14:paraId="15D2D95B" w14:textId="73E4E756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От эскиза к изделию. (Работа в материале).</w:t>
            </w:r>
          </w:p>
        </w:tc>
        <w:tc>
          <w:tcPr>
            <w:tcW w:w="2409" w:type="dxa"/>
          </w:tcPr>
          <w:p w14:paraId="6B0684B8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Теория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:</w:t>
            </w:r>
          </w:p>
          <w:p w14:paraId="24EDD9E0" w14:textId="337D5A86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Имитация хохломской техники в современных материалах.</w:t>
            </w:r>
          </w:p>
          <w:p w14:paraId="5CBFEAEA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Практика:</w:t>
            </w:r>
          </w:p>
          <w:p w14:paraId="54E94010" w14:textId="4EBA50F0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lastRenderedPageBreak/>
              <w:t>Роспись объемного предмета (деревянная ложка, шкатулка, стаканчик) по собственному эскизу с соблюдением канонов орнамента. Лакировка.</w:t>
            </w:r>
          </w:p>
        </w:tc>
        <w:tc>
          <w:tcPr>
            <w:tcW w:w="1985" w:type="dxa"/>
          </w:tcPr>
          <w:p w14:paraId="4582DA6B" w14:textId="4480D34A" w:rsidR="00B64DF8" w:rsidRPr="00B64DF8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lastRenderedPageBreak/>
              <w:t xml:space="preserve">Навык переноса плоского эскиза на объемную форму. Закрепление кистевого письма. 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lastRenderedPageBreak/>
              <w:t>Чистота исполнения.</w:t>
            </w:r>
          </w:p>
        </w:tc>
        <w:tc>
          <w:tcPr>
            <w:tcW w:w="1695" w:type="dxa"/>
          </w:tcPr>
          <w:p w14:paraId="6D3BF9DC" w14:textId="15FC3C42" w:rsidR="00E35F1E" w:rsidRPr="00D129C0" w:rsidRDefault="00E35F1E" w:rsidP="00E35F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lastRenderedPageBreak/>
              <w:t>Грунтованные деревянные заготовки, акрил</w:t>
            </w: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/темпера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 xml:space="preserve"> (желтый, 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lastRenderedPageBreak/>
              <w:t>черный, красный, зеленый), кисти, лак.</w:t>
            </w:r>
          </w:p>
          <w:p w14:paraId="134B9502" w14:textId="6678DB53" w:rsidR="00B64DF8" w:rsidRPr="00B64DF8" w:rsidRDefault="00B64DF8" w:rsidP="00D129C0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</w:p>
        </w:tc>
      </w:tr>
      <w:tr w:rsidR="00E35F1E" w14:paraId="353A7BBB" w14:textId="77777777" w:rsidTr="004D5EAE">
        <w:tc>
          <w:tcPr>
            <w:tcW w:w="988" w:type="dxa"/>
          </w:tcPr>
          <w:p w14:paraId="733310F8" w14:textId="3733FFD8" w:rsidR="00E35F1E" w:rsidRPr="00D129C0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lastRenderedPageBreak/>
              <w:t>1</w:t>
            </w:r>
            <w:r w:rsidR="004D5EAE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1-12</w:t>
            </w:r>
          </w:p>
        </w:tc>
        <w:tc>
          <w:tcPr>
            <w:tcW w:w="2268" w:type="dxa"/>
          </w:tcPr>
          <w:p w14:paraId="091EE1F3" w14:textId="7B77F790" w:rsidR="00E35F1E" w:rsidRPr="00D129C0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Традиция и современность. Финальный проект. (Интегрирующее занятие).</w:t>
            </w:r>
          </w:p>
        </w:tc>
        <w:tc>
          <w:tcPr>
            <w:tcW w:w="2409" w:type="dxa"/>
          </w:tcPr>
          <w:p w14:paraId="7E81B4A6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Теория: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 xml:space="preserve"> </w:t>
            </w:r>
          </w:p>
          <w:p w14:paraId="0A47327A" w14:textId="686825DE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Анализ примеров успешного использования мотивов русской росписи в современном дизайне (графика, одежда, интерьер).</w:t>
            </w:r>
          </w:p>
          <w:p w14:paraId="0AB6D55C" w14:textId="77777777" w:rsidR="00E35F1E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Практика:</w:t>
            </w:r>
          </w:p>
          <w:p w14:paraId="00CED177" w14:textId="782DA8EF" w:rsidR="00E35F1E" w:rsidRPr="00D129C0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Разработка авторского проекта: эскиз предмета быта или аксессуара (чехол для телефона, блокнот, футболка, элемент интерьера) с использованием стилизованных мотивов одной из изученных росписей.</w:t>
            </w:r>
          </w:p>
        </w:tc>
        <w:tc>
          <w:tcPr>
            <w:tcW w:w="1985" w:type="dxa"/>
          </w:tcPr>
          <w:p w14:paraId="19467FD3" w14:textId="49AE8933" w:rsidR="00E35F1E" w:rsidRPr="00D129C0" w:rsidRDefault="00E35F1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Творческое переосмысление. Проектное мышление. Защита своей идеи.</w:t>
            </w:r>
          </w:p>
        </w:tc>
        <w:tc>
          <w:tcPr>
            <w:tcW w:w="1695" w:type="dxa"/>
          </w:tcPr>
          <w:p w14:paraId="4E74F899" w14:textId="77777777" w:rsidR="00E35F1E" w:rsidRPr="00D129C0" w:rsidRDefault="00E35F1E" w:rsidP="00E35F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Бумага для эскизов, графические материалы, коллажные техники, образцы современных работ.</w:t>
            </w:r>
          </w:p>
          <w:p w14:paraId="40A280F8" w14:textId="77777777" w:rsidR="00E35F1E" w:rsidRPr="00D129C0" w:rsidRDefault="00E35F1E" w:rsidP="00E35F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</w:p>
        </w:tc>
      </w:tr>
      <w:tr w:rsidR="004D5EAE" w14:paraId="3F23D3A6" w14:textId="77777777" w:rsidTr="004D5EAE">
        <w:tc>
          <w:tcPr>
            <w:tcW w:w="988" w:type="dxa"/>
          </w:tcPr>
          <w:p w14:paraId="2C19A130" w14:textId="135FA005" w:rsidR="004D5EAE" w:rsidRPr="00D129C0" w:rsidRDefault="004D5EA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3</w:t>
            </w: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4-15</w:t>
            </w:r>
          </w:p>
        </w:tc>
        <w:tc>
          <w:tcPr>
            <w:tcW w:w="2268" w:type="dxa"/>
          </w:tcPr>
          <w:p w14:paraId="6E4978D7" w14:textId="6BDC7560" w:rsidR="004D5EAE" w:rsidRPr="00D129C0" w:rsidRDefault="004D5EA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Завершение проекта. Выставка-презентация</w:t>
            </w:r>
            <w: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</w:tcPr>
          <w:p w14:paraId="6F357698" w14:textId="77777777" w:rsidR="004D5EAE" w:rsidRDefault="004D5EA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  <w:t>Практика:</w:t>
            </w:r>
          </w:p>
          <w:p w14:paraId="13ADB81C" w14:textId="0784080C" w:rsidR="004D5EAE" w:rsidRPr="00D129C0" w:rsidRDefault="004D5EA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u w:val="single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Завершение работы в материале (на выбранной основе). Подготовка краткой аннотации к своей работе (какая роспись вдохновила, какие элементы использовал, идея). Организация мини-выставки и обсуждение.</w:t>
            </w:r>
          </w:p>
        </w:tc>
        <w:tc>
          <w:tcPr>
            <w:tcW w:w="1985" w:type="dxa"/>
          </w:tcPr>
          <w:p w14:paraId="2D711706" w14:textId="77777777" w:rsidR="004D5EAE" w:rsidRDefault="004D5EA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Навык доведения работы до конца. Коммуникативные навыки.</w:t>
            </w:r>
          </w:p>
          <w:p w14:paraId="0A7CC226" w14:textId="3A0A0510" w:rsidR="004D5EAE" w:rsidRPr="00D129C0" w:rsidRDefault="004D5EAE" w:rsidP="00D129C0">
            <w:pPr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Рефлексия.</w:t>
            </w:r>
          </w:p>
        </w:tc>
        <w:tc>
          <w:tcPr>
            <w:tcW w:w="1695" w:type="dxa"/>
          </w:tcPr>
          <w:p w14:paraId="6F30D337" w14:textId="06957AB0" w:rsidR="004D5EAE" w:rsidRPr="00D129C0" w:rsidRDefault="004D5EAE" w:rsidP="00E35F1E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</w:pPr>
            <w:r w:rsidRPr="00D129C0">
              <w:rPr>
                <w:rFonts w:ascii="Times New Roman" w:eastAsia="Times New Roman" w:hAnsi="Times New Roman" w:cs="Times New Roman"/>
                <w:color w:val="2C2D2E"/>
                <w:sz w:val="20"/>
                <w:szCs w:val="20"/>
                <w:lang w:eastAsia="ru-RU"/>
              </w:rPr>
              <w:t>Все необходимые для финальной работы материалы.</w:t>
            </w:r>
          </w:p>
        </w:tc>
      </w:tr>
    </w:tbl>
    <w:p w14:paraId="51AF2192" w14:textId="6D814277" w:rsidR="00D129C0" w:rsidRPr="00D129C0" w:rsidRDefault="00D129C0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0"/>
          <w:szCs w:val="20"/>
          <w:lang w:eastAsia="ru-RU"/>
        </w:rPr>
      </w:pPr>
    </w:p>
    <w:p w14:paraId="46A7C5E4" w14:textId="769BF7F9" w:rsidR="00D129C0" w:rsidRPr="00EB48D8" w:rsidRDefault="00EB48D8" w:rsidP="00EB48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МЕТОДИЧЕСКОЕ ОБЕСПЕЧЕНИЕ</w:t>
      </w:r>
    </w:p>
    <w:p w14:paraId="2D5F8C3A" w14:textId="77777777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0"/>
          <w:szCs w:val="20"/>
          <w:lang w:eastAsia="ru-RU"/>
        </w:rPr>
      </w:pPr>
    </w:p>
    <w:p w14:paraId="2B8175F1" w14:textId="77777777" w:rsidR="00EB48D8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Принципы обучения:</w:t>
      </w:r>
    </w:p>
    <w:p w14:paraId="45936317" w14:textId="2E5FC7D1" w:rsidR="00D129C0" w:rsidRPr="00D129C0" w:rsidRDefault="00D129C0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Наглядности, доступности, «от простого к сложному», связи теории с практикой, творческой активности.</w:t>
      </w:r>
    </w:p>
    <w:p w14:paraId="424D30EA" w14:textId="7C2F7D68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Методы обучения:</w:t>
      </w:r>
    </w:p>
    <w:p w14:paraId="265A4665" w14:textId="5C296B14" w:rsidR="00D129C0" w:rsidRPr="00EB48D8" w:rsidRDefault="00D129C0" w:rsidP="0086065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Объяснительно-иллюстративные: </w:t>
      </w:r>
      <w:r w:rsid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резентация, демонстрация приемов, показ образцов.</w:t>
      </w:r>
    </w:p>
    <w:p w14:paraId="704B4BCF" w14:textId="13F0A2EB" w:rsidR="00D129C0" w:rsidRPr="00EB48D8" w:rsidRDefault="00D129C0" w:rsidP="0086065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Репродуктивные: </w:t>
      </w:r>
      <w:r w:rsid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пражнения по отработке элементов.</w:t>
      </w:r>
    </w:p>
    <w:p w14:paraId="13A82A1B" w14:textId="45C66B69" w:rsidR="00D129C0" w:rsidRPr="00EB48D8" w:rsidRDefault="00D129C0" w:rsidP="0086065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Частично-поисковые: </w:t>
      </w:r>
      <w:r w:rsid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равнительный анализ росписей, поиск аналогов в современном мире.</w:t>
      </w:r>
    </w:p>
    <w:p w14:paraId="3564027C" w14:textId="4BFD6A6B" w:rsidR="00D129C0" w:rsidRPr="00EB48D8" w:rsidRDefault="00D129C0" w:rsidP="0086065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Проектный метод: </w:t>
      </w:r>
      <w:r w:rsid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оздание авторского итогового проекта.</w:t>
      </w:r>
    </w:p>
    <w:p w14:paraId="3CFCFF44" w14:textId="26E66EDC" w:rsidR="00EB48D8" w:rsidRPr="0086065E" w:rsidRDefault="00D129C0" w:rsidP="0086065E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567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 xml:space="preserve">Метод творческой интерпретации: </w:t>
      </w:r>
      <w:r w:rsid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оздание нового на основе традиционного.</w:t>
      </w:r>
    </w:p>
    <w:p w14:paraId="5D2A1270" w14:textId="1EE4DA65" w:rsidR="00D129C0" w:rsidRPr="00D129C0" w:rsidRDefault="00D129C0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Формы контроля:</w:t>
      </w:r>
    </w:p>
    <w:p w14:paraId="32124D45" w14:textId="636F8FBE" w:rsidR="00D129C0" w:rsidRPr="00EB48D8" w:rsidRDefault="00D129C0" w:rsidP="0086065E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Текущий: </w:t>
      </w:r>
      <w:r w:rsidR="00EB48D8"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аблюдение за работой, устные ответы на вопросы в ходе анализа.</w:t>
      </w:r>
    </w:p>
    <w:p w14:paraId="032B3034" w14:textId="3F7DB34E" w:rsidR="00D129C0" w:rsidRPr="00EB48D8" w:rsidRDefault="00D129C0" w:rsidP="0086065E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Промежуточный: </w:t>
      </w:r>
      <w:r w:rsidR="00EB48D8"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росмотр и обсуждение эскизов, учебных работ.</w:t>
      </w:r>
    </w:p>
    <w:p w14:paraId="2AE4F017" w14:textId="4BB6D87E" w:rsidR="00D129C0" w:rsidRPr="00EB48D8" w:rsidRDefault="00D129C0" w:rsidP="0086065E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ind w:left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Итоговый: </w:t>
      </w:r>
      <w:r w:rsidR="00EB48D8"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</w:t>
      </w:r>
      <w:r w:rsidRPr="00EB48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ащита творческого проекта в формате мини-выставки с краткой презентацией.</w:t>
      </w:r>
    </w:p>
    <w:p w14:paraId="35A70066" w14:textId="358914DD" w:rsidR="00D129C0" w:rsidRDefault="00D129C0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66F23335" w14:textId="77777777" w:rsidR="0086065E" w:rsidRPr="00D129C0" w:rsidRDefault="0086065E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62C7115C" w14:textId="1EC5AC8A" w:rsidR="00D129C0" w:rsidRPr="00EB48D8" w:rsidRDefault="00EB48D8" w:rsidP="00EB48D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EB48D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ДИАГНОСТИКА РЕЗУЛЬТАТОВ</w:t>
      </w:r>
    </w:p>
    <w:p w14:paraId="09F1DB21" w14:textId="77777777" w:rsidR="00D129C0" w:rsidRPr="00D129C0" w:rsidRDefault="00D129C0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0"/>
          <w:szCs w:val="20"/>
          <w:lang w:eastAsia="ru-RU"/>
        </w:rPr>
      </w:pPr>
    </w:p>
    <w:p w14:paraId="1E703943" w14:textId="3EE12250" w:rsidR="00D129C0" w:rsidRPr="002A3B3F" w:rsidRDefault="00D129C0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Критерии оценки итогового проекта:</w:t>
      </w:r>
    </w:p>
    <w:p w14:paraId="00EF71E0" w14:textId="77777777" w:rsidR="00863108" w:rsidRPr="00863108" w:rsidRDefault="00863108" w:rsidP="0086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7CF052D2" w14:textId="77777777" w:rsidR="00863108" w:rsidRPr="00863108" w:rsidRDefault="00863108" w:rsidP="008606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310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Для итоговой работы (творческий проект) используется комплексная 5-балльная система оценки, которая складывается из четырех ключевых критериев. Каждый критерий оценивается отдельно, после чего выводится итоговая оценка.</w:t>
      </w:r>
    </w:p>
    <w:p w14:paraId="2AA64830" w14:textId="77777777" w:rsidR="00863108" w:rsidRPr="00863108" w:rsidRDefault="00863108" w:rsidP="0086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338AEB16" w14:textId="39313EAE" w:rsidR="00863108" w:rsidRPr="002A3B3F" w:rsidRDefault="00863108" w:rsidP="0086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86310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Критерии и показатели для оценки итогового творческого проекта:</w:t>
      </w:r>
    </w:p>
    <w:p w14:paraId="313E67E3" w14:textId="77777777" w:rsidR="00863108" w:rsidRPr="0086065E" w:rsidRDefault="00863108" w:rsidP="0086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3"/>
          <w:szCs w:val="23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63108" w14:paraId="6DDAB8A2" w14:textId="77777777" w:rsidTr="00863108">
        <w:tc>
          <w:tcPr>
            <w:tcW w:w="3115" w:type="dxa"/>
          </w:tcPr>
          <w:p w14:paraId="58E200EC" w14:textId="73312476" w:rsidR="00863108" w:rsidRPr="00863108" w:rsidRDefault="00863108" w:rsidP="00863108">
            <w:pPr>
              <w:jc w:val="center"/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  <w:t>Критерий (макс. балл)</w:t>
            </w:r>
          </w:p>
        </w:tc>
        <w:tc>
          <w:tcPr>
            <w:tcW w:w="3115" w:type="dxa"/>
          </w:tcPr>
          <w:p w14:paraId="714A333A" w14:textId="085A5DDC" w:rsidR="00863108" w:rsidRPr="00863108" w:rsidRDefault="00863108" w:rsidP="00863108">
            <w:pPr>
              <w:jc w:val="center"/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  <w:t>Показатели оценки (Что конкретно оценивается)</w:t>
            </w:r>
          </w:p>
        </w:tc>
        <w:tc>
          <w:tcPr>
            <w:tcW w:w="3115" w:type="dxa"/>
          </w:tcPr>
          <w:p w14:paraId="469C1B93" w14:textId="752F39EA" w:rsidR="00863108" w:rsidRPr="00863108" w:rsidRDefault="00863108" w:rsidP="0086310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  <w:t>Балльная градация (соответствие оценке)</w:t>
            </w:r>
          </w:p>
        </w:tc>
      </w:tr>
      <w:tr w:rsidR="00863108" w14:paraId="06751060" w14:textId="77777777" w:rsidTr="00863108">
        <w:tc>
          <w:tcPr>
            <w:tcW w:w="3115" w:type="dxa"/>
          </w:tcPr>
          <w:p w14:paraId="7AE9FDB5" w14:textId="41725A24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1. Усвоение традиции и глубина замысла (1 балл)</w:t>
            </w:r>
          </w:p>
        </w:tc>
        <w:tc>
          <w:tcPr>
            <w:tcW w:w="3115" w:type="dxa"/>
          </w:tcPr>
          <w:p w14:paraId="52C21632" w14:textId="7EE216DA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Узнаваемость исходной росписи (Городец/Хохлома).</w:t>
            </w:r>
          </w:p>
          <w:p w14:paraId="128F18C3" w14:textId="77777777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Грамотное использование ключевых элементов, мотивов, цветовой палитры.</w:t>
            </w:r>
          </w:p>
          <w:p w14:paraId="7DB70774" w14:textId="272D5E80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Осмысленность идеи, наличие авторского замысла в интерпретации.</w:t>
            </w:r>
          </w:p>
        </w:tc>
        <w:tc>
          <w:tcPr>
            <w:tcW w:w="3115" w:type="dxa"/>
          </w:tcPr>
          <w:p w14:paraId="238DFDD1" w14:textId="77777777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5 (отлично):</w:t>
            </w:r>
          </w:p>
          <w:p w14:paraId="1F07E0E8" w14:textId="77F23FFE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Традиция узнаваема безошибочно. Элементы использованы грамотно и обоснованно. Идея проекта ясна, оригинальна, логично связывает традицию и современность.</w:t>
            </w:r>
          </w:p>
          <w:p w14:paraId="0B40DD69" w14:textId="77777777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4 (хорошо):</w:t>
            </w:r>
          </w:p>
          <w:p w14:paraId="41501242" w14:textId="766E946C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Традиция узнаваема. Элементы использованы корректно. Идея понятна, но не отличается высокой оригинальностью.</w:t>
            </w:r>
          </w:p>
          <w:p w14:paraId="0842943E" w14:textId="77777777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3 (удовлетворительно):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 xml:space="preserve"> Традиция прослеживается с натяжкой. Есть ошибки в использовании элементов или палитры. Идея слабо проработана или заимствована без изменения.</w:t>
            </w:r>
          </w:p>
          <w:p w14:paraId="5693CB10" w14:textId="77777777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2 (неудовлетворительно):</w:t>
            </w:r>
          </w:p>
          <w:p w14:paraId="71A5F356" w14:textId="4B42A3D4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lastRenderedPageBreak/>
              <w:t>Традиция не узнаваема. Грубые ошибки в элементах и цвете. Идея отсутствует или не соответствует задаче.</w:t>
            </w:r>
          </w:p>
        </w:tc>
      </w:tr>
      <w:tr w:rsidR="00863108" w14:paraId="41F75F90" w14:textId="77777777" w:rsidTr="00863108">
        <w:tc>
          <w:tcPr>
            <w:tcW w:w="3115" w:type="dxa"/>
          </w:tcPr>
          <w:p w14:paraId="5401D62A" w14:textId="4D1F4CFC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lastRenderedPageBreak/>
              <w:t>2. Качество композиции и эскизной работы (1 балл)</w:t>
            </w:r>
          </w:p>
        </w:tc>
        <w:tc>
          <w:tcPr>
            <w:tcW w:w="3115" w:type="dxa"/>
          </w:tcPr>
          <w:p w14:paraId="040476D2" w14:textId="77777777" w:rsidR="002A3B3F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Гармоничность и уравновешенность композиции.</w:t>
            </w:r>
          </w:p>
          <w:p w14:paraId="3FE08C1D" w14:textId="65B5A193" w:rsid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Соответствие орнамента/сюжета форме изделия.</w:t>
            </w:r>
          </w:p>
          <w:p w14:paraId="615EDFD0" w14:textId="3A4F17C7" w:rsidR="00863108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Ритм, выразительность, целостность изображения.</w:t>
            </w:r>
          </w:p>
          <w:p w14:paraId="6581F84D" w14:textId="074FFDB2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Аккуратность и завершенность эскиза.</w:t>
            </w:r>
          </w:p>
        </w:tc>
        <w:tc>
          <w:tcPr>
            <w:tcW w:w="3115" w:type="dxa"/>
          </w:tcPr>
          <w:p w14:paraId="1C328D4F" w14:textId="77777777" w:rsidR="00863108" w:rsidRPr="00863108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5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 xml:space="preserve"> (отлично)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:</w:t>
            </w:r>
          </w:p>
          <w:p w14:paraId="7B6D7AC6" w14:textId="77777777" w:rsidR="00863108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Композиция продумана, идеально адаптирована к форме, ритмически богата. Эскиз выполнен чисто и детально.</w:t>
            </w:r>
          </w:p>
          <w:p w14:paraId="24B30625" w14:textId="77777777" w:rsidR="00863108" w:rsidRPr="00863108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4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 xml:space="preserve"> (хорошо)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:</w:t>
            </w:r>
          </w:p>
          <w:p w14:paraId="175527A4" w14:textId="77777777" w:rsidR="00863108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Композиция гармонична, но может быть чуть проще. Форма учтена. Эскиз аккуратный.</w:t>
            </w:r>
          </w:p>
          <w:p w14:paraId="5D0E1EEA" w14:textId="77777777" w:rsidR="002A3B3F" w:rsidRP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3</w:t>
            </w:r>
            <w:r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 xml:space="preserve"> (удовлетворительно)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:</w:t>
            </w:r>
          </w:p>
          <w:p w14:paraId="0106024A" w14:textId="77777777" w:rsid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Композиция неуравновешенна или слишком проста. Связь с формой слабая. Эскиз схематичен или неаккуратен. 2</w:t>
            </w:r>
            <w:r w:rsidR="002A3B3F"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(неудовлетворительно):</w:t>
            </w:r>
          </w:p>
          <w:p w14:paraId="461F8328" w14:textId="5E927166" w:rsidR="00863108" w:rsidRPr="002A3B3F" w:rsidRDefault="00863108" w:rsidP="002A3B3F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Композиция хаотична, не продумана. Форма не учтена. Эскиз не соответствует требованиям.</w:t>
            </w:r>
          </w:p>
        </w:tc>
      </w:tr>
      <w:tr w:rsidR="00863108" w14:paraId="15F3F167" w14:textId="77777777" w:rsidTr="00863108">
        <w:tc>
          <w:tcPr>
            <w:tcW w:w="3115" w:type="dxa"/>
          </w:tcPr>
          <w:p w14:paraId="4A19DC79" w14:textId="781D5E47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3. Мастерство исполнения в материале (2 балла)</w:t>
            </w:r>
          </w:p>
        </w:tc>
        <w:tc>
          <w:tcPr>
            <w:tcW w:w="3115" w:type="dxa"/>
          </w:tcPr>
          <w:p w14:paraId="53A3CA3C" w14:textId="77777777" w:rsidR="002A3B3F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Владение кистью: уверенность, точность линий, качество «оживки».</w:t>
            </w:r>
          </w:p>
          <w:p w14:paraId="7DD3D2B8" w14:textId="127F94BC" w:rsidR="002A3B3F" w:rsidRDefault="00863108" w:rsidP="00863108">
            <w:pPr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Аккуратность и культура работы: чистота фона, ровность заливок, отсутствие помарок.</w:t>
            </w:r>
          </w:p>
          <w:p w14:paraId="5D2BDA88" w14:textId="58FD8FB9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Качество отделки: равномерность лакового покрытия, общая презентабельность работы.</w:t>
            </w:r>
          </w:p>
        </w:tc>
        <w:tc>
          <w:tcPr>
            <w:tcW w:w="3115" w:type="dxa"/>
          </w:tcPr>
          <w:p w14:paraId="2FB993AB" w14:textId="5D531BDF" w:rsidR="002A3B3F" w:rsidRP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5 (</w:t>
            </w:r>
            <w:r w:rsidR="002A3B3F"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отлично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</w:t>
            </w:r>
            <w:r w:rsid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 xml:space="preserve"> х2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:</w:t>
            </w:r>
          </w:p>
          <w:p w14:paraId="6F868E6C" w14:textId="21FADB3E" w:rsid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Техника исполнения уверенная, линии точные. Работа безупречно аккуратна. Отделка выполнена на высоком уровне.</w:t>
            </w:r>
          </w:p>
          <w:p w14:paraId="177CDECD" w14:textId="1FB93E91" w:rsidR="002A3B3F" w:rsidRP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4 (</w:t>
            </w:r>
            <w:r w:rsidR="002A3B3F"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хорошо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</w:t>
            </w:r>
            <w:r w:rsid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х2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:</w:t>
            </w:r>
          </w:p>
          <w:p w14:paraId="4E30521C" w14:textId="037BC72D" w:rsid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 xml:space="preserve">Техника хорошая, есть незначительные погрешности. Работа аккуратна, но могут быть мелкие недочеты. Отделка удовлетворительная. 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3 (</w:t>
            </w:r>
            <w:r w:rsidR="002A3B3F"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удовлетворительно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</w:t>
            </w:r>
            <w:r w:rsid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х2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:</w:t>
            </w:r>
          </w:p>
          <w:p w14:paraId="6937F629" w14:textId="77777777" w:rsid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Техника неуверенная, линии дрожащие, есть ошибки. Работа неаккуратна (пятна, неровные края). Отделка небрежная.</w:t>
            </w:r>
          </w:p>
          <w:p w14:paraId="368B59AE" w14:textId="6A5C24FD" w:rsidR="002A3B3F" w:rsidRP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2 (</w:t>
            </w:r>
            <w:r w:rsidR="002A3B3F"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неудовлетворительно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</w:t>
            </w:r>
            <w:r w:rsid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х2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:</w:t>
            </w:r>
          </w:p>
          <w:p w14:paraId="766B85AB" w14:textId="1AFC3803" w:rsidR="00863108" w:rsidRPr="002A3B3F" w:rsidRDefault="00863108" w:rsidP="002A3B3F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Грубые технические ошибки. Работа неряшлива. Этап отделки не выполнен или выполнен крайне плохо.</w:t>
            </w:r>
          </w:p>
        </w:tc>
      </w:tr>
      <w:tr w:rsidR="00863108" w14:paraId="55158FD4" w14:textId="77777777" w:rsidTr="00863108">
        <w:tc>
          <w:tcPr>
            <w:tcW w:w="3115" w:type="dxa"/>
          </w:tcPr>
          <w:p w14:paraId="4A80AEB2" w14:textId="1FBB42BB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4. Самостоятельность и презентация (1 балл)</w:t>
            </w:r>
          </w:p>
        </w:tc>
        <w:tc>
          <w:tcPr>
            <w:tcW w:w="3115" w:type="dxa"/>
          </w:tcPr>
          <w:p w14:paraId="45BAB7EF" w14:textId="3FAC0564" w:rsidR="00863108" w:rsidRPr="00863108" w:rsidRDefault="00863108" w:rsidP="00863108">
            <w:pPr>
              <w:rPr>
                <w:rFonts w:ascii="Times New Roman" w:eastAsia="Times New Roman" w:hAnsi="Times New Roman" w:cs="Times New Roman"/>
                <w:b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– Работа выполнялась самостоятельно, с минимальной помощью преподавателя. – Умение рассказать о своей работе, объяснить идею, отвечать на вопросы.</w:t>
            </w:r>
          </w:p>
        </w:tc>
        <w:tc>
          <w:tcPr>
            <w:tcW w:w="3115" w:type="dxa"/>
          </w:tcPr>
          <w:p w14:paraId="20E2C71B" w14:textId="77777777" w:rsidR="002A3B3F" w:rsidRPr="002A3B3F" w:rsidRDefault="002A3B3F" w:rsidP="002A3B3F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5 (</w:t>
            </w:r>
            <w:r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отлично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):</w:t>
            </w:r>
          </w:p>
          <w:p w14:paraId="370F7E91" w14:textId="77777777" w:rsidR="002A3B3F" w:rsidRDefault="00863108" w:rsidP="002A3B3F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Полная самостоятельность на всех этапах. Четкая, логичная презентация, уверенные ответы.</w:t>
            </w:r>
          </w:p>
          <w:p w14:paraId="4AB7BB4A" w14:textId="5F1B5818" w:rsidR="002A3B3F" w:rsidRPr="002A3B3F" w:rsidRDefault="002A3B3F" w:rsidP="002A3B3F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4 (</w:t>
            </w:r>
            <w:r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хорошо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):</w:t>
            </w:r>
          </w:p>
          <w:p w14:paraId="57EC2326" w14:textId="77777777" w:rsidR="002A3B3F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Работа в основном самостоятельная, с консультациями. Презентация ясная, но краткая.</w:t>
            </w:r>
          </w:p>
          <w:p w14:paraId="3F8763AA" w14:textId="77777777" w:rsidR="002A3B3F" w:rsidRPr="002A3B3F" w:rsidRDefault="002A3B3F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3(</w:t>
            </w:r>
            <w:r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удовлетворительно</w:t>
            </w:r>
            <w:r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):</w:t>
            </w:r>
          </w:p>
          <w:p w14:paraId="0C605EE7" w14:textId="77777777" w:rsidR="002A3B3F" w:rsidRPr="002A3B3F" w:rsidRDefault="00863108" w:rsidP="002A3B3F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lastRenderedPageBreak/>
              <w:t xml:space="preserve">Требовалась значительная помощь в разработке или исполнении. Презентация сбивчивая, ответы неполные. </w:t>
            </w:r>
            <w:r w:rsidR="002A3B3F"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2 (</w:t>
            </w:r>
            <w:r w:rsidR="002A3B3F" w:rsidRPr="002A3B3F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неудовлетворительно</w:t>
            </w:r>
            <w:r w:rsidR="002A3B3F" w:rsidRPr="00863108">
              <w:rPr>
                <w:rFonts w:ascii="Times New Roman" w:eastAsia="Times New Roman" w:hAnsi="Times New Roman" w:cs="Times New Roman"/>
                <w:color w:val="2C2D2E"/>
                <w:u w:val="single"/>
                <w:lang w:eastAsia="ru-RU"/>
              </w:rPr>
              <w:t>):</w:t>
            </w:r>
          </w:p>
          <w:p w14:paraId="272F1A6D" w14:textId="60C8A49F" w:rsidR="00863108" w:rsidRPr="00863108" w:rsidRDefault="00863108" w:rsidP="00863108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lang w:eastAsia="ru-RU"/>
              </w:rPr>
            </w:pPr>
            <w:r w:rsidRPr="00863108">
              <w:rPr>
                <w:rFonts w:ascii="Times New Roman" w:eastAsia="Times New Roman" w:hAnsi="Times New Roman" w:cs="Times New Roman"/>
                <w:color w:val="2C2D2E"/>
                <w:lang w:eastAsia="ru-RU"/>
              </w:rPr>
              <w:t>Работа несамостоятельная. Не может объяснить свою идею и этапы работы.</w:t>
            </w:r>
          </w:p>
        </w:tc>
      </w:tr>
    </w:tbl>
    <w:p w14:paraId="6E501740" w14:textId="77777777" w:rsidR="0086065E" w:rsidRPr="002A3B3F" w:rsidRDefault="0086065E" w:rsidP="0086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663172FE" w14:textId="6825700C" w:rsidR="00863108" w:rsidRPr="00863108" w:rsidRDefault="00863108" w:rsidP="0086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863108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Механизм выведения итоговой оценки:</w:t>
      </w:r>
    </w:p>
    <w:p w14:paraId="121564AD" w14:textId="77777777" w:rsidR="00863108" w:rsidRPr="00863108" w:rsidRDefault="00863108" w:rsidP="008631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0"/>
          <w:szCs w:val="20"/>
          <w:lang w:eastAsia="ru-RU"/>
        </w:rPr>
      </w:pPr>
    </w:p>
    <w:p w14:paraId="59C3F1A0" w14:textId="6881DCBF" w:rsidR="00863108" w:rsidRPr="0086065E" w:rsidRDefault="00863108" w:rsidP="0086065E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Преподаватель оценивает работу по каждому из 4-х критериев, руководствуясь описанием балльной градации.</w:t>
      </w:r>
    </w:p>
    <w:p w14:paraId="4D196A7B" w14:textId="089DD907" w:rsidR="00863108" w:rsidRPr="0086065E" w:rsidRDefault="00863108" w:rsidP="0086065E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</w:t>
      </w:r>
      <w:r w:rsidR="00FB24E5"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инимальная</w:t>
      </w: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сумма баллов: 5 (1+1+2+1)</w:t>
      </w:r>
      <w:r w:rsidR="00FB24E5"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максимальная: 25 (5+5+10+5), </w:t>
      </w:r>
      <w:r w:rsidR="00FB24E5"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критерий №3 умножаются на два</w:t>
      </w: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14:paraId="6316C4FA" w14:textId="58941B05" w:rsidR="00863108" w:rsidRPr="0086065E" w:rsidRDefault="00863108" w:rsidP="0086065E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Итоговая оценка выводится по среднему арифметическому, но с учетом педагогического акцента на мастерство исполнения.</w:t>
      </w:r>
    </w:p>
    <w:p w14:paraId="7B8F91EB" w14:textId="62D17FA4" w:rsidR="00863108" w:rsidRPr="00FB24E5" w:rsidRDefault="00863108" w:rsidP="0086065E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B24E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«5» (отлично): 4.5 – 5 баллов. Преобладают оценки «5» по ключевым критериям, особенно по мастерству.</w:t>
      </w:r>
    </w:p>
    <w:p w14:paraId="4DDDE22D" w14:textId="55878E59" w:rsidR="00863108" w:rsidRPr="00FB24E5" w:rsidRDefault="00863108" w:rsidP="0086065E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B24E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«4» (хорошо): 3.5 – 4.4 балла. Стабильные «4», возможно одна «5». Допускаются незначительные недочеты в исполнении.</w:t>
      </w:r>
    </w:p>
    <w:p w14:paraId="543AB149" w14:textId="16D97FD8" w:rsidR="00863108" w:rsidRPr="00FB24E5" w:rsidRDefault="00863108" w:rsidP="0086065E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B24E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«3» (удовлетворительно): 2.5 – 3.4 балла. Преобладание оценки «3». Работа выполнена, но с заметными недостатками в идее, композиции или технике.</w:t>
      </w:r>
    </w:p>
    <w:p w14:paraId="03FAEDE1" w14:textId="12A50FE2" w:rsidR="00863108" w:rsidRPr="00FB24E5" w:rsidRDefault="00863108" w:rsidP="0086065E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FB24E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«2» (неудовлетворительно): </w:t>
      </w:r>
      <w:r w:rsid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</w:t>
      </w:r>
      <w:r w:rsidRPr="00FB24E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енее 2.5 баллов. Системные нарушения по нескольким критериям, работа не завершена или не соответствует задаче.</w:t>
      </w:r>
    </w:p>
    <w:p w14:paraId="1066FF76" w14:textId="154AD615" w:rsidR="00863108" w:rsidRPr="00863108" w:rsidRDefault="00863108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310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Текущий контроль (эскизы, упражнения) может оцениваться по упрощенной 5-балльной шкале («5» - работа полностью соответствует задаче, «4» - есть </w:t>
      </w:r>
      <w:r w:rsidR="00FB24E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небольшие</w:t>
      </w:r>
      <w:r w:rsidRPr="0086310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недочеты, «3» - задача выполнена минимально, «2» - </w:t>
      </w:r>
      <w:r w:rsidR="00FB24E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задача </w:t>
      </w:r>
      <w:r w:rsidRPr="0086310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не выполнена) с обязательным словесным пояснением педагога.</w:t>
      </w:r>
    </w:p>
    <w:p w14:paraId="5DEE20F1" w14:textId="74A358AF" w:rsidR="00863108" w:rsidRDefault="00863108" w:rsidP="0086065E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310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Такой подход делает оценку прозрачной, объективной и понятной как для учащегося, так и для родителей, выполняя не только контролирующую, но и мотивирующую и обучающую функцию.</w:t>
      </w:r>
    </w:p>
    <w:p w14:paraId="398E2903" w14:textId="77777777" w:rsidR="0086065E" w:rsidRPr="00D129C0" w:rsidRDefault="0086065E" w:rsidP="00FB24E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6B36A52F" w14:textId="1DC82040" w:rsidR="00D129C0" w:rsidRDefault="00D129C0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Ожидаемые результаты:</w:t>
      </w:r>
    </w:p>
    <w:p w14:paraId="2189E7A8" w14:textId="77777777" w:rsidR="0086065E" w:rsidRPr="00D129C0" w:rsidRDefault="0086065E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0"/>
          <w:szCs w:val="20"/>
          <w:lang w:eastAsia="ru-RU"/>
        </w:rPr>
      </w:pPr>
    </w:p>
    <w:p w14:paraId="2993B40D" w14:textId="41CE8D68" w:rsidR="0086065E" w:rsidRPr="0086065E" w:rsidRDefault="0086065E" w:rsidP="00943B1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bookmarkStart w:id="1" w:name="_Hlk220506009"/>
      <w:r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lastRenderedPageBreak/>
        <w:t>Обучающиеся</w:t>
      </w:r>
      <w:bookmarkEnd w:id="1"/>
      <w:r w:rsidR="00D129C0"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 xml:space="preserve"> будет знать:</w:t>
      </w:r>
    </w:p>
    <w:p w14:paraId="2A6BE1C1" w14:textId="016CA143" w:rsidR="00D129C0" w:rsidRPr="00D129C0" w:rsidRDefault="00D129C0" w:rsidP="00943B1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Историю и особенности </w:t>
      </w:r>
      <w:r w:rsidR="008606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городецкой и хохломской росписи</w:t>
      </w: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их композиционные и колористические законы.</w:t>
      </w:r>
    </w:p>
    <w:p w14:paraId="327C56B9" w14:textId="752010FA" w:rsidR="0086065E" w:rsidRPr="0086065E" w:rsidRDefault="0086065E" w:rsidP="00943B1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Обучающиеся</w:t>
      </w:r>
      <w:r w:rsidR="00D129C0"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 xml:space="preserve"> будет уметь:</w:t>
      </w:r>
    </w:p>
    <w:p w14:paraId="07C06F53" w14:textId="79079216" w:rsidR="00D129C0" w:rsidRPr="00D129C0" w:rsidRDefault="00D129C0" w:rsidP="00943B1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Создавать изделия в изученных техниках, анализировать образцы, разрабатывать и реализовывать творческий проект на основе традиции.</w:t>
      </w:r>
    </w:p>
    <w:p w14:paraId="263FE175" w14:textId="7ACACAC9" w:rsidR="0086065E" w:rsidRPr="0086065E" w:rsidRDefault="0086065E" w:rsidP="00943B1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</w:pP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Обучающиеся</w:t>
      </w:r>
      <w:r w:rsidR="00D129C0"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 xml:space="preserve"> </w:t>
      </w: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получ</w:t>
      </w:r>
      <w:r w:rsidRPr="0086065E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ат</w:t>
      </w:r>
      <w:r w:rsidR="00D129C0" w:rsidRPr="00D129C0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 xml:space="preserve"> опыт:</w:t>
      </w:r>
    </w:p>
    <w:p w14:paraId="5915D918" w14:textId="354A7B8E" w:rsidR="00D129C0" w:rsidRDefault="00D129C0" w:rsidP="00943B1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D129C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Интеграции знаний из разных областей, публичной презентации своей работы, критического и творческого мышления.</w:t>
      </w:r>
    </w:p>
    <w:p w14:paraId="0572B3F5" w14:textId="1C6E686A" w:rsidR="0086065E" w:rsidRDefault="0086065E" w:rsidP="00860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52A87D01" w14:textId="77777777" w:rsidR="0086065E" w:rsidRPr="00D129C0" w:rsidRDefault="0086065E" w:rsidP="0086065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3636514D" w14:textId="6A085753" w:rsidR="00D129C0" w:rsidRPr="0086065E" w:rsidRDefault="0086065E" w:rsidP="0086065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6065E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ЗАКЛЮЧЕНИЕ</w:t>
      </w:r>
    </w:p>
    <w:p w14:paraId="5CD9B9CF" w14:textId="77777777" w:rsidR="00D129C0" w:rsidRPr="00D129C0" w:rsidRDefault="00D129C0" w:rsidP="00D12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4F3BC6D4" w14:textId="77777777" w:rsidR="009017EF" w:rsidRPr="009017EF" w:rsidRDefault="009017EF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Представленная методическая разработка предлагает не просто цикл занятий по изучению народных промыслов, а целостную педагогическую модель формирования культурной идентичности через акт творчества. Выходя за рамки репродуктивного копирования, данный подход ставит перед учащимся сложную и вдохновляющую задачу: не просто освоить технику Городецкой или Хохломской росписи, а совершить собственное творческое открытие.</w:t>
      </w:r>
    </w:p>
    <w:p w14:paraId="780436BD" w14:textId="06D95D0E" w:rsidR="009017EF" w:rsidRPr="009017EF" w:rsidRDefault="009017EF" w:rsidP="009017EF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Ключевым итогом и кульминацией всей работы становится создание авторского проекта — современного предмета (чехла для телефона, блокнота, элемента одежды или интерьера), украшенного узнаваемой, но личностно переосмысленной росписью. Этот синтез «традиционного кода» и «современного носителя» является мощным педагогическим инструментом, решающим несколько стратегических задач:</w:t>
      </w:r>
    </w:p>
    <w:p w14:paraId="54B4FAC1" w14:textId="77777777" w:rsidR="009017EF" w:rsidRPr="009017EF" w:rsidRDefault="009017EF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1. Развитие подлинного интереса и творческого мышления. Когда традиционный орнамент перестает быть музейным экспонатом и становится «живым» языком для диалога с сегодняшним днем, он обретает для подростка личную значимость. Задача адаптировать изгибы «травного письма» к форме смартфона или вписать Городецкого коня в композицию на футболке требует не навыка копирования, а анализа, фантазии и проектного </w:t>
      </w: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мышления. Это пробуждает азарт исследователя и создателя, а не исполнителя.</w:t>
      </w:r>
    </w:p>
    <w:p w14:paraId="3E048EF6" w14:textId="77777777" w:rsidR="009017EF" w:rsidRPr="009017EF" w:rsidRDefault="009017EF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2. Формирование патриотизма и культурной идентичности на деятельностной основе. Именно здесь заключается главная ценность предлагаемого метода. Патриотизм и идентичность рождаются не из лекций, а из опыта личного присвоения культурного наследия. В момент, когда ученик, понимая каноны и символику старинной росписи, сознательно выбирает из ее палитры элементы для своего предмета, происходит глубоко личный акт. Он не изучает чужое — он продолжает и делает своим наследие своей страны. Городецкая ромашка на его скетчбуке или хохломская «травка» на его эко-сумке перестают быть абстрактными «брендами России», а становятся частью его собственного визуального языка и самоощущения. Это и есть «привить на деле» — когда культура предков становится неотъемлемой, органичной частью современной жизни и мышления молодого человека.</w:t>
      </w:r>
    </w:p>
    <w:p w14:paraId="5DA95C92" w14:textId="5BD39D04" w:rsidR="009017EF" w:rsidRPr="009017EF" w:rsidRDefault="009017EF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3. Преодоление разрыва между прошлым и будущим. Работа над таким проектом наглядно показывает ученику, что традиция — это не застывшая форма, а живой ресурс для инноваций. Это воспитывает уважительное, но не догматичное отношение к наследию, готовность быть его умелым и чутким интерпретатором.</w:t>
      </w:r>
    </w:p>
    <w:p w14:paraId="5852949F" w14:textId="603B8A1D" w:rsidR="009017EF" w:rsidRPr="009017EF" w:rsidRDefault="009017EF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Таким образом, предложенная методика выводит преподавание народного искусства в ДШИ на качественно новый уровень. Она готовит не просто умелого ремесленника, способного повторить узор, а культурно оснащенную, творческую личность, которая:</w:t>
      </w:r>
    </w:p>
    <w:p w14:paraId="731C751F" w14:textId="7BFF63A6" w:rsidR="009017EF" w:rsidRPr="009017EF" w:rsidRDefault="009017EF" w:rsidP="009017EF">
      <w:pPr>
        <w:pStyle w:val="a3"/>
        <w:numPr>
          <w:ilvl w:val="0"/>
          <w:numId w:val="11"/>
        </w:numPr>
        <w:shd w:val="clear" w:color="auto" w:fill="FFFFFF"/>
        <w:spacing w:after="0" w:line="360" w:lineRule="auto"/>
        <w:ind w:left="709" w:hanging="425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Чувствует глубину и красоту национальной традиции.</w:t>
      </w:r>
    </w:p>
    <w:p w14:paraId="25C60C8A" w14:textId="5C0C048E" w:rsidR="009017EF" w:rsidRPr="009017EF" w:rsidRDefault="009017EF" w:rsidP="009017EF">
      <w:pPr>
        <w:pStyle w:val="a3"/>
        <w:numPr>
          <w:ilvl w:val="0"/>
          <w:numId w:val="11"/>
        </w:numPr>
        <w:shd w:val="clear" w:color="auto" w:fill="FFFFFF"/>
        <w:spacing w:after="0" w:line="360" w:lineRule="auto"/>
        <w:ind w:left="709" w:hanging="425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Понимает ее законы и смыслы.</w:t>
      </w:r>
    </w:p>
    <w:p w14:paraId="436F5D02" w14:textId="50C191D6" w:rsidR="009017EF" w:rsidRPr="009017EF" w:rsidRDefault="009017EF" w:rsidP="009017EF">
      <w:pPr>
        <w:pStyle w:val="a3"/>
        <w:numPr>
          <w:ilvl w:val="0"/>
          <w:numId w:val="11"/>
        </w:numPr>
        <w:shd w:val="clear" w:color="auto" w:fill="FFFFFF"/>
        <w:spacing w:after="0" w:line="360" w:lineRule="auto"/>
        <w:ind w:left="709" w:hanging="425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Умеет транслировать этот язык в современный контекст.</w:t>
      </w:r>
    </w:p>
    <w:p w14:paraId="2049323B" w14:textId="1EC93335" w:rsidR="00D129C0" w:rsidRDefault="009017EF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конечном счете, эта работа — эффективный способ ответить на вызовы времени, воспитав поколение, которое уверенно чувствует связь со своими корнями и обладает творческим инструментарием для построения будущего, в котором национальная культурная уникальность обретает новые, </w:t>
      </w:r>
      <w:r w:rsidRPr="009017EF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актуальные формы. Именно такой — осмысленный, деятельный и творческий — патриотизм является прочным фундаментом для личности и общества.</w:t>
      </w:r>
    </w:p>
    <w:p w14:paraId="27BE2C42" w14:textId="45B495B3" w:rsidR="00EF539E" w:rsidRDefault="00EF539E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3BDFD6EF" w14:textId="77777777" w:rsidR="00EF539E" w:rsidRPr="00D129C0" w:rsidRDefault="00EF539E" w:rsidP="009017EF">
      <w:pPr>
        <w:shd w:val="clear" w:color="auto" w:fill="FFFFFF"/>
        <w:spacing w:after="0" w:line="360" w:lineRule="auto"/>
        <w:ind w:firstLine="426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3318C94A" w14:textId="26CE21BD" w:rsidR="00D129C0" w:rsidRPr="00D129C0" w:rsidRDefault="009017EF" w:rsidP="009017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9017EF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6. СПИСОК ЛИТЕРАТУРЫ И РЕСУРСОВ</w:t>
      </w:r>
    </w:p>
    <w:p w14:paraId="58EEFD23" w14:textId="77777777" w:rsidR="00D129C0" w:rsidRPr="00D129C0" w:rsidRDefault="00D129C0" w:rsidP="003C275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3FFE26B6" w14:textId="099543E9" w:rsidR="00065356" w:rsidRPr="003C275E" w:rsidRDefault="00065356" w:rsidP="003C275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8"/>
          <w:lang w:eastAsia="ru-RU"/>
        </w:rPr>
      </w:pPr>
      <w:proofErr w:type="spellStart"/>
      <w:r w:rsidRPr="003C275E">
        <w:rPr>
          <w:rFonts w:ascii="Times New Roman" w:eastAsia="Times New Roman" w:hAnsi="Times New Roman" w:cs="Times New Roman"/>
          <w:iCs/>
          <w:sz w:val="28"/>
          <w:lang w:eastAsia="ru-RU"/>
        </w:rPr>
        <w:t>Графова</w:t>
      </w:r>
      <w:proofErr w:type="spellEnd"/>
      <w:r w:rsidRPr="003C275E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Л.Л. </w:t>
      </w:r>
      <w:r w:rsidR="003C275E">
        <w:rPr>
          <w:rFonts w:ascii="Times New Roman" w:eastAsia="Times New Roman" w:hAnsi="Times New Roman" w:cs="Times New Roman"/>
          <w:iCs/>
          <w:sz w:val="28"/>
          <w:lang w:eastAsia="ru-RU"/>
        </w:rPr>
        <w:t>«</w:t>
      </w:r>
      <w:r w:rsidRPr="003C275E">
        <w:rPr>
          <w:rFonts w:ascii="Times New Roman" w:eastAsia="Times New Roman" w:hAnsi="Times New Roman" w:cs="Times New Roman"/>
          <w:iCs/>
          <w:sz w:val="28"/>
          <w:lang w:eastAsia="ru-RU"/>
        </w:rPr>
        <w:t>Жанры в русской живописи. ФГОС. Методические рекомендации к наглядным пособиям</w:t>
      </w:r>
      <w:r w:rsidR="003C275E">
        <w:rPr>
          <w:rFonts w:ascii="Times New Roman" w:eastAsia="Times New Roman" w:hAnsi="Times New Roman" w:cs="Times New Roman"/>
          <w:iCs/>
          <w:sz w:val="28"/>
          <w:lang w:eastAsia="ru-RU"/>
        </w:rPr>
        <w:t>»</w:t>
      </w:r>
      <w:r w:rsidRPr="003C275E">
        <w:rPr>
          <w:rFonts w:ascii="Times New Roman" w:eastAsia="Times New Roman" w:hAnsi="Times New Roman" w:cs="Times New Roman"/>
          <w:iCs/>
          <w:sz w:val="28"/>
          <w:lang w:eastAsia="ru-RU"/>
        </w:rPr>
        <w:t>. – М., Издательство «Экзамен», 2018. – 63с.+ набор таблиц 9 шт.;</w:t>
      </w:r>
    </w:p>
    <w:p w14:paraId="3D3CDFC1" w14:textId="4BA91E0B" w:rsidR="00065356" w:rsidRPr="003C275E" w:rsidRDefault="003C275E" w:rsidP="003C275E">
      <w:pPr>
        <w:pStyle w:val="a3"/>
        <w:numPr>
          <w:ilvl w:val="0"/>
          <w:numId w:val="15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«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Изобразительное искусство. Учебное пособие: Основы народного и декоративно-прикладного искусства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»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Под рук. </w:t>
      </w:r>
      <w:proofErr w:type="spellStart"/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Шпикаловой</w:t>
      </w:r>
      <w:proofErr w:type="spellEnd"/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Т.Я. – </w:t>
      </w:r>
      <w:proofErr w:type="gramStart"/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 .</w:t>
      </w:r>
      <w:proofErr w:type="gramEnd"/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1996</w:t>
      </w:r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;</w:t>
      </w:r>
    </w:p>
    <w:p w14:paraId="45E0491C" w14:textId="77777777" w:rsidR="003C275E" w:rsidRPr="003C275E" w:rsidRDefault="003C275E" w:rsidP="003C275E">
      <w:pPr>
        <w:pStyle w:val="a3"/>
        <w:numPr>
          <w:ilvl w:val="0"/>
          <w:numId w:val="15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Л.Д. </w:t>
      </w:r>
      <w:proofErr w:type="spellStart"/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Рондели</w:t>
      </w:r>
      <w:proofErr w:type="spellEnd"/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«Народное декоративно-прикладное искусство». М., «Просвещение» 1984 год.</w:t>
      </w:r>
    </w:p>
    <w:p w14:paraId="191133CA" w14:textId="77777777" w:rsidR="003C275E" w:rsidRPr="003C275E" w:rsidRDefault="003C275E" w:rsidP="003C275E">
      <w:pPr>
        <w:pStyle w:val="a3"/>
        <w:numPr>
          <w:ilvl w:val="0"/>
          <w:numId w:val="15"/>
        </w:numPr>
        <w:spacing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Н. К. Величко «Русская роспись: Техника. Приёмы» Энциклопедия. – М., АСТ ПРЕСС КНИГА 2013 год.</w:t>
      </w:r>
    </w:p>
    <w:p w14:paraId="1BA44434" w14:textId="4B6D4CC5" w:rsidR="003C275E" w:rsidRPr="003C275E" w:rsidRDefault="003C275E" w:rsidP="003C275E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275E">
        <w:rPr>
          <w:rFonts w:ascii="Times New Roman" w:hAnsi="Times New Roman" w:cs="Times New Roman"/>
          <w:sz w:val="28"/>
          <w:szCs w:val="28"/>
        </w:rPr>
        <w:t>Варава</w:t>
      </w:r>
      <w:proofErr w:type="spellEnd"/>
      <w:r w:rsidRPr="003C275E">
        <w:rPr>
          <w:rFonts w:ascii="Times New Roman" w:hAnsi="Times New Roman" w:cs="Times New Roman"/>
          <w:sz w:val="28"/>
          <w:szCs w:val="28"/>
        </w:rPr>
        <w:t xml:space="preserve"> Л.В. /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275E">
        <w:rPr>
          <w:rFonts w:ascii="Times New Roman" w:hAnsi="Times New Roman" w:cs="Times New Roman"/>
          <w:sz w:val="28"/>
          <w:szCs w:val="28"/>
        </w:rPr>
        <w:t>Декоративно-прикладное искусство. Современная энциклопедия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C275E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3C275E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3C275E">
        <w:rPr>
          <w:rFonts w:ascii="Times New Roman" w:hAnsi="Times New Roman" w:cs="Times New Roman"/>
          <w:sz w:val="28"/>
          <w:szCs w:val="28"/>
        </w:rPr>
        <w:t xml:space="preserve"> н/Д: Феникс; Донецк: Кредо, 2007. – 304 с. – (Город мастеров).</w:t>
      </w:r>
    </w:p>
    <w:p w14:paraId="142A56E8" w14:textId="02ECE6D1" w:rsidR="003C275E" w:rsidRPr="003C275E" w:rsidRDefault="003C275E" w:rsidP="003C275E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C275E">
        <w:rPr>
          <w:rFonts w:ascii="Times New Roman" w:hAnsi="Times New Roman" w:cs="Times New Roman"/>
          <w:sz w:val="28"/>
          <w:szCs w:val="28"/>
        </w:rPr>
        <w:t xml:space="preserve">К.Т. </w:t>
      </w:r>
      <w:proofErr w:type="spellStart"/>
      <w:r w:rsidRPr="003C275E">
        <w:rPr>
          <w:rFonts w:ascii="Times New Roman" w:hAnsi="Times New Roman" w:cs="Times New Roman"/>
          <w:sz w:val="28"/>
          <w:szCs w:val="28"/>
        </w:rPr>
        <w:t>Даглидян</w:t>
      </w:r>
      <w:proofErr w:type="spellEnd"/>
      <w:r w:rsidRPr="003C2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275E">
        <w:rPr>
          <w:rFonts w:ascii="Times New Roman" w:hAnsi="Times New Roman" w:cs="Times New Roman"/>
          <w:sz w:val="28"/>
          <w:szCs w:val="28"/>
        </w:rPr>
        <w:t>Декоративная композиция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C275E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3C275E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3C275E">
        <w:rPr>
          <w:rFonts w:ascii="Times New Roman" w:hAnsi="Times New Roman" w:cs="Times New Roman"/>
          <w:sz w:val="28"/>
          <w:szCs w:val="28"/>
        </w:rPr>
        <w:t xml:space="preserve"> н/Д: Феникс, 2008. – 312, [1]с: ил., {32} л. Ил. – (Высшее образование).</w:t>
      </w:r>
    </w:p>
    <w:p w14:paraId="63721F13" w14:textId="59EC8CFF" w:rsidR="00D129C0" w:rsidRPr="003C275E" w:rsidRDefault="00D129C0" w:rsidP="003C275E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Барадулин В.А. «Основы художественного ремесла»</w:t>
      </w:r>
      <w:r w:rsidR="00FF5E3A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FF5E3A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Издательство: М.: Просвещение </w:t>
      </w:r>
      <w:r w:rsidR="00FF5E3A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1999 г., п</w:t>
      </w:r>
      <w:r w:rsidR="00FF5E3A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ереплет: твердый; 320 страниц</w:t>
      </w:r>
      <w:r w:rsidR="00FF5E3A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14:paraId="10CDBDA5" w14:textId="61F30B4E" w:rsidR="00774DBA" w:rsidRDefault="003C275E" w:rsidP="003C275E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Под ред. М.А. Некрасовой. </w:t>
      </w:r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«Народные мастера. Традиции, школы».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Издательство: М.: Просвещение 19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85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г., 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180</w:t>
      </w:r>
      <w:r w:rsidR="00065356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страниц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;</w:t>
      </w:r>
    </w:p>
    <w:p w14:paraId="08E6B4AF" w14:textId="6B77173A" w:rsidR="003C275E" w:rsidRDefault="003C275E" w:rsidP="003C275E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https://russkayarospis.ru/— сайт онлайн-школы, где представлены курсы по разным видам русской росписи, например, хохломской, городецкой, мезенской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;</w:t>
      </w:r>
    </w:p>
    <w:p w14:paraId="5055FD97" w14:textId="1F50D718" w:rsidR="003C275E" w:rsidRDefault="005A1758" w:rsidP="003C275E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5A175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https://russianarts.online/</w:t>
      </w:r>
      <w:r w:rsidR="003C275E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— на сайте есть раздел с различными видами русской народной художественной росписи по дереву, лаку, папье-маше, керамике и металлу</w:t>
      </w:r>
      <w:r w:rsid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;</w:t>
      </w:r>
    </w:p>
    <w:p w14:paraId="2DB1B534" w14:textId="7FC9E10E" w:rsidR="003C275E" w:rsidRPr="003C275E" w:rsidRDefault="005A1758" w:rsidP="003C275E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5A175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https://travelask.ru/blog/posts/33173-palehskaya-mstyorskaya-holuyskaya-i-esche-28-vidov-russkoy-n?utm_source=yandex.ru&amp;utm_medium=organic&amp;utm_campaign=yandex.ru&amp;utm_referrer=yandex.ru</w:t>
      </w:r>
      <w:r w:rsidRPr="005A175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3C275E" w:rsidRP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— на ресурсе представлена информация о русской народной росписи, её истории, стилях и как отличить оригинал от подделки</w:t>
      </w:r>
      <w:r w:rsidR="003C2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sectPr w:rsidR="003C275E" w:rsidRPr="003C275E" w:rsidSect="00740CF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94819"/>
    <w:multiLevelType w:val="hybridMultilevel"/>
    <w:tmpl w:val="35F8E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17B0E"/>
    <w:multiLevelType w:val="multilevel"/>
    <w:tmpl w:val="440867EA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21737F6C"/>
    <w:multiLevelType w:val="hybridMultilevel"/>
    <w:tmpl w:val="CA2C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43BBA"/>
    <w:multiLevelType w:val="hybridMultilevel"/>
    <w:tmpl w:val="30D26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05E16"/>
    <w:multiLevelType w:val="hybridMultilevel"/>
    <w:tmpl w:val="90ACB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A0DD6"/>
    <w:multiLevelType w:val="hybridMultilevel"/>
    <w:tmpl w:val="0A129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B2AAA"/>
    <w:multiLevelType w:val="hybridMultilevel"/>
    <w:tmpl w:val="0A523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B44C4"/>
    <w:multiLevelType w:val="hybridMultilevel"/>
    <w:tmpl w:val="B7C81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6767F"/>
    <w:multiLevelType w:val="hybridMultilevel"/>
    <w:tmpl w:val="57304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74EA8"/>
    <w:multiLevelType w:val="hybridMultilevel"/>
    <w:tmpl w:val="1C2ABD20"/>
    <w:lvl w:ilvl="0" w:tplc="F98AEB7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C9A76DB"/>
    <w:multiLevelType w:val="hybridMultilevel"/>
    <w:tmpl w:val="FCEA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D352C"/>
    <w:multiLevelType w:val="hybridMultilevel"/>
    <w:tmpl w:val="0E506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9181C"/>
    <w:multiLevelType w:val="hybridMultilevel"/>
    <w:tmpl w:val="3C446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62613"/>
    <w:multiLevelType w:val="hybridMultilevel"/>
    <w:tmpl w:val="B7EA34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88160F4"/>
    <w:multiLevelType w:val="hybridMultilevel"/>
    <w:tmpl w:val="EC1E0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4"/>
  </w:num>
  <w:num w:numId="5">
    <w:abstractNumId w:val="10"/>
  </w:num>
  <w:num w:numId="6">
    <w:abstractNumId w:val="7"/>
  </w:num>
  <w:num w:numId="7">
    <w:abstractNumId w:val="14"/>
  </w:num>
  <w:num w:numId="8">
    <w:abstractNumId w:val="6"/>
  </w:num>
  <w:num w:numId="9">
    <w:abstractNumId w:val="3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6B"/>
    <w:rsid w:val="00065356"/>
    <w:rsid w:val="002A3B3F"/>
    <w:rsid w:val="003C275E"/>
    <w:rsid w:val="004D5EAE"/>
    <w:rsid w:val="005A1758"/>
    <w:rsid w:val="00740CFB"/>
    <w:rsid w:val="00774DBA"/>
    <w:rsid w:val="0086065E"/>
    <w:rsid w:val="00863108"/>
    <w:rsid w:val="009017EF"/>
    <w:rsid w:val="00943B17"/>
    <w:rsid w:val="00B415E4"/>
    <w:rsid w:val="00B64DF8"/>
    <w:rsid w:val="00D129C0"/>
    <w:rsid w:val="00E35F1E"/>
    <w:rsid w:val="00EB48D8"/>
    <w:rsid w:val="00EF539E"/>
    <w:rsid w:val="00F01D6B"/>
    <w:rsid w:val="00FB24E5"/>
    <w:rsid w:val="00FF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069F5"/>
  <w15:chartTrackingRefBased/>
  <w15:docId w15:val="{CAD62528-5ABC-4E6A-97BB-6352DA96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5E4"/>
    <w:pPr>
      <w:ind w:left="720"/>
      <w:contextualSpacing/>
    </w:pPr>
  </w:style>
  <w:style w:type="table" w:styleId="a4">
    <w:name w:val="Table Grid"/>
    <w:basedOn w:val="a1"/>
    <w:uiPriority w:val="39"/>
    <w:rsid w:val="00B64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6535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65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E64AA-8D2F-4828-8B2E-4C5C6EDE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12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3</cp:revision>
  <dcterms:created xsi:type="dcterms:W3CDTF">2026-01-28T10:39:00Z</dcterms:created>
  <dcterms:modified xsi:type="dcterms:W3CDTF">2026-01-28T13:38:00Z</dcterms:modified>
</cp:coreProperties>
</file>