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A8" w:rsidRPr="00A25CA8" w:rsidRDefault="00A25CA8" w:rsidP="00A25CA8">
      <w:pPr>
        <w:tabs>
          <w:tab w:val="left" w:pos="3195"/>
        </w:tabs>
        <w:spacing w:after="160" w:line="360" w:lineRule="auto"/>
        <w:jc w:val="center"/>
        <w:rPr>
          <w:rFonts w:ascii="Times New Roman" w:eastAsia="Calibri" w:hAnsi="Times New Roman" w:cs="Times New Roman"/>
          <w:b/>
          <w:sz w:val="28"/>
          <w:szCs w:val="28"/>
          <w:shd w:val="clear" w:color="auto" w:fill="FFFFFF"/>
        </w:rPr>
      </w:pPr>
      <w:r w:rsidRPr="00A25CA8">
        <w:rPr>
          <w:rFonts w:ascii="Times New Roman" w:eastAsia="Calibri" w:hAnsi="Times New Roman" w:cs="Times New Roman"/>
          <w:b/>
          <w:sz w:val="28"/>
          <w:szCs w:val="28"/>
          <w:shd w:val="clear" w:color="auto" w:fill="FFFFFF"/>
        </w:rPr>
        <w:t>Глава 2. Организация основных направлений деятельности Государственного бюджетного учреждения социального обслуживания РСО-Алания «Республиканского центра реабилитации детей – инвалидов «Феникс»</w:t>
      </w:r>
    </w:p>
    <w:p w:rsidR="00A25CA8" w:rsidRP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2.1. Анализ деятельности «Республиканского центра реабилитации детей – инвалидов «Феникс»</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bCs/>
          <w:sz w:val="28"/>
          <w:szCs w:val="28"/>
          <w:shd w:val="clear" w:color="auto" w:fill="FFFFFF"/>
        </w:rPr>
        <w:t>Государственное бюджетное учреждение социального обслуживания Республики Северная Осетия-Алания «Республиканский центр реабилитации детей-инвалидов «Феникс»</w:t>
      </w:r>
      <w:r w:rsidRPr="00A25CA8">
        <w:rPr>
          <w:rFonts w:ascii="Times New Roman" w:eastAsia="Calibri" w:hAnsi="Times New Roman" w:cs="Times New Roman"/>
          <w:sz w:val="28"/>
          <w:szCs w:val="28"/>
          <w:shd w:val="clear" w:color="auto" w:fill="FFFFFF"/>
        </w:rPr>
        <w:t> является некоммерческой организацией, осуществляющей комплексное социальное обслуживание. Специалисты учреждения оказывают социально-психолого-педагогические, социально-медицинские услуги детям – инвалидам и детям с ослабленным здоровьем из семей, нуждающихся в государственной поддержке с раннего возраста и до 18 лет.</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Целью деятельности Учреждения является оказание квалифицированной социально-медицинской, социально-психолого-педагогической помощи с обеспечением стационарного, полустационарного и амбулаторного пребывания детям-инвалидам в возрасте с раннего детства и до 18 лет.</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Категориями обслуживаемых граждан являются дети-инвалиды с заболеваниями опорно-двигательного аппарата, в том числе ДЦП, с соматической патологией, дети-сироты, дети с ослабленным здоровьем из многодетных и малообеспеченных семей с раннего возраста и до 18 лет, не имеющих противопоказаний к проведению реабилитационных мероприятий. В Центре могут образовываться реабилитационные группы с различными сроками пребывания: от 2 недель до 3 месяцев.</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Центр рассчитан на одновременное пребывание 50 детей-инвалидов, в том числе стационарное на 25 мест, полустационарное 25 мест. Ежегодно более 550 детей получают реабилитационные услуги на базе Центра </w:t>
      </w:r>
      <w:r w:rsidRPr="00A25CA8">
        <w:rPr>
          <w:rFonts w:ascii="Times New Roman" w:eastAsia="Calibri" w:hAnsi="Times New Roman" w:cs="Times New Roman"/>
          <w:sz w:val="28"/>
          <w:szCs w:val="28"/>
          <w:shd w:val="clear" w:color="auto" w:fill="FFFFFF"/>
        </w:rPr>
        <w:lastRenderedPageBreak/>
        <w:t xml:space="preserve">реабилитации детей-инвалидов «Феникс». </w:t>
      </w:r>
      <w:proofErr w:type="gramStart"/>
      <w:r w:rsidRPr="00A25CA8">
        <w:rPr>
          <w:rFonts w:ascii="Times New Roman" w:eastAsia="Calibri" w:hAnsi="Times New Roman" w:cs="Times New Roman"/>
          <w:sz w:val="28"/>
          <w:szCs w:val="28"/>
          <w:shd w:val="clear" w:color="auto" w:fill="FFFFFF"/>
        </w:rPr>
        <w:t xml:space="preserve">В Центре консультативную помощь оказывают специалисты: специалист по социальной работе, психолог, логопед, социальный педагог, воспитатель, педагог дополнительного образования, учитель музыки, педиатр, невролог, психиатр, ортопед, врач лечебной физкультуры, физиотерапевт, </w:t>
      </w:r>
      <w:proofErr w:type="spellStart"/>
      <w:r w:rsidRPr="00A25CA8">
        <w:rPr>
          <w:rFonts w:ascii="Times New Roman" w:eastAsia="Calibri" w:hAnsi="Times New Roman" w:cs="Times New Roman"/>
          <w:sz w:val="28"/>
          <w:szCs w:val="28"/>
          <w:shd w:val="clear" w:color="auto" w:fill="FFFFFF"/>
        </w:rPr>
        <w:t>рефлексотерапевт</w:t>
      </w:r>
      <w:proofErr w:type="spellEnd"/>
      <w:r w:rsidRPr="00A25CA8">
        <w:rPr>
          <w:rFonts w:ascii="Times New Roman" w:eastAsia="Calibri" w:hAnsi="Times New Roman" w:cs="Times New Roman"/>
          <w:sz w:val="28"/>
          <w:szCs w:val="28"/>
          <w:shd w:val="clear" w:color="auto" w:fill="FFFFFF"/>
        </w:rPr>
        <w:t>.</w:t>
      </w:r>
      <w:proofErr w:type="gramEnd"/>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 2005 году Президентом Российской Федерации Центру был подарен автобус. На этом автобусе дети выезжают за пределы Центра на различные культурно-досуговые мероприятия, а также в Центре имеется специальный транспорт-Газель с подъемником для оказания транспортных услуг детям-инвалидам.</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 Центре оказываются различные услуги:</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proofErr w:type="gramStart"/>
      <w:r w:rsidRPr="00A25CA8">
        <w:rPr>
          <w:rFonts w:ascii="Times New Roman" w:eastAsia="Calibri" w:hAnsi="Times New Roman" w:cs="Times New Roman"/>
          <w:sz w:val="28"/>
          <w:szCs w:val="28"/>
          <w:shd w:val="clear" w:color="auto" w:fill="FFFFFF"/>
        </w:rPr>
        <w:t>c</w:t>
      </w:r>
      <w:proofErr w:type="gramEnd"/>
      <w:r w:rsidRPr="00A25CA8">
        <w:rPr>
          <w:rFonts w:ascii="Times New Roman" w:eastAsia="Calibri" w:hAnsi="Times New Roman" w:cs="Times New Roman"/>
          <w:sz w:val="28"/>
          <w:szCs w:val="28"/>
          <w:shd w:val="clear" w:color="auto" w:fill="FFFFFF"/>
        </w:rPr>
        <w:t>оциально</w:t>
      </w:r>
      <w:proofErr w:type="spellEnd"/>
      <w:r w:rsidRPr="00A25CA8">
        <w:rPr>
          <w:rFonts w:ascii="Times New Roman" w:eastAsia="Calibri" w:hAnsi="Times New Roman" w:cs="Times New Roman"/>
          <w:sz w:val="28"/>
          <w:szCs w:val="28"/>
          <w:shd w:val="clear" w:color="auto" w:fill="FFFFFF"/>
        </w:rPr>
        <w:t>-бытовые;</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proofErr w:type="gramStart"/>
      <w:r w:rsidRPr="00A25CA8">
        <w:rPr>
          <w:rFonts w:ascii="Times New Roman" w:eastAsia="Calibri" w:hAnsi="Times New Roman" w:cs="Times New Roman"/>
          <w:sz w:val="28"/>
          <w:szCs w:val="28"/>
          <w:shd w:val="clear" w:color="auto" w:fill="FFFFFF"/>
        </w:rPr>
        <w:t>c</w:t>
      </w:r>
      <w:proofErr w:type="gramEnd"/>
      <w:r w:rsidRPr="00A25CA8">
        <w:rPr>
          <w:rFonts w:ascii="Times New Roman" w:eastAsia="Calibri" w:hAnsi="Times New Roman" w:cs="Times New Roman"/>
          <w:sz w:val="28"/>
          <w:szCs w:val="28"/>
          <w:shd w:val="clear" w:color="auto" w:fill="FFFFFF"/>
        </w:rPr>
        <w:t>оциально</w:t>
      </w:r>
      <w:proofErr w:type="spellEnd"/>
      <w:r w:rsidRPr="00A25CA8">
        <w:rPr>
          <w:rFonts w:ascii="Times New Roman" w:eastAsia="Calibri" w:hAnsi="Times New Roman" w:cs="Times New Roman"/>
          <w:sz w:val="28"/>
          <w:szCs w:val="28"/>
          <w:shd w:val="clear" w:color="auto" w:fill="FFFFFF"/>
        </w:rPr>
        <w:t>-медицинские;</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proofErr w:type="gramStart"/>
      <w:r w:rsidRPr="00A25CA8">
        <w:rPr>
          <w:rFonts w:ascii="Times New Roman" w:eastAsia="Calibri" w:hAnsi="Times New Roman" w:cs="Times New Roman"/>
          <w:sz w:val="28"/>
          <w:szCs w:val="28"/>
          <w:shd w:val="clear" w:color="auto" w:fill="FFFFFF"/>
        </w:rPr>
        <w:t>c</w:t>
      </w:r>
      <w:proofErr w:type="gramEnd"/>
      <w:r w:rsidRPr="00A25CA8">
        <w:rPr>
          <w:rFonts w:ascii="Times New Roman" w:eastAsia="Calibri" w:hAnsi="Times New Roman" w:cs="Times New Roman"/>
          <w:sz w:val="28"/>
          <w:szCs w:val="28"/>
          <w:shd w:val="clear" w:color="auto" w:fill="FFFFFF"/>
        </w:rPr>
        <w:t>оциально</w:t>
      </w:r>
      <w:proofErr w:type="spellEnd"/>
      <w:r w:rsidRPr="00A25CA8">
        <w:rPr>
          <w:rFonts w:ascii="Times New Roman" w:eastAsia="Calibri" w:hAnsi="Times New Roman" w:cs="Times New Roman"/>
          <w:sz w:val="28"/>
          <w:szCs w:val="28"/>
          <w:shd w:val="clear" w:color="auto" w:fill="FFFFFF"/>
        </w:rPr>
        <w:t>-психологические;</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proofErr w:type="gramStart"/>
      <w:r w:rsidRPr="00A25CA8">
        <w:rPr>
          <w:rFonts w:ascii="Times New Roman" w:eastAsia="Calibri" w:hAnsi="Times New Roman" w:cs="Times New Roman"/>
          <w:sz w:val="28"/>
          <w:szCs w:val="28"/>
          <w:shd w:val="clear" w:color="auto" w:fill="FFFFFF"/>
        </w:rPr>
        <w:t>c</w:t>
      </w:r>
      <w:proofErr w:type="gramEnd"/>
      <w:r w:rsidRPr="00A25CA8">
        <w:rPr>
          <w:rFonts w:ascii="Times New Roman" w:eastAsia="Calibri" w:hAnsi="Times New Roman" w:cs="Times New Roman"/>
          <w:sz w:val="28"/>
          <w:szCs w:val="28"/>
          <w:shd w:val="clear" w:color="auto" w:fill="FFFFFF"/>
        </w:rPr>
        <w:t>оциально</w:t>
      </w:r>
      <w:proofErr w:type="spellEnd"/>
      <w:r w:rsidRPr="00A25CA8">
        <w:rPr>
          <w:rFonts w:ascii="Times New Roman" w:eastAsia="Calibri" w:hAnsi="Times New Roman" w:cs="Times New Roman"/>
          <w:sz w:val="28"/>
          <w:szCs w:val="28"/>
          <w:shd w:val="clear" w:color="auto" w:fill="FFFFFF"/>
        </w:rPr>
        <w:t>-педагогические;</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proofErr w:type="gramStart"/>
      <w:r w:rsidRPr="00A25CA8">
        <w:rPr>
          <w:rFonts w:ascii="Times New Roman" w:eastAsia="Calibri" w:hAnsi="Times New Roman" w:cs="Times New Roman"/>
          <w:sz w:val="28"/>
          <w:szCs w:val="28"/>
          <w:shd w:val="clear" w:color="auto" w:fill="FFFFFF"/>
        </w:rPr>
        <w:t>c</w:t>
      </w:r>
      <w:proofErr w:type="gramEnd"/>
      <w:r w:rsidRPr="00A25CA8">
        <w:rPr>
          <w:rFonts w:ascii="Times New Roman" w:eastAsia="Calibri" w:hAnsi="Times New Roman" w:cs="Times New Roman"/>
          <w:sz w:val="28"/>
          <w:szCs w:val="28"/>
          <w:shd w:val="clear" w:color="auto" w:fill="FFFFFF"/>
        </w:rPr>
        <w:t>оциально</w:t>
      </w:r>
      <w:proofErr w:type="spellEnd"/>
      <w:r w:rsidRPr="00A25CA8">
        <w:rPr>
          <w:rFonts w:ascii="Times New Roman" w:eastAsia="Calibri" w:hAnsi="Times New Roman" w:cs="Times New Roman"/>
          <w:sz w:val="28"/>
          <w:szCs w:val="28"/>
          <w:shd w:val="clear" w:color="auto" w:fill="FFFFFF"/>
        </w:rPr>
        <w:t>-трудовые;</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proofErr w:type="gramStart"/>
      <w:r w:rsidRPr="00A25CA8">
        <w:rPr>
          <w:rFonts w:ascii="Times New Roman" w:eastAsia="Calibri" w:hAnsi="Times New Roman" w:cs="Times New Roman"/>
          <w:sz w:val="28"/>
          <w:szCs w:val="28"/>
          <w:shd w:val="clear" w:color="auto" w:fill="FFFFFF"/>
        </w:rPr>
        <w:t>c</w:t>
      </w:r>
      <w:proofErr w:type="gramEnd"/>
      <w:r w:rsidRPr="00A25CA8">
        <w:rPr>
          <w:rFonts w:ascii="Times New Roman" w:eastAsia="Calibri" w:hAnsi="Times New Roman" w:cs="Times New Roman"/>
          <w:sz w:val="28"/>
          <w:szCs w:val="28"/>
          <w:shd w:val="clear" w:color="auto" w:fill="FFFFFF"/>
        </w:rPr>
        <w:t>оциально</w:t>
      </w:r>
      <w:proofErr w:type="spellEnd"/>
      <w:r w:rsidRPr="00A25CA8">
        <w:rPr>
          <w:rFonts w:ascii="Times New Roman" w:eastAsia="Calibri" w:hAnsi="Times New Roman" w:cs="Times New Roman"/>
          <w:sz w:val="28"/>
          <w:szCs w:val="28"/>
          <w:shd w:val="clear" w:color="auto" w:fill="FFFFFF"/>
        </w:rPr>
        <w:t>-правовые;</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услуги в целях повышения коммуникативного потенциала получателей социальных услуг;</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срочные услуги (телефон доверия).</w:t>
      </w:r>
    </w:p>
    <w:p w:rsidR="00A25CA8" w:rsidRPr="00A25CA8" w:rsidRDefault="00A25CA8" w:rsidP="00A25CA8">
      <w:pPr>
        <w:tabs>
          <w:tab w:val="num" w:pos="0"/>
          <w:tab w:val="left" w:pos="1134"/>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 ходе комплексной реабилитации дети-инвалиды имеют возможность получить:</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массаж (классический, точечный, сегментарный, дренажный);</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сеансы на бесконтактной массажной кушетке «</w:t>
      </w:r>
      <w:proofErr w:type="spellStart"/>
      <w:r w:rsidRPr="00A25CA8">
        <w:rPr>
          <w:rFonts w:ascii="Times New Roman" w:eastAsia="Calibri" w:hAnsi="Times New Roman" w:cs="Times New Roman"/>
          <w:sz w:val="28"/>
          <w:szCs w:val="28"/>
          <w:shd w:val="clear" w:color="auto" w:fill="FFFFFF"/>
        </w:rPr>
        <w:t>Акварелакс</w:t>
      </w:r>
      <w:proofErr w:type="spellEnd"/>
      <w:r w:rsidRPr="00A25CA8">
        <w:rPr>
          <w:rFonts w:ascii="Times New Roman" w:eastAsia="Calibri" w:hAnsi="Times New Roman" w:cs="Times New Roman"/>
          <w:sz w:val="28"/>
          <w:szCs w:val="28"/>
          <w:shd w:val="clear" w:color="auto" w:fill="FFFFFF"/>
        </w:rPr>
        <w:t>»;</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лечебную физкультуру (индивидуальные занятия, </w:t>
      </w:r>
      <w:proofErr w:type="spellStart"/>
      <w:r w:rsidRPr="00A25CA8">
        <w:rPr>
          <w:rFonts w:ascii="Times New Roman" w:eastAsia="Calibri" w:hAnsi="Times New Roman" w:cs="Times New Roman"/>
          <w:sz w:val="28"/>
          <w:szCs w:val="28"/>
          <w:shd w:val="clear" w:color="auto" w:fill="FFFFFF"/>
        </w:rPr>
        <w:t>малогрупповые</w:t>
      </w:r>
      <w:proofErr w:type="spellEnd"/>
      <w:r w:rsidRPr="00A25CA8">
        <w:rPr>
          <w:rFonts w:ascii="Times New Roman" w:eastAsia="Calibri" w:hAnsi="Times New Roman" w:cs="Times New Roman"/>
          <w:sz w:val="28"/>
          <w:szCs w:val="28"/>
          <w:shd w:val="clear" w:color="auto" w:fill="FFFFFF"/>
        </w:rPr>
        <w:t xml:space="preserve"> занятия);</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механотерапию (тренажеры для всех групп мышц);</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занятия в лечебных костюмах «Адели»;</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занятия на тренажере Гросса;</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lastRenderedPageBreak/>
        <w:t xml:space="preserve">физиотерапию (электролечение: </w:t>
      </w:r>
      <w:proofErr w:type="spellStart"/>
      <w:r w:rsidRPr="00A25CA8">
        <w:rPr>
          <w:rFonts w:ascii="Times New Roman" w:eastAsia="Calibri" w:hAnsi="Times New Roman" w:cs="Times New Roman"/>
          <w:sz w:val="28"/>
          <w:szCs w:val="28"/>
          <w:shd w:val="clear" w:color="auto" w:fill="FFFFFF"/>
        </w:rPr>
        <w:t>магнитотерапию</w:t>
      </w:r>
      <w:proofErr w:type="spellEnd"/>
      <w:r w:rsidRPr="00A25CA8">
        <w:rPr>
          <w:rFonts w:ascii="Times New Roman" w:eastAsia="Calibri" w:hAnsi="Times New Roman" w:cs="Times New Roman"/>
          <w:sz w:val="28"/>
          <w:szCs w:val="28"/>
          <w:shd w:val="clear" w:color="auto" w:fill="FFFFFF"/>
        </w:rPr>
        <w:t xml:space="preserve">, ультразвук, </w:t>
      </w:r>
      <w:proofErr w:type="spellStart"/>
      <w:r w:rsidRPr="00A25CA8">
        <w:rPr>
          <w:rFonts w:ascii="Times New Roman" w:eastAsia="Calibri" w:hAnsi="Times New Roman" w:cs="Times New Roman"/>
          <w:sz w:val="28"/>
          <w:szCs w:val="28"/>
          <w:shd w:val="clear" w:color="auto" w:fill="FFFFFF"/>
        </w:rPr>
        <w:t>амплипульс</w:t>
      </w:r>
      <w:proofErr w:type="spellEnd"/>
      <w:r w:rsidRPr="00A25CA8">
        <w:rPr>
          <w:rFonts w:ascii="Times New Roman" w:eastAsia="Calibri" w:hAnsi="Times New Roman" w:cs="Times New Roman"/>
          <w:sz w:val="28"/>
          <w:szCs w:val="28"/>
          <w:shd w:val="clear" w:color="auto" w:fill="FFFFFF"/>
        </w:rPr>
        <w:t xml:space="preserve">, </w:t>
      </w:r>
      <w:proofErr w:type="spellStart"/>
      <w:r w:rsidRPr="00A25CA8">
        <w:rPr>
          <w:rFonts w:ascii="Times New Roman" w:eastAsia="Calibri" w:hAnsi="Times New Roman" w:cs="Times New Roman"/>
          <w:sz w:val="28"/>
          <w:szCs w:val="28"/>
          <w:shd w:val="clear" w:color="auto" w:fill="FFFFFF"/>
        </w:rPr>
        <w:t>дарсанвалитизация</w:t>
      </w:r>
      <w:proofErr w:type="spellEnd"/>
      <w:r w:rsidRPr="00A25CA8">
        <w:rPr>
          <w:rFonts w:ascii="Times New Roman" w:eastAsia="Calibri" w:hAnsi="Times New Roman" w:cs="Times New Roman"/>
          <w:sz w:val="28"/>
          <w:szCs w:val="28"/>
          <w:shd w:val="clear" w:color="auto" w:fill="FFFFFF"/>
        </w:rPr>
        <w:t>, электрофорез, УВЧ, электросон, ИКВ);</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грязелечение;</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r w:rsidRPr="00A25CA8">
        <w:rPr>
          <w:rFonts w:ascii="Times New Roman" w:eastAsia="Calibri" w:hAnsi="Times New Roman" w:cs="Times New Roman"/>
          <w:sz w:val="28"/>
          <w:szCs w:val="28"/>
          <w:shd w:val="clear" w:color="auto" w:fill="FFFFFF"/>
        </w:rPr>
        <w:t>парафинолечение</w:t>
      </w:r>
      <w:proofErr w:type="spellEnd"/>
      <w:r w:rsidRPr="00A25CA8">
        <w:rPr>
          <w:rFonts w:ascii="Times New Roman" w:eastAsia="Calibri" w:hAnsi="Times New Roman" w:cs="Times New Roman"/>
          <w:sz w:val="28"/>
          <w:szCs w:val="28"/>
          <w:shd w:val="clear" w:color="auto" w:fill="FFFFFF"/>
        </w:rPr>
        <w:t>;</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водные процедуры (гидромассажные ванны, подводный душ массаж);</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r w:rsidRPr="00A25CA8">
        <w:rPr>
          <w:rFonts w:ascii="Times New Roman" w:eastAsia="Calibri" w:hAnsi="Times New Roman" w:cs="Times New Roman"/>
          <w:sz w:val="28"/>
          <w:szCs w:val="28"/>
          <w:shd w:val="clear" w:color="auto" w:fill="FFFFFF"/>
        </w:rPr>
        <w:t>гидрокенезотерапию</w:t>
      </w:r>
      <w:proofErr w:type="spellEnd"/>
      <w:r w:rsidRPr="00A25CA8">
        <w:rPr>
          <w:rFonts w:ascii="Times New Roman" w:eastAsia="Calibri" w:hAnsi="Times New Roman" w:cs="Times New Roman"/>
          <w:sz w:val="28"/>
          <w:szCs w:val="28"/>
          <w:shd w:val="clear" w:color="auto" w:fill="FFFFFF"/>
        </w:rPr>
        <w:t xml:space="preserve"> - лечебное плавание;</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r w:rsidRPr="00A25CA8">
        <w:rPr>
          <w:rFonts w:ascii="Times New Roman" w:eastAsia="Calibri" w:hAnsi="Times New Roman" w:cs="Times New Roman"/>
          <w:sz w:val="28"/>
          <w:szCs w:val="28"/>
          <w:shd w:val="clear" w:color="auto" w:fill="FFFFFF"/>
        </w:rPr>
        <w:t>галотерапию</w:t>
      </w:r>
      <w:proofErr w:type="spellEnd"/>
      <w:r w:rsidRPr="00A25CA8">
        <w:rPr>
          <w:rFonts w:ascii="Times New Roman" w:eastAsia="Calibri" w:hAnsi="Times New Roman" w:cs="Times New Roman"/>
          <w:sz w:val="28"/>
          <w:szCs w:val="28"/>
          <w:shd w:val="clear" w:color="auto" w:fill="FFFFFF"/>
        </w:rPr>
        <w:t xml:space="preserve"> - (соляная пещера);</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иглорефлексотерапию;</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медикаментозную терапию;</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r w:rsidRPr="00A25CA8">
        <w:rPr>
          <w:rFonts w:ascii="Times New Roman" w:eastAsia="Calibri" w:hAnsi="Times New Roman" w:cs="Times New Roman"/>
          <w:sz w:val="28"/>
          <w:szCs w:val="28"/>
          <w:shd w:val="clear" w:color="auto" w:fill="FFFFFF"/>
        </w:rPr>
        <w:t>фиточаи</w:t>
      </w:r>
      <w:proofErr w:type="spellEnd"/>
      <w:r w:rsidRPr="00A25CA8">
        <w:rPr>
          <w:rFonts w:ascii="Times New Roman" w:eastAsia="Calibri" w:hAnsi="Times New Roman" w:cs="Times New Roman"/>
          <w:sz w:val="28"/>
          <w:szCs w:val="28"/>
          <w:shd w:val="clear" w:color="auto" w:fill="FFFFFF"/>
        </w:rPr>
        <w:t>;</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spellStart"/>
      <w:r w:rsidRPr="00A25CA8">
        <w:rPr>
          <w:rFonts w:ascii="Times New Roman" w:eastAsia="Calibri" w:hAnsi="Times New Roman" w:cs="Times New Roman"/>
          <w:sz w:val="28"/>
          <w:szCs w:val="28"/>
          <w:shd w:val="clear" w:color="auto" w:fill="FFFFFF"/>
        </w:rPr>
        <w:t>кислородотерапию</w:t>
      </w:r>
      <w:proofErr w:type="spellEnd"/>
      <w:r w:rsidRPr="00A25CA8">
        <w:rPr>
          <w:rFonts w:ascii="Times New Roman" w:eastAsia="Calibri" w:hAnsi="Times New Roman" w:cs="Times New Roman"/>
          <w:sz w:val="28"/>
          <w:szCs w:val="28"/>
          <w:shd w:val="clear" w:color="auto" w:fill="FFFFFF"/>
        </w:rPr>
        <w:t xml:space="preserve"> (кислородные коктейли);</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диетотерапию;</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психологическую диагностику и коррекцию;</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логопедическую коррекцию;</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логопедический массаж;</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релаксацию в сенсорной комнате;</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занятия по системе Марии </w:t>
      </w:r>
      <w:proofErr w:type="spellStart"/>
      <w:r w:rsidRPr="00A25CA8">
        <w:rPr>
          <w:rFonts w:ascii="Times New Roman" w:eastAsia="Calibri" w:hAnsi="Times New Roman" w:cs="Times New Roman"/>
          <w:sz w:val="28"/>
          <w:szCs w:val="28"/>
          <w:shd w:val="clear" w:color="auto" w:fill="FFFFFF"/>
        </w:rPr>
        <w:t>Монтессори</w:t>
      </w:r>
      <w:proofErr w:type="spellEnd"/>
      <w:r w:rsidRPr="00A25CA8">
        <w:rPr>
          <w:rFonts w:ascii="Times New Roman" w:eastAsia="Calibri" w:hAnsi="Times New Roman" w:cs="Times New Roman"/>
          <w:sz w:val="28"/>
          <w:szCs w:val="28"/>
          <w:shd w:val="clear" w:color="auto" w:fill="FFFFFF"/>
        </w:rPr>
        <w:t>;</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занятия по социально-бытовой ориентации в «Жилой модуль кухня»;</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занятия по обучению навыкам компьютерной грамотности;</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занятия в музыкально-театральной кукольной студии «Колобок»;</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занятия в изостудии «Волшебная кисточка»;</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музыкотерапию;</w:t>
      </w:r>
    </w:p>
    <w:p w:rsidR="00A25CA8" w:rsidRPr="00A25CA8" w:rsidRDefault="00A25CA8" w:rsidP="00A25CA8">
      <w:pPr>
        <w:numPr>
          <w:ilvl w:val="0"/>
          <w:numId w:val="1"/>
        </w:numPr>
        <w:tabs>
          <w:tab w:val="clear" w:pos="720"/>
          <w:tab w:val="num"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культурно-досуговые мероприятия.</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Место нахождения, фактический и юридический адрес учреждения: 362048, Республика Северная Осетия-Алания, г. Владикавказ, ул. Гадиева, 58 а.</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Прием детей осуществляется в стационарное отделение (</w:t>
      </w:r>
      <w:proofErr w:type="gramStart"/>
      <w:r w:rsidRPr="00A25CA8">
        <w:rPr>
          <w:rFonts w:ascii="Times New Roman" w:eastAsia="Calibri" w:hAnsi="Times New Roman" w:cs="Times New Roman"/>
          <w:sz w:val="28"/>
          <w:szCs w:val="28"/>
          <w:shd w:val="clear" w:color="auto" w:fill="FFFFFF"/>
        </w:rPr>
        <w:t>пребывание-круглосуточно</w:t>
      </w:r>
      <w:proofErr w:type="gramEnd"/>
      <w:r w:rsidRPr="00A25CA8">
        <w:rPr>
          <w:rFonts w:ascii="Times New Roman" w:eastAsia="Calibri" w:hAnsi="Times New Roman" w:cs="Times New Roman"/>
          <w:sz w:val="28"/>
          <w:szCs w:val="28"/>
          <w:shd w:val="clear" w:color="auto" w:fill="FFFFFF"/>
        </w:rPr>
        <w:t xml:space="preserve">); в полустационарное отделение (пребывание </w:t>
      </w:r>
      <w:r w:rsidRPr="00A25CA8">
        <w:rPr>
          <w:rFonts w:ascii="Times New Roman" w:eastAsia="Calibri" w:hAnsi="Times New Roman" w:cs="Times New Roman"/>
          <w:sz w:val="28"/>
          <w:szCs w:val="28"/>
          <w:shd w:val="clear" w:color="auto" w:fill="FFFFFF"/>
        </w:rPr>
        <w:lastRenderedPageBreak/>
        <w:t>с 9.00 часов до 16.00 часов); в амбулаторное отделение (с 9.00 часов-15.00. часов) с понедельника по пятницу, по предварительной записи или консультации со специалистами Центра «Феникс».</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Работа ГБУ «РЦРДИ «Феникс» строится в соответствии с Федеральным законом от 28 декабря 2013 года № 442-ФЗ «Об основах социального обслуживания населения в Российской Федерации».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proofErr w:type="gramStart"/>
      <w:r w:rsidRPr="00A25CA8">
        <w:rPr>
          <w:rFonts w:ascii="Times New Roman" w:eastAsia="Calibri" w:hAnsi="Times New Roman" w:cs="Times New Roman"/>
          <w:sz w:val="28"/>
          <w:szCs w:val="28"/>
          <w:shd w:val="clear" w:color="auto" w:fill="FFFFFF"/>
        </w:rPr>
        <w:t>В Центр «Феникс» принимаются дети-инвалиды и дети с ослабленным здоровья от 0 до 16 лет на основании заявления от родителей (опекуна), а также документов необходимых для принятия решения о предоставлении социальных услуг и подтверждающих признание гражданина нуждающимся в социальном обслуживании.</w:t>
      </w:r>
      <w:proofErr w:type="gramEnd"/>
      <w:r w:rsidRPr="00A25CA8">
        <w:rPr>
          <w:rFonts w:ascii="Times New Roman" w:eastAsia="Calibri" w:hAnsi="Times New Roman" w:cs="Times New Roman"/>
          <w:sz w:val="28"/>
          <w:szCs w:val="28"/>
          <w:shd w:val="clear" w:color="auto" w:fill="FFFFFF"/>
        </w:rPr>
        <w:t xml:space="preserve">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A25CA8" w:rsidRPr="00A25CA8" w:rsidRDefault="00A25CA8" w:rsidP="00A25CA8">
      <w:pPr>
        <w:numPr>
          <w:ilvl w:val="0"/>
          <w:numId w:val="2"/>
        </w:numPr>
        <w:tabs>
          <w:tab w:val="left"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наличие в семье инвалида или инвалидов, в том числе ребенка-инвалида или детей-инвалидов, нуждающихся в постоянном постороннем уходе;</w:t>
      </w:r>
    </w:p>
    <w:p w:rsidR="00A25CA8" w:rsidRPr="00A25CA8" w:rsidRDefault="00A25CA8" w:rsidP="00A25CA8">
      <w:pPr>
        <w:numPr>
          <w:ilvl w:val="0"/>
          <w:numId w:val="2"/>
        </w:numPr>
        <w:tabs>
          <w:tab w:val="left" w:pos="0"/>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наличие ребенка или детей (в том числе находящихся под опекой, попечительством), испытывающих трудности в социальной адаптации.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Далее составляется индивидуальная программа и заключается договор о предоставлении социальных услуг. В рамках ФЗ от 28 декабря 2013 года № 442-ФЗ «Об основах социального обслуживания населения в Российской Федерации» в Центре «Феникс» предоставляются социально-медицинские, социально-педагогические услуги в полустационарной и стационарной форме. Социальные услуги в полустационарной и стационарной форме социального обслуживания предоставляются бесплатно:</w:t>
      </w:r>
    </w:p>
    <w:p w:rsidR="00A25CA8" w:rsidRPr="00A25CA8" w:rsidRDefault="00A25CA8" w:rsidP="00A25CA8">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несовершеннолетним детям: детям-инвалидам и в том числе находящимся под опекой, попечительством;</w:t>
      </w:r>
    </w:p>
    <w:p w:rsidR="00A25CA8" w:rsidRPr="00A25CA8" w:rsidRDefault="00A25CA8" w:rsidP="00A25CA8">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lastRenderedPageBreak/>
        <w:t>лицам, пострадавшим в результате чрезвычайных ситуаций, вооруженных междунациональных (межэтнических) конфликтов;</w:t>
      </w:r>
    </w:p>
    <w:p w:rsidR="00A25CA8" w:rsidRPr="00A25CA8" w:rsidRDefault="00A25CA8" w:rsidP="00A25CA8">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proofErr w:type="gramStart"/>
      <w:r w:rsidRPr="00A25CA8">
        <w:rPr>
          <w:rFonts w:ascii="Times New Roman" w:eastAsia="Calibri" w:hAnsi="Times New Roman" w:cs="Times New Roman"/>
          <w:sz w:val="28"/>
          <w:szCs w:val="28"/>
          <w:shd w:val="clear" w:color="auto" w:fill="FFFFFF"/>
        </w:rPr>
        <w:t>семьи, у которых на дату обращения среднедушевой доход, рассчитанный в соответствии с Правилами определения среднедушевого дохода для предоставления социальных услуг бесплатно, утвержденным постановлением Правительства Российской Федерации от 28 октября 2014 года № 1075 «Об утверждении Правил определения среднедушевого дохода для предоставления социальных услуг бесплатно» ниже предельной нормы или равен предельной величине среднедушевого дохода для предоставления социальной услуги бесплатно, установленной законом РСО-Алания.</w:t>
      </w:r>
      <w:proofErr w:type="gramEnd"/>
    </w:p>
    <w:p w:rsidR="00A25CA8" w:rsidRPr="00A25CA8" w:rsidRDefault="00A25CA8" w:rsidP="00A25CA8">
      <w:pPr>
        <w:tabs>
          <w:tab w:val="left" w:pos="1134"/>
        </w:tabs>
        <w:spacing w:after="0" w:line="360" w:lineRule="auto"/>
        <w:ind w:firstLine="720"/>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Ежегодно на базе Центра «Феникс» в летний период работает оздоровительный лагерь для детей с ослабленным здоровьем из малообеспеченных и многодетных семей в возрасте от 7 до 14 лет. </w:t>
      </w:r>
      <w:r w:rsidRPr="00A25CA8">
        <w:rPr>
          <w:rFonts w:ascii="Times New Roman" w:eastAsia="Calibri" w:hAnsi="Times New Roman" w:cs="Times New Roman"/>
          <w:bCs/>
          <w:sz w:val="28"/>
          <w:szCs w:val="28"/>
          <w:shd w:val="clear" w:color="auto" w:fill="FFFFFF"/>
        </w:rPr>
        <w:t>При поступлении необходимы следующие документы:</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Оригинал и ксерокопия ИПР.</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Ксерокопия справки МСЭ.</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Ксерокопия паспорта одного из родителей.</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Удостоверение опекуна.</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Ксерокопия свидетельства о рождении ребенка.</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Ксерокопия </w:t>
      </w:r>
      <w:proofErr w:type="spellStart"/>
      <w:r w:rsidRPr="00A25CA8">
        <w:rPr>
          <w:rFonts w:ascii="Times New Roman" w:eastAsia="Calibri" w:hAnsi="Times New Roman" w:cs="Times New Roman"/>
          <w:sz w:val="28"/>
          <w:szCs w:val="28"/>
          <w:shd w:val="clear" w:color="auto" w:fill="FFFFFF"/>
        </w:rPr>
        <w:t>СНИЛСа</w:t>
      </w:r>
      <w:proofErr w:type="spellEnd"/>
      <w:r w:rsidRPr="00A25CA8">
        <w:rPr>
          <w:rFonts w:ascii="Times New Roman" w:eastAsia="Calibri" w:hAnsi="Times New Roman" w:cs="Times New Roman"/>
          <w:sz w:val="28"/>
          <w:szCs w:val="28"/>
          <w:shd w:val="clear" w:color="auto" w:fill="FFFFFF"/>
        </w:rPr>
        <w:t xml:space="preserve"> и данные клинико-лабораторного обследования (общий анализ крови, общий анализ мочи, кал на яйца гельминтов, ЭКГ, сведения о прививках).</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Амбулаторная карта Ф – 112.</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Направление от врача.</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Ксерокопия последней выписки из стационара.</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Эпидемиологическая справка.</w:t>
      </w:r>
    </w:p>
    <w:p w:rsidR="00A25CA8" w:rsidRPr="00A25CA8" w:rsidRDefault="00A25CA8" w:rsidP="00A25CA8">
      <w:pPr>
        <w:numPr>
          <w:ilvl w:val="0"/>
          <w:numId w:val="3"/>
        </w:numPr>
        <w:tabs>
          <w:tab w:val="clear" w:pos="720"/>
          <w:tab w:val="left" w:pos="1134"/>
        </w:tabs>
        <w:spacing w:after="0" w:line="360" w:lineRule="auto"/>
        <w:ind w:left="0"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Сертификат с QR-кодом о вакцинации или Отрицательный результат ПЦР-теста не ранее 72 часов (3 дня) или Эпидемиологическая </w:t>
      </w:r>
      <w:r w:rsidRPr="00A25CA8">
        <w:rPr>
          <w:rFonts w:ascii="Times New Roman" w:eastAsia="Calibri" w:hAnsi="Times New Roman" w:cs="Times New Roman"/>
          <w:sz w:val="28"/>
          <w:szCs w:val="28"/>
          <w:shd w:val="clear" w:color="auto" w:fill="FFFFFF"/>
        </w:rPr>
        <w:lastRenderedPageBreak/>
        <w:t xml:space="preserve">справка об отсутствии контактов с </w:t>
      </w:r>
      <w:proofErr w:type="gramStart"/>
      <w:r w:rsidRPr="00A25CA8">
        <w:rPr>
          <w:rFonts w:ascii="Times New Roman" w:eastAsia="Calibri" w:hAnsi="Times New Roman" w:cs="Times New Roman"/>
          <w:sz w:val="28"/>
          <w:szCs w:val="28"/>
          <w:shd w:val="clear" w:color="auto" w:fill="FFFFFF"/>
        </w:rPr>
        <w:t>заболевшими</w:t>
      </w:r>
      <w:proofErr w:type="gramEnd"/>
      <w:r w:rsidRPr="00A25CA8">
        <w:rPr>
          <w:rFonts w:ascii="Times New Roman" w:eastAsia="Calibri" w:hAnsi="Times New Roman" w:cs="Times New Roman"/>
          <w:sz w:val="28"/>
          <w:szCs w:val="28"/>
          <w:shd w:val="clear" w:color="auto" w:fill="FFFFFF"/>
        </w:rPr>
        <w:t xml:space="preserve"> в течение 21 дня на момент поступления.</w:t>
      </w:r>
    </w:p>
    <w:p w:rsidR="00A25CA8" w:rsidRPr="00A25CA8" w:rsidRDefault="00A25CA8" w:rsidP="00A25CA8">
      <w:pPr>
        <w:tabs>
          <w:tab w:val="left" w:pos="1134"/>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bCs/>
          <w:sz w:val="28"/>
          <w:szCs w:val="28"/>
          <w:shd w:val="clear" w:color="auto" w:fill="FFFFFF"/>
        </w:rPr>
        <w:t xml:space="preserve">Правила приема </w:t>
      </w:r>
      <w:r>
        <w:rPr>
          <w:rFonts w:ascii="Times New Roman" w:eastAsia="Calibri" w:hAnsi="Times New Roman" w:cs="Times New Roman"/>
          <w:bCs/>
          <w:sz w:val="28"/>
          <w:szCs w:val="28"/>
          <w:shd w:val="clear" w:color="auto" w:fill="FFFFFF"/>
        </w:rPr>
        <w:t xml:space="preserve">в </w:t>
      </w:r>
      <w:r w:rsidRPr="00A25CA8">
        <w:rPr>
          <w:rFonts w:ascii="Times New Roman" w:eastAsia="Calibri" w:hAnsi="Times New Roman" w:cs="Times New Roman"/>
          <w:sz w:val="28"/>
          <w:szCs w:val="28"/>
          <w:shd w:val="clear" w:color="auto" w:fill="FFFFFF"/>
        </w:rPr>
        <w:t>отделени</w:t>
      </w:r>
      <w:r>
        <w:rPr>
          <w:rFonts w:ascii="Times New Roman" w:eastAsia="Calibri" w:hAnsi="Times New Roman" w:cs="Times New Roman"/>
          <w:sz w:val="28"/>
          <w:szCs w:val="28"/>
          <w:shd w:val="clear" w:color="auto" w:fill="FFFFFF"/>
        </w:rPr>
        <w:t>е</w:t>
      </w:r>
      <w:r w:rsidRPr="00A25CA8">
        <w:rPr>
          <w:rFonts w:ascii="Times New Roman" w:eastAsia="Calibri" w:hAnsi="Times New Roman" w:cs="Times New Roman"/>
          <w:sz w:val="28"/>
          <w:szCs w:val="28"/>
          <w:shd w:val="clear" w:color="auto" w:fill="FFFFFF"/>
        </w:rPr>
        <w:t xml:space="preserve"> </w:t>
      </w:r>
      <w:proofErr w:type="spellStart"/>
      <w:r w:rsidRPr="00A25CA8">
        <w:rPr>
          <w:rFonts w:ascii="Times New Roman" w:eastAsia="Calibri" w:hAnsi="Times New Roman" w:cs="Times New Roman"/>
          <w:sz w:val="28"/>
          <w:szCs w:val="28"/>
          <w:shd w:val="clear" w:color="auto" w:fill="FFFFFF"/>
        </w:rPr>
        <w:t>абилитации</w:t>
      </w:r>
      <w:proofErr w:type="spellEnd"/>
      <w:r w:rsidRPr="00A25CA8">
        <w:rPr>
          <w:rFonts w:ascii="Times New Roman" w:eastAsia="Calibri" w:hAnsi="Times New Roman" w:cs="Times New Roman"/>
          <w:sz w:val="28"/>
          <w:szCs w:val="28"/>
          <w:shd w:val="clear" w:color="auto" w:fill="FFFFFF"/>
        </w:rPr>
        <w:t xml:space="preserve"> и реабилитации детей в возрасте до 3-х лет</w:t>
      </w:r>
      <w:r w:rsidRPr="00A25CA8">
        <w:rPr>
          <w:rFonts w:ascii="Times New Roman" w:eastAsia="Calibri" w:hAnsi="Times New Roman" w:cs="Times New Roman"/>
          <w:bCs/>
          <w:sz w:val="28"/>
          <w:szCs w:val="28"/>
          <w:shd w:val="clear" w:color="auto" w:fill="FFFFFF"/>
        </w:rPr>
        <w:t xml:space="preserve"> (документы, необходимые для приема в Отделение):</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направление из медицинского учреждения, учреждения социальной защиты;</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документы, удостоверяющие личность родителя (лица, его заменяющего);</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заявление родителя (лица, его заменяющего);</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результаты клинико-лабораторного обследования (ОАК, ОАМ, кал </w:t>
      </w:r>
      <w:proofErr w:type="gramStart"/>
      <w:r w:rsidRPr="00A25CA8">
        <w:rPr>
          <w:rFonts w:ascii="Times New Roman" w:eastAsia="Calibri" w:hAnsi="Times New Roman" w:cs="Times New Roman"/>
          <w:sz w:val="28"/>
          <w:szCs w:val="28"/>
          <w:shd w:val="clear" w:color="auto" w:fill="FFFFFF"/>
        </w:rPr>
        <w:t>на</w:t>
      </w:r>
      <w:proofErr w:type="gramEnd"/>
      <w:r w:rsidRPr="00A25CA8">
        <w:rPr>
          <w:rFonts w:ascii="Times New Roman" w:eastAsia="Calibri" w:hAnsi="Times New Roman" w:cs="Times New Roman"/>
          <w:sz w:val="28"/>
          <w:szCs w:val="28"/>
          <w:shd w:val="clear" w:color="auto" w:fill="FFFFFF"/>
        </w:rPr>
        <w:t xml:space="preserve"> </w:t>
      </w:r>
      <w:proofErr w:type="gramStart"/>
      <w:r w:rsidRPr="00A25CA8">
        <w:rPr>
          <w:rFonts w:ascii="Times New Roman" w:eastAsia="Calibri" w:hAnsi="Times New Roman" w:cs="Times New Roman"/>
          <w:sz w:val="28"/>
          <w:szCs w:val="28"/>
          <w:shd w:val="clear" w:color="auto" w:fill="FFFFFF"/>
        </w:rPr>
        <w:t>я</w:t>
      </w:r>
      <w:proofErr w:type="gramEnd"/>
      <w:r w:rsidRPr="00A25CA8">
        <w:rPr>
          <w:rFonts w:ascii="Times New Roman" w:eastAsia="Calibri" w:hAnsi="Times New Roman" w:cs="Times New Roman"/>
          <w:sz w:val="28"/>
          <w:szCs w:val="28"/>
          <w:shd w:val="clear" w:color="auto" w:fill="FFFFFF"/>
        </w:rPr>
        <w:t>/глист);</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выписка из истории развития ребенка (Ф.112);</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ИПР (для детей, которым определена инвалидность);</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копия справки МСЭ (для детей, которым определена инвалидность);</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эпидемиологическая справка;</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медицинская справка об отсутствии у ребенка </w:t>
      </w:r>
      <w:proofErr w:type="spellStart"/>
      <w:r w:rsidRPr="00A25CA8">
        <w:rPr>
          <w:rFonts w:ascii="Times New Roman" w:eastAsia="Calibri" w:hAnsi="Times New Roman" w:cs="Times New Roman"/>
          <w:sz w:val="28"/>
          <w:szCs w:val="28"/>
          <w:shd w:val="clear" w:color="auto" w:fill="FFFFFF"/>
        </w:rPr>
        <w:t>коронавирусной</w:t>
      </w:r>
      <w:proofErr w:type="spellEnd"/>
      <w:r w:rsidRPr="00A25CA8">
        <w:rPr>
          <w:rFonts w:ascii="Times New Roman" w:eastAsia="Calibri" w:hAnsi="Times New Roman" w:cs="Times New Roman"/>
          <w:sz w:val="28"/>
          <w:szCs w:val="28"/>
          <w:shd w:val="clear" w:color="auto" w:fill="FFFFFF"/>
        </w:rPr>
        <w:t xml:space="preserve"> инфекции (COVID-19) на момент поступления;</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медицинская справка для законных представителей детей, которые будут сопровождать их при прохождении курса реабилитации об отсутствии </w:t>
      </w:r>
      <w:proofErr w:type="spellStart"/>
      <w:r w:rsidRPr="00A25CA8">
        <w:rPr>
          <w:rFonts w:ascii="Times New Roman" w:eastAsia="Calibri" w:hAnsi="Times New Roman" w:cs="Times New Roman"/>
          <w:sz w:val="28"/>
          <w:szCs w:val="28"/>
          <w:shd w:val="clear" w:color="auto" w:fill="FFFFFF"/>
        </w:rPr>
        <w:t>коронавирусной</w:t>
      </w:r>
      <w:proofErr w:type="spellEnd"/>
      <w:r w:rsidRPr="00A25CA8">
        <w:rPr>
          <w:rFonts w:ascii="Times New Roman" w:eastAsia="Calibri" w:hAnsi="Times New Roman" w:cs="Times New Roman"/>
          <w:sz w:val="28"/>
          <w:szCs w:val="28"/>
          <w:shd w:val="clear" w:color="auto" w:fill="FFFFFF"/>
        </w:rPr>
        <w:t xml:space="preserve"> инфекции (COVID-19) на момент поступления.</w:t>
      </w:r>
    </w:p>
    <w:p w:rsidR="00A25CA8" w:rsidRPr="00A25CA8" w:rsidRDefault="00A25CA8" w:rsidP="00A25CA8">
      <w:pPr>
        <w:tabs>
          <w:tab w:val="left" w:pos="1134"/>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Социальные услуги предоставляются их получателям в форме социального обслуживания в полустационарной форме (дневной стационар) или в стационарной форме (круглосуточное пребывание). Социальные услуги в полустационарной форме предоставляются их получателям организацией социального обслуживания в определенное время суток: с 9.00 до 16.30 с 3-х разовым питанием.</w:t>
      </w:r>
    </w:p>
    <w:p w:rsidR="00A25CA8" w:rsidRPr="00A25CA8" w:rsidRDefault="00A25CA8" w:rsidP="00A25CA8">
      <w:pPr>
        <w:tabs>
          <w:tab w:val="left" w:pos="1134"/>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bCs/>
          <w:sz w:val="28"/>
          <w:szCs w:val="28"/>
          <w:shd w:val="clear" w:color="auto" w:fill="FFFFFF"/>
        </w:rPr>
        <w:t>Противопоказания к прохождению реабилитации в Отделении являются:</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lastRenderedPageBreak/>
        <w:t>все заболевания в острой стадии, заболевания в стадии обострения и декомпенсации, требующие медицинского вмешательства;</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любые приступообразные и </w:t>
      </w:r>
      <w:proofErr w:type="spellStart"/>
      <w:r w:rsidRPr="00A25CA8">
        <w:rPr>
          <w:rFonts w:ascii="Times New Roman" w:eastAsia="Calibri" w:hAnsi="Times New Roman" w:cs="Times New Roman"/>
          <w:sz w:val="28"/>
          <w:szCs w:val="28"/>
          <w:shd w:val="clear" w:color="auto" w:fill="FFFFFF"/>
        </w:rPr>
        <w:t>проградиентно</w:t>
      </w:r>
      <w:proofErr w:type="spellEnd"/>
      <w:r w:rsidRPr="00A25CA8">
        <w:rPr>
          <w:rFonts w:ascii="Times New Roman" w:eastAsia="Calibri" w:hAnsi="Times New Roman" w:cs="Times New Roman"/>
          <w:sz w:val="28"/>
          <w:szCs w:val="28"/>
          <w:shd w:val="clear" w:color="auto" w:fill="FFFFFF"/>
        </w:rPr>
        <w:t xml:space="preserve"> текущие психические заболевания со склонностью к частым обострениям или рецидивам, болезни с частыми декомпенсациями, требующие лечения в стационаре;</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злокачественные новообразования;</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кахексия любого происхождения;</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острые инфекционные заболевания до окончания срока изоляции;</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обширные трофические язвы и пролежни;</w:t>
      </w:r>
    </w:p>
    <w:p w:rsidR="00A25CA8" w:rsidRPr="00A25CA8" w:rsidRDefault="00A25CA8" w:rsidP="00A25CA8">
      <w:pPr>
        <w:numPr>
          <w:ilvl w:val="0"/>
          <w:numId w:val="4"/>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гнойно-некротические заболевания.</w:t>
      </w:r>
    </w:p>
    <w:p w:rsidR="00A25CA8" w:rsidRPr="00A25CA8" w:rsidRDefault="00A25CA8" w:rsidP="00A25CA8">
      <w:pPr>
        <w:tabs>
          <w:tab w:val="left" w:pos="1134"/>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Работа Центра строится в соответствии с программами, разработанными специалистами Центра. Данные программы были одобрены и рекомендованы для использования в коррекционной работе с детьми с ограниченными возможностями здоровья экспертным советом Кафедры Специальной психологии Северо-Осетинского Государственного Педагогического института. </w:t>
      </w:r>
      <w:proofErr w:type="gramStart"/>
      <w:r w:rsidRPr="00A25CA8">
        <w:rPr>
          <w:rFonts w:ascii="Times New Roman" w:eastAsia="Calibri" w:hAnsi="Times New Roman" w:cs="Times New Roman"/>
          <w:sz w:val="28"/>
          <w:szCs w:val="28"/>
          <w:shd w:val="clear" w:color="auto" w:fill="FFFFFF"/>
        </w:rPr>
        <w:t>Социально - педагогическая программа реабилитации составляется с учётом возраста ребёнка - от 2 до 4 лет; от 5 до 7 лет; от 8 до 10 лет; от 11 до 18 лет:</w:t>
      </w:r>
      <w:proofErr w:type="gramEnd"/>
    </w:p>
    <w:p w:rsidR="00A25CA8" w:rsidRPr="00A25CA8" w:rsidRDefault="00A25CA8" w:rsidP="00A25CA8">
      <w:pPr>
        <w:numPr>
          <w:ilvl w:val="0"/>
          <w:numId w:val="5"/>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Программа «</w:t>
      </w:r>
      <w:proofErr w:type="spellStart"/>
      <w:r w:rsidRPr="00A25CA8">
        <w:rPr>
          <w:rFonts w:ascii="Times New Roman" w:eastAsia="Calibri" w:hAnsi="Times New Roman" w:cs="Times New Roman"/>
          <w:sz w:val="28"/>
          <w:szCs w:val="28"/>
          <w:shd w:val="clear" w:color="auto" w:fill="FFFFFF"/>
        </w:rPr>
        <w:t>Кинезотерапия</w:t>
      </w:r>
      <w:proofErr w:type="spellEnd"/>
      <w:r w:rsidRPr="00A25CA8">
        <w:rPr>
          <w:rFonts w:ascii="Times New Roman" w:eastAsia="Calibri" w:hAnsi="Times New Roman" w:cs="Times New Roman"/>
          <w:sz w:val="28"/>
          <w:szCs w:val="28"/>
          <w:shd w:val="clear" w:color="auto" w:fill="FFFFFF"/>
        </w:rPr>
        <w:t xml:space="preserve">». Программа </w:t>
      </w:r>
      <w:proofErr w:type="spellStart"/>
      <w:r w:rsidRPr="00A25CA8">
        <w:rPr>
          <w:rFonts w:ascii="Times New Roman" w:eastAsia="Calibri" w:hAnsi="Times New Roman" w:cs="Times New Roman"/>
          <w:sz w:val="28"/>
          <w:szCs w:val="28"/>
          <w:shd w:val="clear" w:color="auto" w:fill="FFFFFF"/>
        </w:rPr>
        <w:t>коррекционно</w:t>
      </w:r>
      <w:proofErr w:type="spellEnd"/>
      <w:r w:rsidRPr="00A25CA8">
        <w:rPr>
          <w:rFonts w:ascii="Times New Roman" w:eastAsia="Calibri" w:hAnsi="Times New Roman" w:cs="Times New Roman"/>
          <w:sz w:val="28"/>
          <w:szCs w:val="28"/>
          <w:shd w:val="clear" w:color="auto" w:fill="FFFFFF"/>
        </w:rPr>
        <w:t xml:space="preserve"> </w:t>
      </w:r>
      <w:proofErr w:type="gramStart"/>
      <w:r w:rsidRPr="00A25CA8">
        <w:rPr>
          <w:rFonts w:ascii="Times New Roman" w:eastAsia="Calibri" w:hAnsi="Times New Roman" w:cs="Times New Roman"/>
          <w:sz w:val="28"/>
          <w:szCs w:val="28"/>
          <w:shd w:val="clear" w:color="auto" w:fill="FFFFFF"/>
        </w:rPr>
        <w:t>-р</w:t>
      </w:r>
      <w:proofErr w:type="gramEnd"/>
      <w:r w:rsidRPr="00A25CA8">
        <w:rPr>
          <w:rFonts w:ascii="Times New Roman" w:eastAsia="Calibri" w:hAnsi="Times New Roman" w:cs="Times New Roman"/>
          <w:sz w:val="28"/>
          <w:szCs w:val="28"/>
          <w:shd w:val="clear" w:color="auto" w:fill="FFFFFF"/>
        </w:rPr>
        <w:t>азвивающей работы с детьми, имеющими неврологические нарушения по развитию речи.</w:t>
      </w:r>
    </w:p>
    <w:p w:rsidR="00A25CA8" w:rsidRPr="00A25CA8" w:rsidRDefault="00A25CA8" w:rsidP="00A25CA8">
      <w:pPr>
        <w:numPr>
          <w:ilvl w:val="0"/>
          <w:numId w:val="5"/>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Программа «Социально-бытовая реабилитация детей с ограниченными возможностями».</w:t>
      </w:r>
    </w:p>
    <w:p w:rsidR="00A25CA8" w:rsidRPr="00A25CA8" w:rsidRDefault="00A25CA8" w:rsidP="00A25CA8">
      <w:pPr>
        <w:numPr>
          <w:ilvl w:val="0"/>
          <w:numId w:val="5"/>
        </w:numPr>
        <w:tabs>
          <w:tab w:val="left" w:pos="1134"/>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Программа музыкально-оздоровительного цикла.</w:t>
      </w:r>
    </w:p>
    <w:p w:rsidR="00A25CA8" w:rsidRPr="00A25CA8" w:rsidRDefault="00A25CA8" w:rsidP="00A25CA8">
      <w:pPr>
        <w:numPr>
          <w:ilvl w:val="0"/>
          <w:numId w:val="5"/>
        </w:numPr>
        <w:tabs>
          <w:tab w:val="left" w:pos="1134"/>
          <w:tab w:val="left" w:pos="3195"/>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Программа «Музыкально-эстетические занятия, как часть реабилитационной программы детей-инвалидов».</w:t>
      </w:r>
    </w:p>
    <w:p w:rsidR="00A25CA8" w:rsidRPr="00A25CA8" w:rsidRDefault="00A25CA8" w:rsidP="00A25CA8">
      <w:pPr>
        <w:numPr>
          <w:ilvl w:val="0"/>
          <w:numId w:val="5"/>
        </w:numPr>
        <w:tabs>
          <w:tab w:val="left" w:pos="1134"/>
          <w:tab w:val="left" w:pos="3195"/>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Программа профессионально-трудовой реабилитации детей и подростков с ограниченными возможностями. </w:t>
      </w:r>
    </w:p>
    <w:p w:rsidR="00A25CA8" w:rsidRPr="00A25CA8" w:rsidRDefault="00A25CA8" w:rsidP="00A25CA8">
      <w:pPr>
        <w:numPr>
          <w:ilvl w:val="0"/>
          <w:numId w:val="6"/>
        </w:numPr>
        <w:tabs>
          <w:tab w:val="left" w:pos="1134"/>
          <w:tab w:val="left" w:pos="3195"/>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Программа «Юный модельер».</w:t>
      </w:r>
    </w:p>
    <w:p w:rsidR="00A25CA8" w:rsidRPr="00A25CA8" w:rsidRDefault="00A25CA8" w:rsidP="00A25CA8">
      <w:pPr>
        <w:numPr>
          <w:ilvl w:val="0"/>
          <w:numId w:val="6"/>
        </w:numPr>
        <w:tabs>
          <w:tab w:val="left" w:pos="1134"/>
          <w:tab w:val="left" w:pos="3195"/>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Программа «Золотая ниточка».</w:t>
      </w:r>
    </w:p>
    <w:p w:rsidR="00A25CA8" w:rsidRPr="00A25CA8" w:rsidRDefault="00A25CA8" w:rsidP="00A25CA8">
      <w:pPr>
        <w:numPr>
          <w:ilvl w:val="0"/>
          <w:numId w:val="6"/>
        </w:numPr>
        <w:tabs>
          <w:tab w:val="left" w:pos="1134"/>
          <w:tab w:val="left" w:pos="3195"/>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lastRenderedPageBreak/>
        <w:t>Программа «Волшебные ножницы».</w:t>
      </w:r>
    </w:p>
    <w:p w:rsidR="00A25CA8" w:rsidRPr="00A25CA8" w:rsidRDefault="00A25CA8" w:rsidP="00A25CA8">
      <w:pPr>
        <w:numPr>
          <w:ilvl w:val="0"/>
          <w:numId w:val="6"/>
        </w:numPr>
        <w:tabs>
          <w:tab w:val="left" w:pos="1134"/>
          <w:tab w:val="left" w:pos="3195"/>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Программа «Художественная роспись по дереву».</w:t>
      </w:r>
    </w:p>
    <w:p w:rsidR="00A25CA8" w:rsidRPr="00A25CA8" w:rsidRDefault="00A25CA8" w:rsidP="00A25CA8">
      <w:pPr>
        <w:numPr>
          <w:ilvl w:val="0"/>
          <w:numId w:val="6"/>
        </w:numPr>
        <w:tabs>
          <w:tab w:val="left" w:pos="1134"/>
          <w:tab w:val="left" w:pos="3195"/>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Программа «Колобок».</w:t>
      </w:r>
    </w:p>
    <w:p w:rsidR="00A25CA8" w:rsidRPr="00A25CA8" w:rsidRDefault="00A25CA8" w:rsidP="00A25CA8">
      <w:pPr>
        <w:numPr>
          <w:ilvl w:val="0"/>
          <w:numId w:val="6"/>
        </w:numPr>
        <w:tabs>
          <w:tab w:val="left" w:pos="1134"/>
          <w:tab w:val="left" w:pos="3195"/>
        </w:tabs>
        <w:spacing w:after="0" w:line="360" w:lineRule="auto"/>
        <w:ind w:left="0" w:firstLine="709"/>
        <w:contextualSpacing/>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Программа «Летний оздоровительный лагерь».</w:t>
      </w:r>
    </w:p>
    <w:p w:rsidR="00A25CA8" w:rsidRPr="00A25CA8" w:rsidRDefault="00A25CA8" w:rsidP="00A25CA8">
      <w:pPr>
        <w:tabs>
          <w:tab w:val="left" w:pos="1134"/>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Социальными работниками Центра создана электронная база данных детей с ограниченными возможностями здоровья, получивших курсы лечения в Центре. Центр «Феникс» расположен в удобном месте для получателей социальных услуг, проживающих в городе Владикавказ. Материально-техническая база Центра позволяет предоставить социальные услуги получателям социальных услуг в полном объеме и надлежащего качества.</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В Центре созданы доступные, </w:t>
      </w:r>
      <w:proofErr w:type="spellStart"/>
      <w:r w:rsidRPr="00A25CA8">
        <w:rPr>
          <w:rFonts w:ascii="Times New Roman" w:eastAsia="Calibri" w:hAnsi="Times New Roman" w:cs="Times New Roman"/>
          <w:sz w:val="28"/>
          <w:szCs w:val="28"/>
          <w:shd w:val="clear" w:color="auto" w:fill="FFFFFF"/>
        </w:rPr>
        <w:t>безбарьерные</w:t>
      </w:r>
      <w:proofErr w:type="spellEnd"/>
      <w:r w:rsidRPr="00A25CA8">
        <w:rPr>
          <w:rFonts w:ascii="Times New Roman" w:eastAsia="Calibri" w:hAnsi="Times New Roman" w:cs="Times New Roman"/>
          <w:sz w:val="28"/>
          <w:szCs w:val="28"/>
          <w:shd w:val="clear" w:color="auto" w:fill="FFFFFF"/>
        </w:rPr>
        <w:t xml:space="preserve"> условия для перемещения и передвижения, осуществления комфортной жизнедеятельности детей-инвалидов. Ребенка можно беспрепятственно доставить в любое помещение Центра. Также в Республиканском центре реабилитации детей – инвалидов «Феникс» есть игровые комнаты под номерами 1 и 2, 4 спальни  библиотека, музыкальный зал и кабинет для работы педагогов дополнительного образования. </w:t>
      </w: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proofErr w:type="gramStart"/>
      <w:r w:rsidRPr="00A25CA8">
        <w:rPr>
          <w:rFonts w:ascii="Times New Roman" w:eastAsia="Calibri" w:hAnsi="Times New Roman" w:cs="Times New Roman"/>
          <w:sz w:val="28"/>
          <w:szCs w:val="28"/>
          <w:shd w:val="clear" w:color="auto" w:fill="FFFFFF"/>
        </w:rPr>
        <w:t>Игровая комната  №1 оборудована бытовой техникой (телевизор, кондиционеры, интерактивный экран), мебелью (шкафы, полки для пособий, столы, стулья, диваны), демонстрационным материалом, наглядно-дидактическими пособиями.</w:t>
      </w:r>
      <w:proofErr w:type="gramEnd"/>
      <w:r w:rsidRPr="00A25CA8">
        <w:rPr>
          <w:rFonts w:ascii="Times New Roman" w:eastAsia="Calibri" w:hAnsi="Times New Roman" w:cs="Times New Roman"/>
          <w:sz w:val="28"/>
          <w:szCs w:val="28"/>
          <w:shd w:val="clear" w:color="auto" w:fill="FFFFFF"/>
        </w:rPr>
        <w:t xml:space="preserve"> </w:t>
      </w:r>
      <w:proofErr w:type="gramStart"/>
      <w:r w:rsidRPr="00A25CA8">
        <w:rPr>
          <w:rFonts w:ascii="Times New Roman" w:eastAsia="Calibri" w:hAnsi="Times New Roman" w:cs="Times New Roman"/>
          <w:sz w:val="28"/>
          <w:szCs w:val="28"/>
          <w:shd w:val="clear" w:color="auto" w:fill="FFFFFF"/>
        </w:rPr>
        <w:t>Игровая комната №2 оборудована мебелью (шкафы, полки для пособий, столы, стулья, диваны), два компьютера, демонстрационным материалом, наглядно-дидактическими пособиями.</w:t>
      </w:r>
      <w:proofErr w:type="gramEnd"/>
    </w:p>
    <w:p w:rsidR="00A25CA8" w:rsidRP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2.2. Технологии, используемые при проведении реабилитационных мероприятий для детей – инвалидов</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Дети-инвалиды как социальная категория людей находятся в окружении здоровых по сравнению с ними людей и нуждаются в большей </w:t>
      </w:r>
      <w:r w:rsidRPr="00A25CA8">
        <w:rPr>
          <w:rFonts w:ascii="Times New Roman" w:eastAsia="Calibri" w:hAnsi="Times New Roman" w:cs="Times New Roman"/>
          <w:sz w:val="28"/>
          <w:szCs w:val="28"/>
          <w:shd w:val="clear" w:color="auto" w:fill="FFFFFF"/>
        </w:rPr>
        <w:lastRenderedPageBreak/>
        <w:t xml:space="preserve">степени в социальной защите, помощи, поддержке. Эти виды помощи определены законодательством, соответствующими нормативными актами, инструкциями и рекомендациями, известен механизм их реализации.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Следует отметить, что все нормативные акты касаются льгот, пособий, пенсий и других форм социальной помощи, которая направлена на поддержание жизнедеятельности, на пассивное потребление материальных затрат. Вместе с тем, детям-инвалидам необходима такая помощь, которая могла бы стимулировать и активизировать их. По существу, речь идет о социализации и интеграции детей-инвалидов в общество по средствам применения инновационных технологий реабилитации.</w:t>
      </w: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proofErr w:type="gramStart"/>
      <w:r w:rsidRPr="00A25CA8">
        <w:rPr>
          <w:rFonts w:ascii="Times New Roman" w:eastAsia="Calibri" w:hAnsi="Times New Roman" w:cs="Times New Roman"/>
          <w:sz w:val="28"/>
          <w:szCs w:val="28"/>
          <w:shd w:val="clear" w:color="auto" w:fill="FFFFFF"/>
        </w:rPr>
        <w:t>Технологии, используемые при проведении реабилитационных мероприятий для детей – инвалидов в Республиканском центре реабилитации детей – инвалидов «Феникс», разнообразны и направлены на установление социальной проблемы, выявление причины и поиск способов ее решения, сбор информации; изменение социального статуса, экономического, культурного уровня, ценностей, ориентаций ребенка; помощь по восстановлению ресурсов и жизненных сил; предупреждение социальных и индивидуальных рисков;</w:t>
      </w:r>
      <w:proofErr w:type="gramEnd"/>
      <w:r w:rsidRPr="00A25CA8">
        <w:rPr>
          <w:rFonts w:ascii="Times New Roman" w:eastAsia="Calibri" w:hAnsi="Times New Roman" w:cs="Times New Roman"/>
          <w:sz w:val="28"/>
          <w:szCs w:val="28"/>
          <w:shd w:val="clear" w:color="auto" w:fill="FFFFFF"/>
        </w:rPr>
        <w:t xml:space="preserve"> облегчение вхождения ребенка - индивида в сравнительно незнакомое общество или культурную систему.</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 Республиканском центре реабилитации детей – инвалидов «Феникс» функционируют отделения, активно использующие технологии при проведении реабилитационных мероприятий для детей – инвалидов:</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1. Отделение интенсивной реабилитации использует следующие технологии реабилитации: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 лечебную физкультуру. </w:t>
      </w:r>
      <w:proofErr w:type="gramStart"/>
      <w:r w:rsidRPr="00A25CA8">
        <w:rPr>
          <w:rFonts w:ascii="Times New Roman" w:eastAsia="Calibri" w:hAnsi="Times New Roman" w:cs="Times New Roman"/>
          <w:sz w:val="28"/>
          <w:szCs w:val="28"/>
          <w:shd w:val="clear" w:color="auto" w:fill="FFFFFF"/>
        </w:rPr>
        <w:t>Занятия проводятся с использованием шведской стенки, тренажеров, эллиптический тренажера, велотренажера, батута, шагомера, беговой дорожки, тренажера «Наездник» и гребного тренажера).</w:t>
      </w:r>
      <w:proofErr w:type="gramEnd"/>
      <w:r w:rsidRPr="00A25CA8">
        <w:rPr>
          <w:rFonts w:ascii="Times New Roman" w:eastAsia="Calibri" w:hAnsi="Times New Roman" w:cs="Times New Roman"/>
          <w:sz w:val="28"/>
          <w:szCs w:val="28"/>
          <w:shd w:val="clear" w:color="auto" w:fill="FFFFFF"/>
        </w:rPr>
        <w:t xml:space="preserve"> Зал оснащен атравматическими зеркалами;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lastRenderedPageBreak/>
        <w:t xml:space="preserve">- кабинет водных процедур, в котором </w:t>
      </w:r>
      <w:proofErr w:type="gramStart"/>
      <w:r w:rsidRPr="00A25CA8">
        <w:rPr>
          <w:rFonts w:ascii="Times New Roman" w:eastAsia="Calibri" w:hAnsi="Times New Roman" w:cs="Times New Roman"/>
          <w:sz w:val="28"/>
          <w:szCs w:val="28"/>
          <w:shd w:val="clear" w:color="auto" w:fill="FFFFFF"/>
        </w:rPr>
        <w:t>размещены</w:t>
      </w:r>
      <w:proofErr w:type="gramEnd"/>
      <w:r w:rsidRPr="00A25CA8">
        <w:rPr>
          <w:rFonts w:ascii="Times New Roman" w:eastAsia="Calibri" w:hAnsi="Times New Roman" w:cs="Times New Roman"/>
          <w:sz w:val="28"/>
          <w:szCs w:val="28"/>
          <w:shd w:val="clear" w:color="auto" w:fill="FFFFFF"/>
        </w:rPr>
        <w:t xml:space="preserve">: бесконтактная гидромассажная ванна - аналог подводного струйного массажа. Используется для детей-инвалидов с психосоматической патологией и выраженной гидрофобией. </w:t>
      </w:r>
      <w:proofErr w:type="gramStart"/>
      <w:r w:rsidRPr="00A25CA8">
        <w:rPr>
          <w:rFonts w:ascii="Times New Roman" w:eastAsia="Calibri" w:hAnsi="Times New Roman" w:cs="Times New Roman"/>
          <w:sz w:val="28"/>
          <w:szCs w:val="28"/>
          <w:shd w:val="clear" w:color="auto" w:fill="FFFFFF"/>
        </w:rPr>
        <w:t>Удобна</w:t>
      </w:r>
      <w:proofErr w:type="gramEnd"/>
      <w:r w:rsidRPr="00A25CA8">
        <w:rPr>
          <w:rFonts w:ascii="Times New Roman" w:eastAsia="Calibri" w:hAnsi="Times New Roman" w:cs="Times New Roman"/>
          <w:sz w:val="28"/>
          <w:szCs w:val="28"/>
          <w:shd w:val="clear" w:color="auto" w:fill="FFFFFF"/>
        </w:rPr>
        <w:t xml:space="preserve"> тем, что после принятия процедуры ребенок остается сухим и может без вреда для здоровья получать другие виды лечения, в том числе на свежем воздухе;</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 </w:t>
      </w:r>
      <w:proofErr w:type="spellStart"/>
      <w:r w:rsidRPr="00A25CA8">
        <w:rPr>
          <w:rFonts w:ascii="Times New Roman" w:eastAsia="Calibri" w:hAnsi="Times New Roman" w:cs="Times New Roman"/>
          <w:sz w:val="28"/>
          <w:szCs w:val="28"/>
          <w:shd w:val="clear" w:color="auto" w:fill="FFFFFF"/>
        </w:rPr>
        <w:t>физиокабинет</w:t>
      </w:r>
      <w:proofErr w:type="spellEnd"/>
      <w:r w:rsidRPr="00A25CA8">
        <w:rPr>
          <w:rFonts w:ascii="Times New Roman" w:eastAsia="Calibri" w:hAnsi="Times New Roman" w:cs="Times New Roman"/>
          <w:sz w:val="28"/>
          <w:szCs w:val="28"/>
          <w:shd w:val="clear" w:color="auto" w:fill="FFFFFF"/>
        </w:rPr>
        <w:t xml:space="preserve"> с современным оборудованием;</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ингаляторий с аппаратами;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кабинет массажа оборудован 4 массажными кушетками.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2. Отделение психолого-педагогической реабилитации использует следующие технологии реабилитации: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 кабинет биологической обратной связи предназначен для проведения психолого-педагогической реабилитации и коррекции </w:t>
      </w:r>
      <w:proofErr w:type="spellStart"/>
      <w:r w:rsidRPr="00A25CA8">
        <w:rPr>
          <w:rFonts w:ascii="Times New Roman" w:eastAsia="Calibri" w:hAnsi="Times New Roman" w:cs="Times New Roman"/>
          <w:sz w:val="28"/>
          <w:szCs w:val="28"/>
          <w:shd w:val="clear" w:color="auto" w:fill="FFFFFF"/>
        </w:rPr>
        <w:t>психо</w:t>
      </w:r>
      <w:proofErr w:type="spellEnd"/>
      <w:r w:rsidRPr="00A25CA8">
        <w:rPr>
          <w:rFonts w:ascii="Times New Roman" w:eastAsia="Calibri" w:hAnsi="Times New Roman" w:cs="Times New Roman"/>
          <w:sz w:val="28"/>
          <w:szCs w:val="28"/>
          <w:shd w:val="clear" w:color="auto" w:fill="FFFFFF"/>
        </w:rPr>
        <w:t>-эмоционального состояния;</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кабинет диагностики для работы психотерапевта с детьми. Новой перспективной технологией в работе центра является внедрение диагностического обследования перед началом проведения реабилитационных мероприятий и оценка состояния ребенка-инвалида в динамике.</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 </w:t>
      </w:r>
      <w:proofErr w:type="gramStart"/>
      <w:r w:rsidRPr="00A25CA8">
        <w:rPr>
          <w:rFonts w:ascii="Times New Roman" w:eastAsia="Calibri" w:hAnsi="Times New Roman" w:cs="Times New Roman"/>
          <w:sz w:val="28"/>
          <w:szCs w:val="28"/>
          <w:shd w:val="clear" w:color="auto" w:fill="FFFFFF"/>
        </w:rPr>
        <w:t>к</w:t>
      </w:r>
      <w:proofErr w:type="gramEnd"/>
      <w:r w:rsidRPr="00A25CA8">
        <w:rPr>
          <w:rFonts w:ascii="Times New Roman" w:eastAsia="Calibri" w:hAnsi="Times New Roman" w:cs="Times New Roman"/>
          <w:sz w:val="28"/>
          <w:szCs w:val="28"/>
          <w:shd w:val="clear" w:color="auto" w:fill="FFFFFF"/>
        </w:rPr>
        <w:t xml:space="preserve">абинет </w:t>
      </w:r>
      <w:proofErr w:type="spellStart"/>
      <w:r w:rsidRPr="00A25CA8">
        <w:rPr>
          <w:rFonts w:ascii="Times New Roman" w:eastAsia="Calibri" w:hAnsi="Times New Roman" w:cs="Times New Roman"/>
          <w:sz w:val="28"/>
          <w:szCs w:val="28"/>
          <w:shd w:val="clear" w:color="auto" w:fill="FFFFFF"/>
        </w:rPr>
        <w:t>психо</w:t>
      </w:r>
      <w:proofErr w:type="spellEnd"/>
      <w:r w:rsidRPr="00A25CA8">
        <w:rPr>
          <w:rFonts w:ascii="Times New Roman" w:eastAsia="Calibri" w:hAnsi="Times New Roman" w:cs="Times New Roman"/>
          <w:sz w:val="28"/>
          <w:szCs w:val="28"/>
          <w:shd w:val="clear" w:color="auto" w:fill="FFFFFF"/>
        </w:rPr>
        <w:t xml:space="preserve">-эмоциональной разгрузки позволяет специалистам психолого-педагогической реабилитации проводить аутотренинги, коррекцию </w:t>
      </w:r>
      <w:proofErr w:type="spellStart"/>
      <w:r w:rsidRPr="00A25CA8">
        <w:rPr>
          <w:rFonts w:ascii="Times New Roman" w:eastAsia="Calibri" w:hAnsi="Times New Roman" w:cs="Times New Roman"/>
          <w:sz w:val="28"/>
          <w:szCs w:val="28"/>
          <w:shd w:val="clear" w:color="auto" w:fill="FFFFFF"/>
        </w:rPr>
        <w:t>психо</w:t>
      </w:r>
      <w:proofErr w:type="spellEnd"/>
      <w:r w:rsidRPr="00A25CA8">
        <w:rPr>
          <w:rFonts w:ascii="Times New Roman" w:eastAsia="Calibri" w:hAnsi="Times New Roman" w:cs="Times New Roman"/>
          <w:sz w:val="28"/>
          <w:szCs w:val="28"/>
          <w:shd w:val="clear" w:color="auto" w:fill="FFFFFF"/>
        </w:rPr>
        <w:t>-эмоционального состояния, снятие мышечного и эмоционального напряжения;</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компьютерный класс, оборудованный современной техникой, мощным резервом игровой терапии. Мультимедийные игры под руководством психологов помогут сформировать у ребенка такие качества как преодоление страхов перед непредвиденными обстоятельствами, предупредить образование психастенической акцентуации характера личности подростков;</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кабинет индивидуальной работы психолога с детьми;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lastRenderedPageBreak/>
        <w:t>- конференц-зал.</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На территории центра установлена детская спортивно-игровая площадка с многопрофильным оборудованием и атравматическим покрытием, позволяющая использовать специализированные реабилитационные технологии. Открыта библиотека с учебным классом, кабинет декоративно-прикладного искусства, кабинет кружковой работы, творческая мастерская.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Специалисты реабилитационного центра «Феникс» в работе применяют современные технологии и методики. В коррекционно-развивающем направлении используются такие технологии, как </w:t>
      </w:r>
      <w:proofErr w:type="spellStart"/>
      <w:r w:rsidRPr="00A25CA8">
        <w:rPr>
          <w:rFonts w:ascii="Times New Roman" w:eastAsia="Calibri" w:hAnsi="Times New Roman" w:cs="Times New Roman"/>
          <w:sz w:val="28"/>
          <w:szCs w:val="28"/>
          <w:shd w:val="clear" w:color="auto" w:fill="FFFFFF"/>
        </w:rPr>
        <w:t>сказкотерапия</w:t>
      </w:r>
      <w:proofErr w:type="spellEnd"/>
      <w:r w:rsidRPr="00A25CA8">
        <w:rPr>
          <w:rFonts w:ascii="Times New Roman" w:eastAsia="Calibri" w:hAnsi="Times New Roman" w:cs="Times New Roman"/>
          <w:sz w:val="28"/>
          <w:szCs w:val="28"/>
          <w:shd w:val="clear" w:color="auto" w:fill="FFFFFF"/>
        </w:rPr>
        <w:t xml:space="preserve">, песочная терапия, </w:t>
      </w:r>
      <w:proofErr w:type="spellStart"/>
      <w:r w:rsidRPr="00A25CA8">
        <w:rPr>
          <w:rFonts w:ascii="Times New Roman" w:eastAsia="Calibri" w:hAnsi="Times New Roman" w:cs="Times New Roman"/>
          <w:sz w:val="28"/>
          <w:szCs w:val="28"/>
          <w:shd w:val="clear" w:color="auto" w:fill="FFFFFF"/>
        </w:rPr>
        <w:t>арттерапия</w:t>
      </w:r>
      <w:proofErr w:type="spellEnd"/>
      <w:r w:rsidRPr="00A25CA8">
        <w:rPr>
          <w:rFonts w:ascii="Times New Roman" w:eastAsia="Calibri" w:hAnsi="Times New Roman" w:cs="Times New Roman"/>
          <w:sz w:val="28"/>
          <w:szCs w:val="28"/>
          <w:shd w:val="clear" w:color="auto" w:fill="FFFFFF"/>
        </w:rPr>
        <w:t xml:space="preserve"> (специализированная форма психотерапии, основанная на искусстве, в первую очередь изобразительной и творческой деятельности и используемая для развития личности через развитие способности самовыражения и самопознания). Работает оборудованная сенсорная комната.</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В Центре используются не только традиционные способы терапии, но и методы лечебной педагогики, психологической коррекции в сочетании с адаптацией детей в коллективе. Уделяется большое внимание внедрению инновационных методов и программных разработок в российской реабилитационной практике таких, как </w:t>
      </w:r>
      <w:proofErr w:type="spellStart"/>
      <w:r w:rsidRPr="00A25CA8">
        <w:rPr>
          <w:rFonts w:ascii="Times New Roman" w:eastAsia="Calibri" w:hAnsi="Times New Roman" w:cs="Times New Roman"/>
          <w:sz w:val="28"/>
          <w:szCs w:val="28"/>
          <w:shd w:val="clear" w:color="auto" w:fill="FFFFFF"/>
        </w:rPr>
        <w:t>гарденотерапия</w:t>
      </w:r>
      <w:proofErr w:type="spellEnd"/>
      <w:r w:rsidRPr="00A25CA8">
        <w:rPr>
          <w:rFonts w:ascii="Times New Roman" w:eastAsia="Calibri" w:hAnsi="Times New Roman" w:cs="Times New Roman"/>
          <w:sz w:val="28"/>
          <w:szCs w:val="28"/>
          <w:shd w:val="clear" w:color="auto" w:fill="FFFFFF"/>
        </w:rPr>
        <w:t xml:space="preserve">, </w:t>
      </w:r>
      <w:proofErr w:type="spellStart"/>
      <w:r w:rsidRPr="00A25CA8">
        <w:rPr>
          <w:rFonts w:ascii="Times New Roman" w:eastAsia="Calibri" w:hAnsi="Times New Roman" w:cs="Times New Roman"/>
          <w:sz w:val="28"/>
          <w:szCs w:val="28"/>
          <w:shd w:val="clear" w:color="auto" w:fill="FFFFFF"/>
        </w:rPr>
        <w:t>кинезотерапия</w:t>
      </w:r>
      <w:proofErr w:type="spellEnd"/>
      <w:r w:rsidRPr="00A25CA8">
        <w:rPr>
          <w:rFonts w:ascii="Times New Roman" w:eastAsia="Calibri" w:hAnsi="Times New Roman" w:cs="Times New Roman"/>
          <w:sz w:val="28"/>
          <w:szCs w:val="28"/>
          <w:shd w:val="clear" w:color="auto" w:fill="FFFFFF"/>
        </w:rPr>
        <w:t xml:space="preserve">. </w:t>
      </w:r>
      <w:proofErr w:type="spellStart"/>
      <w:r w:rsidRPr="00A25CA8">
        <w:rPr>
          <w:rFonts w:ascii="Times New Roman" w:eastAsia="Calibri" w:hAnsi="Times New Roman" w:cs="Times New Roman"/>
          <w:sz w:val="28"/>
          <w:szCs w:val="28"/>
          <w:shd w:val="clear" w:color="auto" w:fill="FFFFFF"/>
        </w:rPr>
        <w:t>Гарденотерапия</w:t>
      </w:r>
      <w:proofErr w:type="spellEnd"/>
      <w:r w:rsidRPr="00A25CA8">
        <w:rPr>
          <w:rFonts w:ascii="Times New Roman" w:eastAsia="Calibri" w:hAnsi="Times New Roman" w:cs="Times New Roman"/>
          <w:sz w:val="28"/>
          <w:szCs w:val="28"/>
          <w:shd w:val="clear" w:color="auto" w:fill="FFFFFF"/>
        </w:rPr>
        <w:t xml:space="preserve"> - это технология психосоциальной, трудовой реабилитации при помощи приобщения к работе с растениями. Эта деятельность напрямую связана с положительным терапевтическим воздействием энергетики земли, растений. Особое эмоциональное настроение, связанное с выполнением необходимой работы, психически балансирует и успокаивает, что очень важно для ребенка с ограниченными возможностями здоровья.</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proofErr w:type="spellStart"/>
      <w:r w:rsidRPr="00A25CA8">
        <w:rPr>
          <w:rFonts w:ascii="Times New Roman" w:eastAsia="Calibri" w:hAnsi="Times New Roman" w:cs="Times New Roman"/>
          <w:sz w:val="28"/>
          <w:szCs w:val="28"/>
          <w:shd w:val="clear" w:color="auto" w:fill="FFFFFF"/>
        </w:rPr>
        <w:t>Кинезотерапия</w:t>
      </w:r>
      <w:proofErr w:type="spellEnd"/>
      <w:r w:rsidRPr="00A25CA8">
        <w:rPr>
          <w:rFonts w:ascii="Times New Roman" w:eastAsia="Calibri" w:hAnsi="Times New Roman" w:cs="Times New Roman"/>
          <w:sz w:val="28"/>
          <w:szCs w:val="28"/>
          <w:shd w:val="clear" w:color="auto" w:fill="FFFFFF"/>
        </w:rPr>
        <w:t xml:space="preserve">  — наименование произошло от </w:t>
      </w:r>
      <w:proofErr w:type="spellStart"/>
      <w:r w:rsidRPr="00A25CA8">
        <w:rPr>
          <w:rFonts w:ascii="Times New Roman" w:eastAsia="Calibri" w:hAnsi="Times New Roman" w:cs="Times New Roman"/>
          <w:sz w:val="28"/>
          <w:szCs w:val="28"/>
          <w:shd w:val="clear" w:color="auto" w:fill="FFFFFF"/>
        </w:rPr>
        <w:t>Kinezio</w:t>
      </w:r>
      <w:proofErr w:type="spellEnd"/>
      <w:r w:rsidRPr="00A25CA8">
        <w:rPr>
          <w:rFonts w:ascii="Times New Roman" w:eastAsia="Calibri" w:hAnsi="Times New Roman" w:cs="Times New Roman"/>
          <w:sz w:val="28"/>
          <w:szCs w:val="28"/>
          <w:shd w:val="clear" w:color="auto" w:fill="FFFFFF"/>
        </w:rPr>
        <w:t xml:space="preserve"> (движение) + терапия - это технология «лечения», или лечение через движение. </w:t>
      </w:r>
      <w:proofErr w:type="spellStart"/>
      <w:r w:rsidRPr="00A25CA8">
        <w:rPr>
          <w:rFonts w:ascii="Times New Roman" w:eastAsia="Calibri" w:hAnsi="Times New Roman" w:cs="Times New Roman"/>
          <w:sz w:val="28"/>
          <w:szCs w:val="28"/>
          <w:shd w:val="clear" w:color="auto" w:fill="FFFFFF"/>
        </w:rPr>
        <w:t>Кинезотерапия</w:t>
      </w:r>
      <w:proofErr w:type="spellEnd"/>
      <w:r w:rsidRPr="00A25CA8">
        <w:rPr>
          <w:rFonts w:ascii="Times New Roman" w:eastAsia="Calibri" w:hAnsi="Times New Roman" w:cs="Times New Roman"/>
          <w:sz w:val="28"/>
          <w:szCs w:val="28"/>
          <w:shd w:val="clear" w:color="auto" w:fill="FFFFFF"/>
        </w:rPr>
        <w:t xml:space="preserve"> является одной из технологий лечебной физической </w:t>
      </w:r>
      <w:r w:rsidRPr="00A25CA8">
        <w:rPr>
          <w:rFonts w:ascii="Times New Roman" w:eastAsia="Calibri" w:hAnsi="Times New Roman" w:cs="Times New Roman"/>
          <w:sz w:val="28"/>
          <w:szCs w:val="28"/>
          <w:shd w:val="clear" w:color="auto" w:fill="FFFFFF"/>
        </w:rPr>
        <w:lastRenderedPageBreak/>
        <w:t xml:space="preserve">культуры, когда, выполняя активные и пассивные движения, определённые упражнения лечебной гимнастики, достигается определенный терапевтический результат. </w:t>
      </w:r>
      <w:proofErr w:type="spellStart"/>
      <w:r w:rsidRPr="00A25CA8">
        <w:rPr>
          <w:rFonts w:ascii="Times New Roman" w:eastAsia="Calibri" w:hAnsi="Times New Roman" w:cs="Times New Roman"/>
          <w:sz w:val="28"/>
          <w:szCs w:val="28"/>
          <w:shd w:val="clear" w:color="auto" w:fill="FFFFFF"/>
        </w:rPr>
        <w:t>Кинезотерапия</w:t>
      </w:r>
      <w:proofErr w:type="spellEnd"/>
      <w:r w:rsidRPr="00A25CA8">
        <w:rPr>
          <w:rFonts w:ascii="Times New Roman" w:eastAsia="Calibri" w:hAnsi="Times New Roman" w:cs="Times New Roman"/>
          <w:sz w:val="28"/>
          <w:szCs w:val="28"/>
          <w:shd w:val="clear" w:color="auto" w:fill="FFFFFF"/>
        </w:rPr>
        <w:t xml:space="preserve"> — это активный метод лечения, при котором ребенок-инвалид полноценно участвует в оздоровительном процессе. Таким </w:t>
      </w:r>
      <w:proofErr w:type="gramStart"/>
      <w:r w:rsidRPr="00A25CA8">
        <w:rPr>
          <w:rFonts w:ascii="Times New Roman" w:eastAsia="Calibri" w:hAnsi="Times New Roman" w:cs="Times New Roman"/>
          <w:sz w:val="28"/>
          <w:szCs w:val="28"/>
          <w:shd w:val="clear" w:color="auto" w:fill="FFFFFF"/>
        </w:rPr>
        <w:t>образом</w:t>
      </w:r>
      <w:proofErr w:type="gramEnd"/>
      <w:r w:rsidRPr="00A25CA8">
        <w:rPr>
          <w:rFonts w:ascii="Times New Roman" w:eastAsia="Calibri" w:hAnsi="Times New Roman" w:cs="Times New Roman"/>
          <w:sz w:val="28"/>
          <w:szCs w:val="28"/>
          <w:shd w:val="clear" w:color="auto" w:fill="FFFFFF"/>
        </w:rPr>
        <w:t xml:space="preserve"> у ребенка возрастает мотивация, появляется вера в собственные силы, в установление контроля над болезнью, что ускоряет восстановление.</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 Центре проводятся занятия в кабинетах по лечебно-восстановительным программам «</w:t>
      </w:r>
      <w:proofErr w:type="gramStart"/>
      <w:r w:rsidRPr="00A25CA8">
        <w:rPr>
          <w:rFonts w:ascii="Times New Roman" w:eastAsia="Calibri" w:hAnsi="Times New Roman" w:cs="Times New Roman"/>
          <w:sz w:val="28"/>
          <w:szCs w:val="28"/>
          <w:shd w:val="clear" w:color="auto" w:fill="FFFFFF"/>
        </w:rPr>
        <w:t>БОС</w:t>
      </w:r>
      <w:proofErr w:type="gramEnd"/>
      <w:r w:rsidRPr="00A25CA8">
        <w:rPr>
          <w:rFonts w:ascii="Times New Roman" w:eastAsia="Calibri" w:hAnsi="Times New Roman" w:cs="Times New Roman"/>
          <w:sz w:val="28"/>
          <w:szCs w:val="28"/>
          <w:shd w:val="clear" w:color="auto" w:fill="FFFFFF"/>
        </w:rPr>
        <w:t xml:space="preserve"> - </w:t>
      </w:r>
      <w:proofErr w:type="spellStart"/>
      <w:r w:rsidRPr="00A25CA8">
        <w:rPr>
          <w:rFonts w:ascii="Times New Roman" w:eastAsia="Calibri" w:hAnsi="Times New Roman" w:cs="Times New Roman"/>
          <w:sz w:val="28"/>
          <w:szCs w:val="28"/>
          <w:shd w:val="clear" w:color="auto" w:fill="FFFFFF"/>
        </w:rPr>
        <w:t>логотерапевтический</w:t>
      </w:r>
      <w:proofErr w:type="spellEnd"/>
      <w:r w:rsidRPr="00A25CA8">
        <w:rPr>
          <w:rFonts w:ascii="Times New Roman" w:eastAsia="Calibri" w:hAnsi="Times New Roman" w:cs="Times New Roman"/>
          <w:sz w:val="28"/>
          <w:szCs w:val="28"/>
          <w:shd w:val="clear" w:color="auto" w:fill="FFFFFF"/>
        </w:rPr>
        <w:t>», «БОС - опорно-двигательный».</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Еще одной новой технологией, используемой Республиканском центре реабилитации детей – инвалидов «Феникс»  является гала-камера - лечение в соляной бочке. Пребывание в насыщенной соляными аэрозолями воздушной среде уменьшает частоту и тяжесть приступов удушья, улучшает показатели функции внешнего дыхания. Воздействие физических факторов калийной соли способствует укреплению иммунной защиты организма.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К важнейшим видам технологий реабилитации, применяемым в Республиканском центре реабилитации детей – инвалидов «Феникс» относятся: социальная диагностика, социальная реабилитация, социальная адаптация. Они ориентируют на целостный подход к ребенку-инвалиду, учет его интересов, потребностей, ценностных ориентаций, на создание общественных условий, способствующих мобилизации потенциала внутренних сил личности для решения возникших проблем и трудностей.</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Социальная диагностика является методическим инструментом, дающим специалисту по социальной работе необходимые знания, на основании которых ставится социальный диагноз проблемы ребенка-инвалида, выбираются технологии реабилитации, позволяющие разрешить имеющиеся трудности в жизнедеятельности ребенка с ограниченными возможностями.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proofErr w:type="gramStart"/>
      <w:r w:rsidRPr="00A25CA8">
        <w:rPr>
          <w:rFonts w:ascii="Times New Roman" w:eastAsia="Calibri" w:hAnsi="Times New Roman" w:cs="Times New Roman"/>
          <w:sz w:val="28"/>
          <w:szCs w:val="28"/>
          <w:shd w:val="clear" w:color="auto" w:fill="FFFFFF"/>
        </w:rPr>
        <w:lastRenderedPageBreak/>
        <w:t xml:space="preserve">Социальная диагностика - интегративная технология, используемая при проведении реабилитационных мероприятий для детей – инвалидов в Республиканском центре реабилитации детей – инвалидов «Феникс», которая включает в себя совокупность методов, приемов и предполагает способность специалиста по социальной работе распознавать личностные ресурсы ребенка-инвалида, резервные возможности его социального окружения, обеспечивающие достижение успехов в отношениях с людьми, самореализации в различных сферах. </w:t>
      </w:r>
      <w:proofErr w:type="gramEnd"/>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Семья, учебный коллектив ребенка с ограниченными возможностями способствуют формированию волевых качеств, активной жизненной позиции и обеспечивают социальное признание. Таким образом, социальная диагностика изучает деятельность и поведение ребенка-инвалида в повседневной жизни, причины его трудной жизненной ситуации и выявляет изменения в ней в процессе оказания социальных услуг.</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Реабилитация детей-инвалидов является одной из наиболее важных и трудных задач современных систем социальной помощи и социального обслуживания. По единодушному мнению специалистов, данный процесс необходимо начинать с семьи, так как роль семьи в реабилитации детей-инвалидов просто трудно переоценить. Участие членов семьи, особенно матери, оказывается определяющим в результатах реабилитации. Но при этом значение семьи может быть не только положительным, но и отрицательным. Вот почему в Республиканском центре реабилитации детей – инвалидов «Феникс», где проводится лечение и другие реабилитационные мероприятия, организована работа с членами семей детей-инвалидов.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Родители должны быть подготовлены к осуществлению реабилитации детей-инвалидов в домашних условиях. Роль социального работника Центра «Феникс» в этих случаях чрезвычайно велика, так как именно от него ждут совета, помощи. Отсутствие веры родителей в успех </w:t>
      </w:r>
      <w:r w:rsidRPr="00A25CA8">
        <w:rPr>
          <w:rFonts w:ascii="Times New Roman" w:eastAsia="Calibri" w:hAnsi="Times New Roman" w:cs="Times New Roman"/>
          <w:sz w:val="28"/>
          <w:szCs w:val="28"/>
          <w:shd w:val="clear" w:color="auto" w:fill="FFFFFF"/>
        </w:rPr>
        <w:lastRenderedPageBreak/>
        <w:t>реабилитации оказывает негативное влияние на образ жизни ребенка-инвалида, а вера в успех формирует положительный психологический климат, социально-экономическую активность родителей и т. д., что в свою очередь, способствует адаптации, успешности обучения и всему процессу интеграции ребенка-инвалида в общество.</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Технология социальной адаптации, применяемая при проведении реабилитационных мероприятий для детей – инвалидов в Республиканском центре реабилитации детей – инвалидов «Феникс», является одной из основных технологий социальной работы, так как на ней построена почти вся деятельность по отработке у ребенка навыков противостояния негативному воздействию окружающей среды.</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Термин «адаптация» встречается в психологии, социологии, медицине и везде подразумевает активизацию адаптивного потенциала человека в связи с неблагоприятным воздействием каких-либо внешних факторов. </w:t>
      </w:r>
      <w:proofErr w:type="gramStart"/>
      <w:r w:rsidRPr="00A25CA8">
        <w:rPr>
          <w:rFonts w:ascii="Times New Roman" w:eastAsia="Calibri" w:hAnsi="Times New Roman" w:cs="Times New Roman"/>
          <w:sz w:val="28"/>
          <w:szCs w:val="28"/>
          <w:shd w:val="clear" w:color="auto" w:fill="FFFFFF"/>
        </w:rPr>
        <w:t xml:space="preserve">Применительно к социальной работе термин «социальная адаптация» в большей степени имеет психосоциальное значение и, самое главное, вбирает в себя аспекты, связанные как с безусловной </w:t>
      </w:r>
      <w:proofErr w:type="spellStart"/>
      <w:r w:rsidRPr="00A25CA8">
        <w:rPr>
          <w:rFonts w:ascii="Times New Roman" w:eastAsia="Calibri" w:hAnsi="Times New Roman" w:cs="Times New Roman"/>
          <w:sz w:val="28"/>
          <w:szCs w:val="28"/>
          <w:shd w:val="clear" w:color="auto" w:fill="FFFFFF"/>
        </w:rPr>
        <w:t>самоактивизацией</w:t>
      </w:r>
      <w:proofErr w:type="spellEnd"/>
      <w:r w:rsidRPr="00A25CA8">
        <w:rPr>
          <w:rFonts w:ascii="Times New Roman" w:eastAsia="Calibri" w:hAnsi="Times New Roman" w:cs="Times New Roman"/>
          <w:sz w:val="28"/>
          <w:szCs w:val="28"/>
          <w:shd w:val="clear" w:color="auto" w:fill="FFFFFF"/>
        </w:rPr>
        <w:t xml:space="preserve"> индивида, так и с привлечением к этому процессу комплекса мероприятий социально-экономического, социокультурного, психолого-педагогического и медико-социального характера.</w:t>
      </w:r>
      <w:proofErr w:type="gramEnd"/>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Помимо перечисленных технологий социальной работы, используемых при проведении реабилитационных мероприятий в Республиканском центре реабилитации детей – инвалидов «Феникс», необходимо отметить технологию здоровье сбережения, так как исследования показывают, что многие аспекты социальной работы касаются сохранения здоровья.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В последнее десятилетие активизировался процесс разработки, утверждения и реализации целого ряда федеральных и региональных целевых программ по сохранению здоровья отдельных категорий граждан. Охрану здоровья детей можно назвать приоритетным направлением </w:t>
      </w:r>
      <w:r w:rsidRPr="00A25CA8">
        <w:rPr>
          <w:rFonts w:ascii="Times New Roman" w:eastAsia="Calibri" w:hAnsi="Times New Roman" w:cs="Times New Roman"/>
          <w:sz w:val="28"/>
          <w:szCs w:val="28"/>
          <w:shd w:val="clear" w:color="auto" w:fill="FFFFFF"/>
        </w:rPr>
        <w:lastRenderedPageBreak/>
        <w:t xml:space="preserve">деятельности всего Республиканского центра реабилитации детей – инвалидов «Феникс», поскольку лишь здоровые дети в состоянии должным образом усваивать полученные знания и в будущем способны заниматься производительно полезным трудом.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По нашему мнению, работа по сохранению здоровья детей-инвалидов является необходимым фундаментом для их адаптации, социализации и интеграции в общество.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proofErr w:type="gramStart"/>
      <w:r w:rsidRPr="00A25CA8">
        <w:rPr>
          <w:rFonts w:ascii="Times New Roman" w:eastAsia="Calibri" w:hAnsi="Times New Roman" w:cs="Times New Roman"/>
          <w:sz w:val="28"/>
          <w:szCs w:val="28"/>
          <w:shd w:val="clear" w:color="auto" w:fill="FFFFFF"/>
        </w:rPr>
        <w:t xml:space="preserve">Технологии, используемые при проведении реабилитационных мероприятий в Республиканском центре реабилитации детей – инвалидов «Феникс», способствуют обеспечению, сохранению и укреплению физического, психологического, социального, нравственного здоровья детей-инвалидов; формированию социально значимых ориентаций и установок в жизненном самоопределении; организации спортивно-оздоровительной, досуговой и других видов совместной деятельности детей-инвалидов и здоровых сверстников, что является условием успешной интеграции детей-инвалидов в общество. </w:t>
      </w:r>
      <w:proofErr w:type="gramEnd"/>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 Республиканском центре реабилитации детей – инвалидов «Феникс», благодаря применению комплексных реабилитационных мероприятий отмечается значительное улучшение состояния здоровья детей, а также их активное участие в социально-значимых мероприятиях, проводимых непосредственно в Центре.</w:t>
      </w:r>
    </w:p>
    <w:p w:rsidR="00A25CA8" w:rsidRP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2.3. Направления и рекомендации по совершенствованию реабилитации детей – инвалидов, осуществляемой «Республиканским центром реабилитации детей с ограниченными возможностями здоровья «Феникс»</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Проблема детской инвалидности является актуальной во всем мире. Семья, ближайшее окружение ребенка с ограниченными возможностями - главное звено в системе его воспитания, социализации, удовлетворения потребностей, обучения. Термин «инвалид» в силу сложившейся традиции несет в себе дискриминационную идею, выражает отношение общества, </w:t>
      </w:r>
      <w:r w:rsidRPr="00A25CA8">
        <w:rPr>
          <w:rFonts w:ascii="Times New Roman" w:eastAsia="Calibri" w:hAnsi="Times New Roman" w:cs="Times New Roman"/>
          <w:sz w:val="28"/>
          <w:szCs w:val="28"/>
          <w:shd w:val="clear" w:color="auto" w:fill="FFFFFF"/>
        </w:rPr>
        <w:lastRenderedPageBreak/>
        <w:t>выражает отношение к инвалиду, как к социально бесполезной категории. Понятие «человек с ограниченными возможностями» в традиционном подходе ярко выражает дефицит видения социальной сущности ребенка. Проблема инвалидности не ограничивается медицинским аспектом, это социальная проблема неравных возможностей.</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Главная проблема ребенка с ограниченными возможностями заключается в его связи с миром, в ограничении мобильности, бедности контактов со сверстниками и взрослыми, в ограничении общения с природой, доступа к культурным ценностям, а иногда - и к элементарному образованию. Эта проблема является не только субъективного фактора, каковым является социальное, физическое и психическое здоровье, но и результатом социальной политики и сложившегося общественного сознания, которое санкционируют существование недоступной для инвалида архитектурной среды, общественного транспорта, отсутствие специальных социальных служб.</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Ребенок, имеющий инвалидность - часть и член общества, он хочет, должен и может участвовать во всей многогранной жизни. Ребенок, имеющий инвалидность может быть так же способен и талантлив, как и его сверстники, не имеющие проблем со здоровьем, но обнаружить свои дарования, развить их, приносить с их помощью пользу обществу, ему мешает неравенство возможностей.</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Ребенок - не пассивный объект социальной помощи, а развивающийся человек, который имеет право на удовлетворение разносторонних социальных потребностей в познании, общении, творчестве. Особое внимание уделяется совершенствованию реабилитации детей – инвалидов, осуществляемой «Республиканским центром реабилитации детей с ограниченными возможностями здоровья «Феникс». Реабилитация детей-инвалидов характеризуется в обобщенном виде как процесс усвоения индивидом определенной системы знаний, норм, ценностей, установок, образцов поведения, которые входят в понятие </w:t>
      </w:r>
      <w:r w:rsidRPr="00A25CA8">
        <w:rPr>
          <w:rFonts w:ascii="Times New Roman" w:eastAsia="Calibri" w:hAnsi="Times New Roman" w:cs="Times New Roman"/>
          <w:sz w:val="28"/>
          <w:szCs w:val="28"/>
          <w:shd w:val="clear" w:color="auto" w:fill="FFFFFF"/>
        </w:rPr>
        <w:lastRenderedPageBreak/>
        <w:t>культуры, присущей социальной группе и обществу в целом, и позволяет функционировать индивиду в качестве активного субъекта общественных отношений.</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Опыт реабилитации детей-инвалидов в Республиканским центре реабилитации детей с ограниченными возможностями здоровья «Феникс»  становится более значимым, не только на решение медицинских, экономических, </w:t>
      </w:r>
      <w:proofErr w:type="gramStart"/>
      <w:r w:rsidRPr="00A25CA8">
        <w:rPr>
          <w:rFonts w:ascii="Times New Roman" w:eastAsia="Calibri" w:hAnsi="Times New Roman" w:cs="Times New Roman"/>
          <w:sz w:val="28"/>
          <w:szCs w:val="28"/>
          <w:shd w:val="clear" w:color="auto" w:fill="FFFFFF"/>
        </w:rPr>
        <w:t>правовых</w:t>
      </w:r>
      <w:proofErr w:type="gramEnd"/>
      <w:r w:rsidRPr="00A25CA8">
        <w:rPr>
          <w:rFonts w:ascii="Times New Roman" w:eastAsia="Calibri" w:hAnsi="Times New Roman" w:cs="Times New Roman"/>
          <w:sz w:val="28"/>
          <w:szCs w:val="28"/>
          <w:shd w:val="clear" w:color="auto" w:fill="FFFFFF"/>
        </w:rPr>
        <w:t xml:space="preserve"> но и других вопросов.</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Совершенствование системы реабилитации детей – инвалидов, применяемой «Республиканским центром реабилитации детей с ограниченными возможностями здоровья «Феникс» должно начаться по нашему мнению с ранней реабилитационной работы, обеспечением социального, эмоционального, интеллектуального и физического развития ребёнка, имеющего нарушения, и достижением максимального успеха в раскрытии потенциала ребёнка для обучения.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Другой важной целью должно стать - предупреждение вторичных дефектов у детей с нарушениями развития. Третья цель состоит в том, чтобы адаптировать семьи, имеющие детей-инвалидов так, чтобы эти семьи могли удовлетворить потребности ребенка максимально эффективно. Социальная работа с семьей требует от профессионала отношения к родителям как к партнёрам, изучения способа функционирования конкретной семьи и выработки индивидуальной программы, соответствующей семейным потребностям и стилям.</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Мы считаем очень важным шагом на пути к совершенствованию реабилитации детей – инвалидов, осуществляемой «Республиканским центром реабилитации детей с ограниченными возможностями здоровья «Феникс» может стать </w:t>
      </w:r>
      <w:proofErr w:type="spellStart"/>
      <w:r w:rsidRPr="00A25CA8">
        <w:rPr>
          <w:rFonts w:ascii="Times New Roman" w:eastAsia="Calibri" w:hAnsi="Times New Roman" w:cs="Times New Roman"/>
          <w:sz w:val="28"/>
          <w:szCs w:val="28"/>
          <w:shd w:val="clear" w:color="auto" w:fill="FFFFFF"/>
        </w:rPr>
        <w:t>иппотерапия</w:t>
      </w:r>
      <w:proofErr w:type="spellEnd"/>
      <w:r w:rsidRPr="00A25CA8">
        <w:rPr>
          <w:rFonts w:ascii="Times New Roman" w:eastAsia="Calibri" w:hAnsi="Times New Roman" w:cs="Times New Roman"/>
          <w:sz w:val="28"/>
          <w:szCs w:val="28"/>
          <w:shd w:val="clear" w:color="auto" w:fill="FFFFFF"/>
        </w:rPr>
        <w:t xml:space="preserve">. </w:t>
      </w:r>
      <w:proofErr w:type="spellStart"/>
      <w:r w:rsidRPr="00A25CA8">
        <w:rPr>
          <w:rFonts w:ascii="Times New Roman" w:eastAsia="Calibri" w:hAnsi="Times New Roman" w:cs="Times New Roman"/>
          <w:sz w:val="28"/>
          <w:szCs w:val="28"/>
          <w:shd w:val="clear" w:color="auto" w:fill="FFFFFF"/>
        </w:rPr>
        <w:t>Иппотерапия</w:t>
      </w:r>
      <w:proofErr w:type="spellEnd"/>
      <w:r w:rsidRPr="00A25CA8">
        <w:rPr>
          <w:rFonts w:ascii="Times New Roman" w:eastAsia="Calibri" w:hAnsi="Times New Roman" w:cs="Times New Roman"/>
          <w:sz w:val="28"/>
          <w:szCs w:val="28"/>
          <w:shd w:val="clear" w:color="auto" w:fill="FFFFFF"/>
        </w:rPr>
        <w:t xml:space="preserve"> является признанным средством реабилитирующего воздействия на больных соматическими, психическими, заболеваниями опорно-двигательного аппарата. Этот метод вошел в комплекс реабилитационных средств, применяемых и в других реабилитационных центрах России.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lastRenderedPageBreak/>
        <w:t xml:space="preserve">Верховая езда при ДЦП способствует коррекции порочных установок опорно-двигательного аппарата, увеличивает подвижность в суставах, нормализует мышечный тонус, развивает </w:t>
      </w:r>
      <w:proofErr w:type="spellStart"/>
      <w:r w:rsidRPr="00A25CA8">
        <w:rPr>
          <w:rFonts w:ascii="Times New Roman" w:eastAsia="Calibri" w:hAnsi="Times New Roman" w:cs="Times New Roman"/>
          <w:sz w:val="28"/>
          <w:szCs w:val="28"/>
          <w:shd w:val="clear" w:color="auto" w:fill="FFFFFF"/>
        </w:rPr>
        <w:t>манипулятивную</w:t>
      </w:r>
      <w:proofErr w:type="spellEnd"/>
      <w:r w:rsidRPr="00A25CA8">
        <w:rPr>
          <w:rFonts w:ascii="Times New Roman" w:eastAsia="Calibri" w:hAnsi="Times New Roman" w:cs="Times New Roman"/>
          <w:sz w:val="28"/>
          <w:szCs w:val="28"/>
          <w:shd w:val="clear" w:color="auto" w:fill="FFFFFF"/>
        </w:rPr>
        <w:t xml:space="preserve"> функцию рук, улучшает деятельность сердечнососудистой, дыхательной и других систем организма, повышает адаптацию организма к физическим нагрузкам, стабилизирует эмоциональную сферу, воспитывает самостоятельность и независимость.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Хотелось бы отметить, что доктором, оперирующим детей с ОВЗ, Казбеком </w:t>
      </w:r>
      <w:proofErr w:type="spellStart"/>
      <w:r w:rsidRPr="00A25CA8">
        <w:rPr>
          <w:rFonts w:ascii="Times New Roman" w:eastAsia="Calibri" w:hAnsi="Times New Roman" w:cs="Times New Roman"/>
          <w:sz w:val="28"/>
          <w:szCs w:val="28"/>
          <w:shd w:val="clear" w:color="auto" w:fill="FFFFFF"/>
        </w:rPr>
        <w:t>Урусхановичем</w:t>
      </w:r>
      <w:proofErr w:type="spellEnd"/>
      <w:r w:rsidRPr="00A25CA8">
        <w:rPr>
          <w:rFonts w:ascii="Times New Roman" w:eastAsia="Calibri" w:hAnsi="Times New Roman" w:cs="Times New Roman"/>
          <w:sz w:val="28"/>
          <w:szCs w:val="28"/>
          <w:shd w:val="clear" w:color="auto" w:fill="FFFFFF"/>
        </w:rPr>
        <w:t xml:space="preserve"> </w:t>
      </w:r>
      <w:proofErr w:type="spellStart"/>
      <w:r w:rsidRPr="00A25CA8">
        <w:rPr>
          <w:rFonts w:ascii="Times New Roman" w:eastAsia="Calibri" w:hAnsi="Times New Roman" w:cs="Times New Roman"/>
          <w:sz w:val="28"/>
          <w:szCs w:val="28"/>
          <w:shd w:val="clear" w:color="auto" w:fill="FFFFFF"/>
        </w:rPr>
        <w:t>Кудзаевым</w:t>
      </w:r>
      <w:proofErr w:type="spellEnd"/>
      <w:r w:rsidRPr="00A25CA8">
        <w:rPr>
          <w:rFonts w:ascii="Times New Roman" w:eastAsia="Calibri" w:hAnsi="Times New Roman" w:cs="Times New Roman"/>
          <w:sz w:val="28"/>
          <w:szCs w:val="28"/>
          <w:shd w:val="clear" w:color="auto" w:fill="FFFFFF"/>
        </w:rPr>
        <w:t xml:space="preserve">, активно применяется технология </w:t>
      </w:r>
      <w:proofErr w:type="spellStart"/>
      <w:r w:rsidRPr="00A25CA8">
        <w:rPr>
          <w:rFonts w:ascii="Times New Roman" w:eastAsia="Calibri" w:hAnsi="Times New Roman" w:cs="Times New Roman"/>
          <w:sz w:val="28"/>
          <w:szCs w:val="28"/>
          <w:shd w:val="clear" w:color="auto" w:fill="FFFFFF"/>
        </w:rPr>
        <w:t>иппотерапии</w:t>
      </w:r>
      <w:proofErr w:type="spellEnd"/>
      <w:r w:rsidRPr="00A25CA8">
        <w:rPr>
          <w:rFonts w:ascii="Times New Roman" w:eastAsia="Calibri" w:hAnsi="Times New Roman" w:cs="Times New Roman"/>
          <w:sz w:val="28"/>
          <w:szCs w:val="28"/>
          <w:shd w:val="clear" w:color="auto" w:fill="FFFFFF"/>
        </w:rPr>
        <w:t xml:space="preserve"> для реабилитации таких детей. На территории его клиники с недавнего времени на помощь в реабилитации детей с ОВЗ был привезен пони по кличке «Майк».</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Территория Республиканского центра реабилитации детей с ограниченными возможностями здоровья «Феникс» позволяет открыть на его базе небольшую конюшню, состоящую хотя бы из двух-трех лошадей или из нескольких пони. Взаимодействие с животным (уход, кормление, общение) широко используются в реабилитации детей-инвалидов.  Можно выделить 4 основных способа лечения с помощью лошадей:</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1. Пассивное лечение движением лошади. Обычно применяют у пациентов с тяжелыми двигательными расстройствами. Больного усаживают на спину животного без седла, а инструктор ведет лошадь под уздцы медленным шагом. Больной может периодически менять положение на конской спине с помощью ассистента: садиться задом наперед, ложиться на живот или на спину.</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2. Терапевтическая верховая езда. Это может быть как самостоятельное управление лошадью (сидя в седле), так и выполнение заданных упражнений на ее спине (без седла).</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3. Лечебная вольтижировка. Подразумевает выполнение сложных гимнастических элементов на спине животного. Применяется только на последних этапах реабилитационного процесса.</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lastRenderedPageBreak/>
        <w:t xml:space="preserve">Считаем, что при введении этого нового в практике метода реабилитации в Республиканском центре «Феникс» явится огромной движущей силой в выздоровлении детей и получит должное развитие в Республике Северная Осетия – Алания.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Рассмотрев опыт и проблемы реабилитации в Республиканском центре реабилитации детей с ограниченными возможностями здоровья «Феникс» разработаны направления и рекомендации по их совершенствованию:</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1) Создание более информативного сайта Республиканского центра реабилитации детей с ограниченными возможностями здоровья «Феникс», для ознакомления жителей РСО-Алания о предоставляемых видах помощи (услуг). Также нужно, чтобы была возможность всем желающим обратиться за интернет - консультацией не выходя из дома (дистанционное консультирование).</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2) Большую роль в реабилитации детей-инвалидов играет мероприятия, проводимые в различных учреждениях образования, здравоохранения и т.д. Уместно было бы организовать в Центре клубы семейной терапии по выходным дням, где родители могли бы участвовать с детьми в проводимых мероприятиях.</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3) Чтобы создать наиболее эффективную реабилитацию детей-инвалидов необходимо как можно раньше выявить диагноз детей-инвалидов. Для этого необходимо активизировать и совершенствовать обследования на фазе ранней стадии беременности учреждениями здравоохранения РСО-Алания, с целью выявления внутри плодных патологий.</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4) Создание на базе Центра небольшой конюшни, для проведения реабилитационных мероприятий с помощью </w:t>
      </w:r>
      <w:proofErr w:type="spellStart"/>
      <w:r w:rsidRPr="00A25CA8">
        <w:rPr>
          <w:rFonts w:ascii="Times New Roman" w:eastAsia="Calibri" w:hAnsi="Times New Roman" w:cs="Times New Roman"/>
          <w:sz w:val="28"/>
          <w:szCs w:val="28"/>
          <w:shd w:val="clear" w:color="auto" w:fill="FFFFFF"/>
        </w:rPr>
        <w:t>иппотрапии</w:t>
      </w:r>
      <w:proofErr w:type="spellEnd"/>
      <w:r w:rsidRPr="00A25CA8">
        <w:rPr>
          <w:rFonts w:ascii="Times New Roman" w:eastAsia="Calibri" w:hAnsi="Times New Roman" w:cs="Times New Roman"/>
          <w:sz w:val="28"/>
          <w:szCs w:val="28"/>
          <w:shd w:val="clear" w:color="auto" w:fill="FFFFFF"/>
        </w:rPr>
        <w:t>.</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Организация данной работы требует межведомственного взаимодействия органов здравоохранения, образования, социальной защиты Республики Северная Осетия - Алания. Необходимо, чтобы разные </w:t>
      </w:r>
      <w:r w:rsidRPr="00A25CA8">
        <w:rPr>
          <w:rFonts w:ascii="Times New Roman" w:eastAsia="Calibri" w:hAnsi="Times New Roman" w:cs="Times New Roman"/>
          <w:sz w:val="28"/>
          <w:szCs w:val="28"/>
          <w:shd w:val="clear" w:color="auto" w:fill="FFFFFF"/>
        </w:rPr>
        <w:lastRenderedPageBreak/>
        <w:t xml:space="preserve">ведомства работали вместе, комплексно, чтобы в группах межведомственного взаимодействия собирались специалисты, которые работают с семьей, имеющей ребенка-инвалида.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Часто семья попадает в поле зрения социальных служб нашего региона, когда ситуация принимает критический характер, а ее разрешение требует огромных усилий, нередко не достигающих результата. Важно выявлять семьи, испытывающие те или иные затруднения (экономические, жилищные, социальные) на раннем этапе, когда они обладают большим потенциалом для мобилизации собственных ресурсов. Механизмы помощи таким семьям должны быть ориентированы в первую очередь на </w:t>
      </w:r>
      <w:proofErr w:type="spellStart"/>
      <w:r w:rsidRPr="00A25CA8">
        <w:rPr>
          <w:rFonts w:ascii="Times New Roman" w:eastAsia="Calibri" w:hAnsi="Times New Roman" w:cs="Times New Roman"/>
          <w:sz w:val="28"/>
          <w:szCs w:val="28"/>
          <w:shd w:val="clear" w:color="auto" w:fill="FFFFFF"/>
        </w:rPr>
        <w:t>самомобилизацию</w:t>
      </w:r>
      <w:proofErr w:type="spellEnd"/>
      <w:r w:rsidRPr="00A25CA8">
        <w:rPr>
          <w:rFonts w:ascii="Times New Roman" w:eastAsia="Calibri" w:hAnsi="Times New Roman" w:cs="Times New Roman"/>
          <w:sz w:val="28"/>
          <w:szCs w:val="28"/>
          <w:shd w:val="clear" w:color="auto" w:fill="FFFFFF"/>
        </w:rPr>
        <w:t>.</w:t>
      </w:r>
    </w:p>
    <w:p w:rsidR="00A25CA8" w:rsidRP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p>
    <w:p w:rsidR="00A25CA8" w:rsidRPr="00A25CA8" w:rsidRDefault="00A25CA8" w:rsidP="00A25CA8">
      <w:pPr>
        <w:tabs>
          <w:tab w:val="left" w:pos="3195"/>
        </w:tabs>
        <w:spacing w:after="160" w:line="360" w:lineRule="auto"/>
        <w:jc w:val="center"/>
        <w:rPr>
          <w:rFonts w:ascii="Times New Roman" w:eastAsia="Calibri" w:hAnsi="Times New Roman" w:cs="Times New Roman"/>
          <w:sz w:val="28"/>
          <w:szCs w:val="28"/>
          <w:shd w:val="clear" w:color="auto" w:fill="FFFFFF"/>
        </w:rPr>
      </w:pPr>
      <w:bookmarkStart w:id="0" w:name="_GoBack"/>
      <w:bookmarkEnd w:id="0"/>
    </w:p>
    <w:p w:rsidR="00A25CA8" w:rsidRPr="00A25CA8" w:rsidRDefault="00A25CA8" w:rsidP="00A25CA8">
      <w:pPr>
        <w:tabs>
          <w:tab w:val="left" w:pos="3195"/>
        </w:tabs>
        <w:spacing w:after="160" w:line="360" w:lineRule="auto"/>
        <w:jc w:val="center"/>
        <w:rPr>
          <w:rFonts w:ascii="Times New Roman" w:eastAsia="Calibri" w:hAnsi="Times New Roman" w:cs="Times New Roman"/>
          <w:b/>
          <w:sz w:val="28"/>
          <w:szCs w:val="28"/>
          <w:shd w:val="clear" w:color="auto" w:fill="FFFFFF"/>
        </w:rPr>
      </w:pPr>
      <w:r w:rsidRPr="00A25CA8">
        <w:rPr>
          <w:rFonts w:ascii="Times New Roman" w:eastAsia="Calibri" w:hAnsi="Times New Roman" w:cs="Times New Roman"/>
          <w:b/>
          <w:sz w:val="28"/>
          <w:szCs w:val="28"/>
          <w:shd w:val="clear" w:color="auto" w:fill="FFFFFF"/>
        </w:rPr>
        <w:lastRenderedPageBreak/>
        <w:t>Заключение</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 настоящее время имеется тенденция к созданию и развитию различных реабилитационных центров для детей с ограниченными возможностями здоровья. Одним из таких государственных учреждений является «Республиканский центр реабилитации детей с ограниченными возможностями здоровья «Феникс».</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Являясь многопрофильным учреждением, Центр реабилитации детей с ограниченными возможностями здоровья «Феникс» ставит своей целью оказание детям комплексной </w:t>
      </w:r>
      <w:proofErr w:type="gramStart"/>
      <w:r w:rsidRPr="00A25CA8">
        <w:rPr>
          <w:rFonts w:ascii="Times New Roman" w:eastAsia="Calibri" w:hAnsi="Times New Roman" w:cs="Times New Roman"/>
          <w:sz w:val="28"/>
          <w:szCs w:val="28"/>
          <w:shd w:val="clear" w:color="auto" w:fill="FFFFFF"/>
        </w:rPr>
        <w:t>медико-социально</w:t>
      </w:r>
      <w:proofErr w:type="gramEnd"/>
      <w:r w:rsidRPr="00A25CA8">
        <w:rPr>
          <w:rFonts w:ascii="Times New Roman" w:eastAsia="Calibri" w:hAnsi="Times New Roman" w:cs="Times New Roman"/>
          <w:sz w:val="28"/>
          <w:szCs w:val="28"/>
          <w:shd w:val="clear" w:color="auto" w:fill="FFFFFF"/>
        </w:rPr>
        <w:t>, социально-педагогической и социально-психологической помощи, обеспечение их максимально возможной адаптации к жизни в обществе, обучению, труду.</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Реабилитационной работе предшествует всестороннее диагностическое обследование в целях выявления и квалификации болезней детей, установления степени их нарушения и причин, которые позволяют выявить отклонения от нормы в развитии каждого ребенка. При этом медицинское обследование проводится с участием специалистов разных специальностей. В зависимости от показаний обследования и с учетом особенностей болезней детей работниками Центра составляются программы реабилитации детей, которые включают все аспекты </w:t>
      </w:r>
      <w:proofErr w:type="gramStart"/>
      <w:r w:rsidRPr="00A25CA8">
        <w:rPr>
          <w:rFonts w:ascii="Times New Roman" w:eastAsia="Calibri" w:hAnsi="Times New Roman" w:cs="Times New Roman"/>
          <w:sz w:val="28"/>
          <w:szCs w:val="28"/>
          <w:shd w:val="clear" w:color="auto" w:fill="FFFFFF"/>
        </w:rPr>
        <w:t>медико-социальных</w:t>
      </w:r>
      <w:proofErr w:type="gramEnd"/>
      <w:r w:rsidRPr="00A25CA8">
        <w:rPr>
          <w:rFonts w:ascii="Times New Roman" w:eastAsia="Calibri" w:hAnsi="Times New Roman" w:cs="Times New Roman"/>
          <w:sz w:val="28"/>
          <w:szCs w:val="28"/>
          <w:shd w:val="clear" w:color="auto" w:fill="FFFFFF"/>
        </w:rPr>
        <w:t xml:space="preserve">, социально-педагогических и социально-психологических услуг.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Система комплексной реабилитационной работы в Центре включает в себя деятельность разных специалистов: невропатолога, психолога, логопеда, дефектолога, учителя, воспитателя, инструктора ЛФК и др. Каждый из них осуществляет специально разработанную программу коррекционно-развивающей направленности с учетом последних достижений педагогики, психологии, методики.</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Для успешной реабилитации детей-инвалидов нужны соответствующие современные методики, оборудование, медикаменты, </w:t>
      </w:r>
      <w:r w:rsidRPr="00A25CA8">
        <w:rPr>
          <w:rFonts w:ascii="Times New Roman" w:eastAsia="Calibri" w:hAnsi="Times New Roman" w:cs="Times New Roman"/>
          <w:sz w:val="28"/>
          <w:szCs w:val="28"/>
          <w:shd w:val="clear" w:color="auto" w:fill="FFFFFF"/>
        </w:rPr>
        <w:lastRenderedPageBreak/>
        <w:t>условия. В этом отношении Центр имеет хорошее оснащение. Этому свидетельствуют проводимые мероприятия.</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Одним из направлений деятельности Центра является </w:t>
      </w:r>
      <w:proofErr w:type="gramStart"/>
      <w:r w:rsidRPr="00A25CA8">
        <w:rPr>
          <w:rFonts w:ascii="Times New Roman" w:eastAsia="Calibri" w:hAnsi="Times New Roman" w:cs="Times New Roman"/>
          <w:sz w:val="28"/>
          <w:szCs w:val="28"/>
          <w:shd w:val="clear" w:color="auto" w:fill="FFFFFF"/>
        </w:rPr>
        <w:t>медико-социальная</w:t>
      </w:r>
      <w:proofErr w:type="gramEnd"/>
      <w:r w:rsidRPr="00A25CA8">
        <w:rPr>
          <w:rFonts w:ascii="Times New Roman" w:eastAsia="Calibri" w:hAnsi="Times New Roman" w:cs="Times New Roman"/>
          <w:sz w:val="28"/>
          <w:szCs w:val="28"/>
          <w:shd w:val="clear" w:color="auto" w:fill="FFFFFF"/>
        </w:rPr>
        <w:t xml:space="preserve"> реабилитация, которая представлена лечебной физкультурой, механотерапией, физиотерапевтическими процедурами, различными видами массажа. Лечебный массаж осуществляется ручным и аппаратным способом. </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 связи с ростом в последнее время числа детей-инвалидов, особую значимость в направлении деятельности детских реабилитационных центров для детей с ограниченными возможностями здоровья</w:t>
      </w:r>
      <w:r w:rsidRPr="00A25CA8">
        <w:rPr>
          <w:rFonts w:ascii="Times New Roman" w:eastAsia="Calibri" w:hAnsi="Times New Roman" w:cs="Times New Roman"/>
          <w:b/>
          <w:sz w:val="28"/>
          <w:szCs w:val="28"/>
          <w:shd w:val="clear" w:color="auto" w:fill="FFFFFF"/>
        </w:rPr>
        <w:t xml:space="preserve"> </w:t>
      </w:r>
      <w:r w:rsidRPr="00A25CA8">
        <w:rPr>
          <w:rFonts w:ascii="Times New Roman" w:eastAsia="Calibri" w:hAnsi="Times New Roman" w:cs="Times New Roman"/>
          <w:sz w:val="28"/>
          <w:szCs w:val="28"/>
          <w:shd w:val="clear" w:color="auto" w:fill="FFFFFF"/>
        </w:rPr>
        <w:t xml:space="preserve">приобретает проблема социально-психологической адаптации не только ребенка, страдающего той или иной патологией, но и семьи, в которой он воспитывается. Социальная изоляция, в которой находится значительная часть семей, воспитывающих детей-инвалидов, усугубляет психическую травму, вызванную инвалидностью ребенка. Это нередко влечет за собой создание нездоровой эмоционально-психологической обстановки, способствует развитию </w:t>
      </w:r>
      <w:proofErr w:type="spellStart"/>
      <w:r w:rsidRPr="00A25CA8">
        <w:rPr>
          <w:rFonts w:ascii="Times New Roman" w:eastAsia="Calibri" w:hAnsi="Times New Roman" w:cs="Times New Roman"/>
          <w:sz w:val="28"/>
          <w:szCs w:val="28"/>
          <w:shd w:val="clear" w:color="auto" w:fill="FFFFFF"/>
        </w:rPr>
        <w:t>неврозоподобных</w:t>
      </w:r>
      <w:proofErr w:type="spellEnd"/>
      <w:r w:rsidRPr="00A25CA8">
        <w:rPr>
          <w:rFonts w:ascii="Times New Roman" w:eastAsia="Calibri" w:hAnsi="Times New Roman" w:cs="Times New Roman"/>
          <w:sz w:val="28"/>
          <w:szCs w:val="28"/>
          <w:shd w:val="clear" w:color="auto" w:fill="FFFFFF"/>
        </w:rPr>
        <w:t xml:space="preserve"> состояний, а в отдельных тяжелых случаях - психических заболеваний, как у детей, так и у родителей.</w:t>
      </w: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Каждый этап реабилитации выполняет свои специфические задачи, подчиненные реабилитации цели: социальной адаптации и интеграции лиц, имеющих глубокие физические и психические нарушения. В Центре реабилитации детей с ограниченными возможностями здоровья «Феникс» используется комплексный подход к организации реабилитационного процесса, отбираются методы и технологии восстановления нарушенных функций организма с учетом индивидуальных особенностей и возможностей. </w:t>
      </w: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Необходимо и в дальнейшем развивать сеть реабилитационных центров, коррекционных учреждений, учебных и воспитательных учреждений, которые уже неплохо зарекомендовали себя в работе по </w:t>
      </w:r>
      <w:r w:rsidRPr="00A25CA8">
        <w:rPr>
          <w:rFonts w:ascii="Times New Roman" w:eastAsia="Calibri" w:hAnsi="Times New Roman" w:cs="Times New Roman"/>
          <w:sz w:val="28"/>
          <w:szCs w:val="28"/>
          <w:shd w:val="clear" w:color="auto" w:fill="FFFFFF"/>
        </w:rPr>
        <w:lastRenderedPageBreak/>
        <w:t>социальной адаптации и реабилитации детей-инвалидов как в республике Северная Осетия – Алания, так и в целом в Российской Федерации. А различные общественные организации и благотворительные фонды, недавно начавшие активную работу на рынке социальных услуг, могут заполнить недостающие ниши и исправить недоработки, имеющиеся в работе госучреждений.</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Ввиду проведенного анализа в данной работе, нами разработаны некоторые рекомендации по совершенствованию деятельности Центра реабилитации детей с ограниченными возможностями здоровья «Феникс»:</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1) в первую очередь необходимо переработать интерфейс сайта Республиканского центра реабилитации детей с ограниченными возможностями здоровья «Феникс». Разработать раздел с описанием </w:t>
      </w:r>
      <w:proofErr w:type="spellStart"/>
      <w:r w:rsidRPr="00A25CA8">
        <w:rPr>
          <w:rFonts w:ascii="Times New Roman" w:eastAsia="Calibri" w:hAnsi="Times New Roman" w:cs="Times New Roman"/>
          <w:sz w:val="28"/>
          <w:szCs w:val="28"/>
          <w:shd w:val="clear" w:color="auto" w:fill="FFFFFF"/>
        </w:rPr>
        <w:t>технлогий</w:t>
      </w:r>
      <w:proofErr w:type="spellEnd"/>
      <w:r w:rsidRPr="00A25CA8">
        <w:rPr>
          <w:rFonts w:ascii="Times New Roman" w:eastAsia="Calibri" w:hAnsi="Times New Roman" w:cs="Times New Roman"/>
          <w:sz w:val="28"/>
          <w:szCs w:val="28"/>
          <w:shd w:val="clear" w:color="auto" w:fill="FFFFFF"/>
        </w:rPr>
        <w:t xml:space="preserve">, применяемых данным учреждением, для ознакомления жителей РСО-Алания о предоставляемых видах помощи (услуг). В настоящее время на сайте отсутствует возможность обратиться за онлайн – консультацией прямо на сайте. Предлагаем расширить возможности сайта </w:t>
      </w:r>
      <w:proofErr w:type="spellStart"/>
      <w:r w:rsidRPr="00A25CA8">
        <w:rPr>
          <w:rFonts w:ascii="Times New Roman" w:eastAsia="Calibri" w:hAnsi="Times New Roman" w:cs="Times New Roman"/>
          <w:sz w:val="28"/>
          <w:szCs w:val="28"/>
          <w:shd w:val="clear" w:color="auto" w:fill="FFFFFF"/>
        </w:rPr>
        <w:t>Цетра</w:t>
      </w:r>
      <w:proofErr w:type="spellEnd"/>
      <w:r w:rsidRPr="00A25CA8">
        <w:rPr>
          <w:rFonts w:ascii="Times New Roman" w:eastAsia="Calibri" w:hAnsi="Times New Roman" w:cs="Times New Roman"/>
          <w:sz w:val="28"/>
          <w:szCs w:val="28"/>
          <w:shd w:val="clear" w:color="auto" w:fill="FFFFFF"/>
        </w:rPr>
        <w:t xml:space="preserve"> «Феникс», предоставив возможность всем желающим обратиться за интернет - консультацией не выходя из дома (дистанционное консультирование).</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2) Также предлагаем организовать в Центре клубы семейной терапии по выходным дням, где родители могли бы участвовать с детьми в проводимых мероприятиях. Это по нашему мнению приедет к интенсификации </w:t>
      </w:r>
      <w:proofErr w:type="gramStart"/>
      <w:r w:rsidRPr="00A25CA8">
        <w:rPr>
          <w:rFonts w:ascii="Times New Roman" w:eastAsia="Calibri" w:hAnsi="Times New Roman" w:cs="Times New Roman"/>
          <w:sz w:val="28"/>
          <w:szCs w:val="28"/>
          <w:shd w:val="clear" w:color="auto" w:fill="FFFFFF"/>
        </w:rPr>
        <w:t>реабилитационным</w:t>
      </w:r>
      <w:proofErr w:type="gramEnd"/>
      <w:r w:rsidRPr="00A25CA8">
        <w:rPr>
          <w:rFonts w:ascii="Times New Roman" w:eastAsia="Calibri" w:hAnsi="Times New Roman" w:cs="Times New Roman"/>
          <w:sz w:val="28"/>
          <w:szCs w:val="28"/>
          <w:shd w:val="clear" w:color="auto" w:fill="FFFFFF"/>
        </w:rPr>
        <w:t xml:space="preserve"> мероприятий.</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3) Необходимо активизировать и совершенствовать обследования на фазе ранней стадии беременности учреждениями здравоохранения РСО-Алания, с целью выявления внутри плодных патологий, ведь чтобы создать наиболее эффективную реабилитацию детей-инвалидов необходимо как можно раньше выявить диагноз детей-инвалидов.</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 xml:space="preserve">4) Создание на базе Центра небольшой конюшни, для проведения реабилитационных мероприятий с помощью </w:t>
      </w:r>
      <w:proofErr w:type="spellStart"/>
      <w:r w:rsidRPr="00A25CA8">
        <w:rPr>
          <w:rFonts w:ascii="Times New Roman" w:eastAsia="Calibri" w:hAnsi="Times New Roman" w:cs="Times New Roman"/>
          <w:sz w:val="28"/>
          <w:szCs w:val="28"/>
          <w:shd w:val="clear" w:color="auto" w:fill="FFFFFF"/>
        </w:rPr>
        <w:t>иппотрапии</w:t>
      </w:r>
      <w:proofErr w:type="spellEnd"/>
      <w:r w:rsidRPr="00A25CA8">
        <w:rPr>
          <w:rFonts w:ascii="Times New Roman" w:eastAsia="Calibri" w:hAnsi="Times New Roman" w:cs="Times New Roman"/>
          <w:sz w:val="28"/>
          <w:szCs w:val="28"/>
          <w:shd w:val="clear" w:color="auto" w:fill="FFFFFF"/>
        </w:rPr>
        <w:t xml:space="preserve">. Во время езды на </w:t>
      </w:r>
      <w:r w:rsidRPr="00A25CA8">
        <w:rPr>
          <w:rFonts w:ascii="Times New Roman" w:eastAsia="Calibri" w:hAnsi="Times New Roman" w:cs="Times New Roman"/>
          <w:sz w:val="28"/>
          <w:szCs w:val="28"/>
          <w:shd w:val="clear" w:color="auto" w:fill="FFFFFF"/>
        </w:rPr>
        <w:lastRenderedPageBreak/>
        <w:t>лошади, у ребенка работают практически все мышцы.     Эмоциональный фон значительно улучшается, подымается настроение и жизнелюбие, уходит агрессия и депрессия. Данные факторы существенно влияют на динамику процесса комплекса реабилитационных мероприятий.</w:t>
      </w:r>
    </w:p>
    <w:p w:rsidR="00A25CA8" w:rsidRPr="00A25CA8" w:rsidRDefault="00A25CA8" w:rsidP="00A25CA8">
      <w:pPr>
        <w:tabs>
          <w:tab w:val="left" w:pos="3195"/>
        </w:tabs>
        <w:spacing w:after="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Отмечая региональное внимание к детям с ограниченными возможностями, успешное развитие Республиканского центра реабилитации детей с ограниченными возможностями здоровья «Феникс», тем не менее, следует признать, что уровень помощи в обслуживании детей этой категории не соответствует всем потребностям.</w:t>
      </w: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r w:rsidRPr="00A25CA8">
        <w:rPr>
          <w:rFonts w:ascii="Times New Roman" w:eastAsia="Calibri" w:hAnsi="Times New Roman" w:cs="Times New Roman"/>
          <w:sz w:val="28"/>
          <w:szCs w:val="28"/>
          <w:shd w:val="clear" w:color="auto" w:fill="FFFFFF"/>
        </w:rPr>
        <w:t>Государство не просто призвано предоставить ребенку, имеющему инвалидность, определенные льготы и привилегии, оно должно пойти навстречу его социальным потребностям и создать систему социальных служб, позволяющих нивелировать ограничения, препятствующие процессам его социальной реабилитации и индивидуального развития.</w:t>
      </w: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p>
    <w:p w:rsidR="00A25CA8" w:rsidRPr="00A25CA8" w:rsidRDefault="00A25CA8" w:rsidP="00A25CA8">
      <w:pPr>
        <w:tabs>
          <w:tab w:val="left" w:pos="3195"/>
        </w:tabs>
        <w:spacing w:after="160" w:line="360" w:lineRule="auto"/>
        <w:ind w:firstLine="709"/>
        <w:jc w:val="both"/>
        <w:rPr>
          <w:rFonts w:ascii="Times New Roman" w:eastAsia="Calibri" w:hAnsi="Times New Roman" w:cs="Times New Roman"/>
          <w:sz w:val="28"/>
          <w:szCs w:val="28"/>
          <w:shd w:val="clear" w:color="auto" w:fill="FFFFFF"/>
        </w:rPr>
      </w:pPr>
    </w:p>
    <w:p w:rsidR="006573AB" w:rsidRDefault="006573AB"/>
    <w:sectPr w:rsidR="006573AB" w:rsidSect="00A25CA8">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1A1" w:rsidRDefault="004B11A1" w:rsidP="00A25CA8">
      <w:pPr>
        <w:spacing w:after="0" w:line="240" w:lineRule="auto"/>
      </w:pPr>
      <w:r>
        <w:separator/>
      </w:r>
    </w:p>
  </w:endnote>
  <w:endnote w:type="continuationSeparator" w:id="0">
    <w:p w:rsidR="004B11A1" w:rsidRDefault="004B11A1" w:rsidP="00A2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1A1" w:rsidRDefault="004B11A1" w:rsidP="00A25CA8">
      <w:pPr>
        <w:spacing w:after="0" w:line="240" w:lineRule="auto"/>
      </w:pPr>
      <w:r>
        <w:separator/>
      </w:r>
    </w:p>
  </w:footnote>
  <w:footnote w:type="continuationSeparator" w:id="0">
    <w:p w:rsidR="004B11A1" w:rsidRDefault="004B11A1" w:rsidP="00A25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F8D"/>
    <w:multiLevelType w:val="hybridMultilevel"/>
    <w:tmpl w:val="60C49F28"/>
    <w:lvl w:ilvl="0" w:tplc="8E920C8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3C887C8F"/>
    <w:multiLevelType w:val="multilevel"/>
    <w:tmpl w:val="7C985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E1516C"/>
    <w:multiLevelType w:val="multilevel"/>
    <w:tmpl w:val="ADB46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037749"/>
    <w:multiLevelType w:val="hybridMultilevel"/>
    <w:tmpl w:val="FB66411E"/>
    <w:lvl w:ilvl="0" w:tplc="8E920C8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6C204C1D"/>
    <w:multiLevelType w:val="hybridMultilevel"/>
    <w:tmpl w:val="E67807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72796394"/>
    <w:multiLevelType w:val="hybridMultilevel"/>
    <w:tmpl w:val="1E88AD40"/>
    <w:lvl w:ilvl="0" w:tplc="1D36F5FA">
      <w:start w:val="1"/>
      <w:numFmt w:val="decimal"/>
      <w:lvlText w:val="%1."/>
      <w:lvlJc w:val="left"/>
      <w:pPr>
        <w:ind w:left="1909" w:hanging="12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A8"/>
    <w:rsid w:val="004B11A1"/>
    <w:rsid w:val="006573AB"/>
    <w:rsid w:val="00A25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basedOn w:val="a0"/>
    <w:uiPriority w:val="99"/>
    <w:semiHidden/>
    <w:unhideWhenUsed/>
    <w:rsid w:val="00A25CA8"/>
    <w:rPr>
      <w:color w:val="0563C1"/>
      <w:u w:val="single"/>
    </w:rPr>
  </w:style>
  <w:style w:type="paragraph" w:styleId="a3">
    <w:name w:val="footnote text"/>
    <w:basedOn w:val="a"/>
    <w:link w:val="a4"/>
    <w:uiPriority w:val="99"/>
    <w:semiHidden/>
    <w:unhideWhenUsed/>
    <w:rsid w:val="00A25CA8"/>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A25CA8"/>
    <w:rPr>
      <w:rFonts w:ascii="Calibri" w:eastAsia="Calibri" w:hAnsi="Calibri" w:cs="Times New Roman"/>
      <w:sz w:val="20"/>
      <w:szCs w:val="20"/>
    </w:rPr>
  </w:style>
  <w:style w:type="character" w:styleId="a5">
    <w:name w:val="footnote reference"/>
    <w:basedOn w:val="a0"/>
    <w:uiPriority w:val="99"/>
    <w:semiHidden/>
    <w:unhideWhenUsed/>
    <w:rsid w:val="00A25CA8"/>
    <w:rPr>
      <w:vertAlign w:val="superscript"/>
    </w:rPr>
  </w:style>
  <w:style w:type="character" w:styleId="a6">
    <w:name w:val="Hyperlink"/>
    <w:basedOn w:val="a0"/>
    <w:uiPriority w:val="99"/>
    <w:semiHidden/>
    <w:unhideWhenUsed/>
    <w:rsid w:val="00A25C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basedOn w:val="a0"/>
    <w:uiPriority w:val="99"/>
    <w:semiHidden/>
    <w:unhideWhenUsed/>
    <w:rsid w:val="00A25CA8"/>
    <w:rPr>
      <w:color w:val="0563C1"/>
      <w:u w:val="single"/>
    </w:rPr>
  </w:style>
  <w:style w:type="paragraph" w:styleId="a3">
    <w:name w:val="footnote text"/>
    <w:basedOn w:val="a"/>
    <w:link w:val="a4"/>
    <w:uiPriority w:val="99"/>
    <w:semiHidden/>
    <w:unhideWhenUsed/>
    <w:rsid w:val="00A25CA8"/>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A25CA8"/>
    <w:rPr>
      <w:rFonts w:ascii="Calibri" w:eastAsia="Calibri" w:hAnsi="Calibri" w:cs="Times New Roman"/>
      <w:sz w:val="20"/>
      <w:szCs w:val="20"/>
    </w:rPr>
  </w:style>
  <w:style w:type="character" w:styleId="a5">
    <w:name w:val="footnote reference"/>
    <w:basedOn w:val="a0"/>
    <w:uiPriority w:val="99"/>
    <w:semiHidden/>
    <w:unhideWhenUsed/>
    <w:rsid w:val="00A25CA8"/>
    <w:rPr>
      <w:vertAlign w:val="superscript"/>
    </w:rPr>
  </w:style>
  <w:style w:type="character" w:styleId="a6">
    <w:name w:val="Hyperlink"/>
    <w:basedOn w:val="a0"/>
    <w:uiPriority w:val="99"/>
    <w:semiHidden/>
    <w:unhideWhenUsed/>
    <w:rsid w:val="00A25C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1976">
      <w:bodyDiv w:val="1"/>
      <w:marLeft w:val="0"/>
      <w:marRight w:val="0"/>
      <w:marTop w:val="0"/>
      <w:marBottom w:val="0"/>
      <w:divBdr>
        <w:top w:val="none" w:sz="0" w:space="0" w:color="auto"/>
        <w:left w:val="none" w:sz="0" w:space="0" w:color="auto"/>
        <w:bottom w:val="none" w:sz="0" w:space="0" w:color="auto"/>
        <w:right w:val="none" w:sz="0" w:space="0" w:color="auto"/>
      </w:divBdr>
    </w:div>
    <w:div w:id="155847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5626</Words>
  <Characters>32070</Characters>
  <Application>Microsoft Office Word</Application>
  <DocSecurity>0</DocSecurity>
  <Lines>267</Lines>
  <Paragraphs>75</Paragraphs>
  <ScaleCrop>false</ScaleCrop>
  <Company/>
  <LinksUpToDate>false</LinksUpToDate>
  <CharactersWithSpaces>37621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 Ивановна</dc:creator>
  <cp:lastModifiedBy>Элла Ивановна</cp:lastModifiedBy>
  <cp:revision>2</cp:revision>
  <dcterms:created xsi:type="dcterms:W3CDTF">2022-04-04T18:08:00Z</dcterms:created>
  <dcterms:modified xsi:type="dcterms:W3CDTF">2022-04-04T18:14:00Z</dcterms:modified>
</cp:coreProperties>
</file>