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98" w:rsidRDefault="00763098"/>
    <w:p w:rsidR="00D177A4" w:rsidRDefault="00D177A4" w:rsidP="00D177A4">
      <w:pPr>
        <w:shd w:val="clear" w:color="auto" w:fill="FFFFFF"/>
        <w:tabs>
          <w:tab w:val="left" w:pos="679"/>
          <w:tab w:val="left" w:leader="hyphen" w:pos="90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выявления уровня сформированности фонематического слуха дошкольников </w:t>
      </w:r>
    </w:p>
    <w:p w:rsidR="00D177A4" w:rsidRDefault="00D177A4" w:rsidP="00D177A4">
      <w:pPr>
        <w:jc w:val="right"/>
        <w:rPr>
          <w:rFonts w:eastAsia="Times New Roman"/>
          <w:b/>
          <w:color w:val="000000"/>
          <w:sz w:val="26"/>
          <w:szCs w:val="26"/>
        </w:rPr>
      </w:pPr>
      <w:proofErr w:type="spellStart"/>
      <w:r>
        <w:rPr>
          <w:rFonts w:eastAsia="Times New Roman"/>
          <w:b/>
          <w:color w:val="000000"/>
          <w:sz w:val="26"/>
          <w:szCs w:val="26"/>
        </w:rPr>
        <w:t>Меситская</w:t>
      </w:r>
      <w:proofErr w:type="spellEnd"/>
      <w:r>
        <w:rPr>
          <w:rFonts w:eastAsia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color w:val="000000"/>
          <w:sz w:val="26"/>
          <w:szCs w:val="26"/>
        </w:rPr>
        <w:t>Феридэ</w:t>
      </w:r>
      <w:proofErr w:type="spellEnd"/>
      <w:r>
        <w:rPr>
          <w:rFonts w:eastAsia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color w:val="000000"/>
          <w:sz w:val="26"/>
          <w:szCs w:val="26"/>
        </w:rPr>
        <w:t>Мустафаевна</w:t>
      </w:r>
      <w:proofErr w:type="spellEnd"/>
    </w:p>
    <w:p w:rsidR="00D177A4" w:rsidRDefault="00D177A4" w:rsidP="00D177A4">
      <w:pPr>
        <w:jc w:val="right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 xml:space="preserve">Студентки 4 курса, направления подготовки </w:t>
      </w:r>
    </w:p>
    <w:p w:rsidR="00D177A4" w:rsidRDefault="00D177A4" w:rsidP="00D177A4">
      <w:pPr>
        <w:jc w:val="right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44.03.05</w:t>
      </w:r>
      <w:r>
        <w:rPr>
          <w:b/>
          <w:color w:val="CC66FF"/>
          <w:sz w:val="26"/>
          <w:szCs w:val="26"/>
        </w:rPr>
        <w:t xml:space="preserve"> </w:t>
      </w:r>
      <w:r>
        <w:rPr>
          <w:rFonts w:eastAsia="Times New Roman"/>
          <w:b/>
          <w:color w:val="000000"/>
          <w:sz w:val="26"/>
          <w:szCs w:val="26"/>
        </w:rPr>
        <w:t>«Педагогическое образование с двумя профилями»,</w:t>
      </w:r>
    </w:p>
    <w:p w:rsidR="00D177A4" w:rsidRDefault="00D177A4" w:rsidP="00D177A4">
      <w:pPr>
        <w:jc w:val="right"/>
        <w:rPr>
          <w:rFonts w:eastAsia="Calibri"/>
          <w:b/>
          <w:sz w:val="26"/>
          <w:szCs w:val="26"/>
          <w:lang w:eastAsia="en-US"/>
        </w:rPr>
      </w:pPr>
      <w:r>
        <w:rPr>
          <w:rFonts w:eastAsia="Times New Roman"/>
          <w:b/>
          <w:color w:val="000000"/>
          <w:sz w:val="26"/>
          <w:szCs w:val="26"/>
        </w:rPr>
        <w:t xml:space="preserve">направленность программы </w:t>
      </w:r>
      <w:r>
        <w:rPr>
          <w:b/>
          <w:sz w:val="26"/>
          <w:szCs w:val="26"/>
        </w:rPr>
        <w:t xml:space="preserve">«Начальное образование и Английский язык», </w:t>
      </w:r>
    </w:p>
    <w:p w:rsidR="00D177A4" w:rsidRDefault="00D177A4" w:rsidP="00D177A4">
      <w:pPr>
        <w:jc w:val="right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Гуманитарно-педагогической академии (филиал)</w:t>
      </w:r>
    </w:p>
    <w:p w:rsidR="00D177A4" w:rsidRDefault="00D177A4" w:rsidP="00D177A4">
      <w:pPr>
        <w:jc w:val="right"/>
        <w:rPr>
          <w:rFonts w:eastAsia="Times New Roman"/>
          <w:b/>
          <w:color w:val="000000"/>
          <w:sz w:val="26"/>
          <w:szCs w:val="26"/>
        </w:rPr>
      </w:pPr>
      <w:proofErr w:type="spellStart"/>
      <w:r>
        <w:rPr>
          <w:rFonts w:eastAsia="Times New Roman"/>
          <w:b/>
          <w:color w:val="000000"/>
          <w:sz w:val="26"/>
          <w:szCs w:val="26"/>
        </w:rPr>
        <w:t>ФГАОУ</w:t>
      </w:r>
      <w:proofErr w:type="spellEnd"/>
      <w:r>
        <w:rPr>
          <w:rFonts w:eastAsia="Times New Roman"/>
          <w:b/>
          <w:color w:val="000000"/>
          <w:sz w:val="26"/>
          <w:szCs w:val="26"/>
        </w:rPr>
        <w:t xml:space="preserve"> ВО «</w:t>
      </w:r>
      <w:proofErr w:type="spellStart"/>
      <w:r>
        <w:rPr>
          <w:rFonts w:eastAsia="Times New Roman"/>
          <w:b/>
          <w:color w:val="000000"/>
          <w:sz w:val="26"/>
          <w:szCs w:val="26"/>
        </w:rPr>
        <w:t>КФУ</w:t>
      </w:r>
      <w:proofErr w:type="spellEnd"/>
      <w:r>
        <w:rPr>
          <w:rFonts w:eastAsia="Times New Roman"/>
          <w:b/>
          <w:color w:val="000000"/>
          <w:sz w:val="26"/>
          <w:szCs w:val="26"/>
        </w:rPr>
        <w:t xml:space="preserve"> им. В. И. Вернадского» в г. Ялте </w:t>
      </w:r>
    </w:p>
    <w:p w:rsidR="00D177A4" w:rsidRDefault="00D177A4" w:rsidP="00D177A4">
      <w:pPr>
        <w:shd w:val="clear" w:color="auto" w:fill="FFFFFF"/>
        <w:tabs>
          <w:tab w:val="left" w:pos="679"/>
          <w:tab w:val="left" w:leader="hyphen" w:pos="90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177A4" w:rsidRDefault="00D177A4" w:rsidP="00D177A4">
      <w:pPr>
        <w:shd w:val="clear" w:color="auto" w:fill="FFFFFF"/>
        <w:tabs>
          <w:tab w:val="left" w:pos="679"/>
          <w:tab w:val="left" w:leader="hyphen" w:pos="9009"/>
        </w:tabs>
        <w:spacing w:line="360" w:lineRule="auto"/>
        <w:ind w:firstLine="709"/>
        <w:jc w:val="both"/>
        <w:rPr>
          <w:b/>
          <w:spacing w:val="-5"/>
          <w:sz w:val="28"/>
          <w:szCs w:val="28"/>
        </w:rPr>
      </w:pPr>
    </w:p>
    <w:p w:rsidR="00D177A4" w:rsidRDefault="00D177A4" w:rsidP="00D177A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Развитие фонематического слуха включает работу над звуками и сочетаниями звуков, над словесным и логическим ударением, над интонацией. Внутри слуховой системы выделяется две самостоятельные подсистемы: речевой слух, т.е. способность слышать и анализировать звуки речи (</w:t>
      </w:r>
      <w:proofErr w:type="gramStart"/>
      <w:r>
        <w:rPr>
          <w:sz w:val="28"/>
          <w:szCs w:val="28"/>
          <w:shd w:val="clear" w:color="auto" w:fill="FFFFFF"/>
        </w:rPr>
        <w:t>родного</w:t>
      </w:r>
      <w:proofErr w:type="gramEnd"/>
      <w:r>
        <w:rPr>
          <w:sz w:val="28"/>
          <w:szCs w:val="28"/>
          <w:shd w:val="clear" w:color="auto" w:fill="FFFFFF"/>
        </w:rPr>
        <w:t xml:space="preserve"> или других языков), и неречевой слух, т.е. способность ориентироваться в неречевых звуках (в музыкальных тонах и шумах). В основе неречевого слуха (</w:t>
      </w:r>
      <w:proofErr w:type="spellStart"/>
      <w:r>
        <w:rPr>
          <w:sz w:val="28"/>
          <w:szCs w:val="28"/>
          <w:shd w:val="clear" w:color="auto" w:fill="FFFFFF"/>
        </w:rPr>
        <w:t>звуковысотного</w:t>
      </w:r>
      <w:proofErr w:type="spellEnd"/>
      <w:r>
        <w:rPr>
          <w:sz w:val="28"/>
          <w:szCs w:val="28"/>
          <w:shd w:val="clear" w:color="auto" w:fill="FFFFFF"/>
        </w:rPr>
        <w:t xml:space="preserve">) лежит выделение основной высоты звука, а в основе речевого (фонематического) слуха - выделение тонких тембровых различий (или специфические качества звуков речи). Это две относительно самостоятельные функциональные системы, они сходны тем, что усваиваются каждым человеком в отдельности в ходе его развития. 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основных задач обучения иностранному языку в начальной школе особое внимание уделяется формированию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>-произносительных навыков, то есть развитию фонетического и фонематического слуха.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 практике решение данной задачи вызывает определенные трудности в условиях групповой формы обучения. Концентрация внимания обучающихся начального звена быстро снижается при многократном однообразном повторении звуков для достижения необходимого уклада органов артикуляции. При этом, у детей может быть в разной степени сформирован навык фонематического восприятия звука и, соответственно, продуцирования звука в соответствии с фонетической нормой. В результате, возникает типичная ситуация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занятиях</w:t>
      </w:r>
      <w:proofErr w:type="gramEnd"/>
      <w:r>
        <w:rPr>
          <w:sz w:val="28"/>
          <w:szCs w:val="28"/>
        </w:rPr>
        <w:t xml:space="preserve"> английского языка: часть детей </w:t>
      </w:r>
      <w:r>
        <w:rPr>
          <w:sz w:val="28"/>
          <w:szCs w:val="28"/>
        </w:rPr>
        <w:lastRenderedPageBreak/>
        <w:t>успешно справляется с освоением нового звука, другая часть нуждается в дополнительной коррекции.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фонематического слуха на занятиях иностранного языка в детском саду и начальной школе строится на основе работы над речевым слухом (способность слышать и анализировать звуки изучаемого языка) и неречевым слухом, или так называемом музыкальном слухом (дифференциация звуков по громкости, восприятие высоты звука). Другими словами, речевой слух отвечает за восприятие и анализ качества звука (твердость/мягкость, долгота/краткость, уклад органов артикуляции), а неречевой слух – за восприятие мелодики речи (интонирования).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данные системы функционируют относительно самостоятельно, вполне очевидно, что они усваиваются ребенком по мере его взросления. Б. М. Теплов [23, с. 226] указывает, что развитие неречевого слуха «ведет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все более тонкой </w:t>
      </w:r>
      <w:proofErr w:type="spellStart"/>
      <w:r>
        <w:rPr>
          <w:sz w:val="28"/>
          <w:szCs w:val="28"/>
        </w:rPr>
        <w:t>звуковысотной</w:t>
      </w:r>
      <w:proofErr w:type="spellEnd"/>
      <w:r>
        <w:rPr>
          <w:sz w:val="28"/>
          <w:szCs w:val="28"/>
        </w:rPr>
        <w:t>, тембровой, ритмической дифференцировке звуков», т. к. неречевой слух «является не изолированной, а синтетической человеческой способностью».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Речевой слух играет существенную роль в процессе формирования произношения и восприятия иноязычной речи, поскольку в его основе находится фонематический слух, отвечающий за звуковой анализ фонем, и интонационный слух, различающий компоненты, являющиеся специфическими для изучаемого языка. Данная интонационная составляющая речевого слуха имеет много общего с неречевым (или музыкальным) слухом.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Ф. </w:t>
      </w:r>
      <w:proofErr w:type="spellStart"/>
      <w:r>
        <w:rPr>
          <w:sz w:val="28"/>
          <w:szCs w:val="28"/>
        </w:rPr>
        <w:t>Занглигер</w:t>
      </w:r>
      <w:proofErr w:type="spellEnd"/>
      <w:r>
        <w:rPr>
          <w:sz w:val="28"/>
          <w:szCs w:val="28"/>
        </w:rPr>
        <w:t xml:space="preserve"> [15] приводит критерии развития фонематического слуха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В их основе находится суждение А. Н. Леонтьева [18, c. 288] о возможности слышать в меру артикуляционных способностей и артикулировать в меру слуховых, так как, по мнению выдающегося ученого, моторика артикуляторного аппарата взаимосвязана с музыкальным слухом. Рассмотрим подробнее положения В. Ф. </w:t>
      </w:r>
      <w:proofErr w:type="spellStart"/>
      <w:r>
        <w:rPr>
          <w:sz w:val="28"/>
          <w:szCs w:val="28"/>
        </w:rPr>
        <w:t>Занглигера</w:t>
      </w:r>
      <w:proofErr w:type="spellEnd"/>
      <w:r>
        <w:rPr>
          <w:sz w:val="28"/>
          <w:szCs w:val="28"/>
        </w:rPr>
        <w:t xml:space="preserve"> [15] о показателях сформированности фонематического слуха: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«умение слышать отдельные звуки в слове, разделять слова на звуки и составлять из заданных звуков слова;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различать на слух все звуки языка, относящиеся к разным фонемам, не </w:t>
      </w:r>
      <w:proofErr w:type="gramStart"/>
      <w:r>
        <w:rPr>
          <w:sz w:val="28"/>
          <w:szCs w:val="28"/>
        </w:rPr>
        <w:t>смешивая</w:t>
      </w:r>
      <w:proofErr w:type="gramEnd"/>
      <w:r>
        <w:rPr>
          <w:sz w:val="28"/>
          <w:szCs w:val="28"/>
        </w:rPr>
        <w:t xml:space="preserve"> их друг с другом;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соотнести услышанный звук с определенной фонемой языка» [55,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.45].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М. Грачев к показателям развитого фонематического слуха относит: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«умение перекодировать физические звуки в фонемы;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мгновенно вычленять из речевого потока осмысленные звуковые комплексы, сличать их, дифференцировать, идентифицировать;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образовывать акустико-артикуляционные образцы предъявляемых сигналов с опорой только на слуховое ощущение;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удерживать предъявляемые сигналы (звуки) в кратковременной памяти;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внутренне проговаривать предъявленный звуковой образец;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соотносить предъявленные сигналы с определенным смысловым значением» [11,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.89].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В. Ф. </w:t>
      </w:r>
      <w:proofErr w:type="spellStart"/>
      <w:r>
        <w:rPr>
          <w:sz w:val="28"/>
          <w:szCs w:val="28"/>
        </w:rPr>
        <w:t>Занглигер</w:t>
      </w:r>
      <w:proofErr w:type="spellEnd"/>
      <w:r>
        <w:rPr>
          <w:sz w:val="28"/>
          <w:szCs w:val="28"/>
        </w:rPr>
        <w:t xml:space="preserve"> говорит о показателях сформированного акцентуационного и интонационного слухов, входящих в состав фонематического [15].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развития акцентуационного слуха: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«умение дифференцировать словоформы с разным местом ударного гласного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Export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expOrt</w:t>
      </w:r>
      <w:proofErr w:type="spellEnd"/>
      <w:r>
        <w:rPr>
          <w:sz w:val="28"/>
          <w:szCs w:val="28"/>
        </w:rPr>
        <w:t>);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выделять ударный слог в слове. Умение (в перспективе) соотнести услышанное слово с определенной ритмической моделью».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развития интонационного слуха: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«умение установить тождество/различие между интонационными моделями;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расчленить звуковой поток на синтагмы;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соотнести интонационную структуру с определенной </w:t>
      </w:r>
      <w:r>
        <w:rPr>
          <w:sz w:val="28"/>
          <w:szCs w:val="28"/>
        </w:rPr>
        <w:lastRenderedPageBreak/>
        <w:t>интонационной конструкцией (на заключительном этапе обучения);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определить в синтагме интонационный центр (</w:t>
      </w:r>
      <w:proofErr w:type="spellStart"/>
      <w:r>
        <w:rPr>
          <w:sz w:val="28"/>
          <w:szCs w:val="28"/>
        </w:rPr>
        <w:t>ИЦ</w:t>
      </w:r>
      <w:proofErr w:type="spellEnd"/>
      <w:r>
        <w:rPr>
          <w:sz w:val="28"/>
          <w:szCs w:val="28"/>
        </w:rPr>
        <w:t>);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определить коммуникативный тип или вид высказывания (на заключительном этапе обучения);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отождествить говорящего на основе интонационных характеристик его речи (на заключительном этапе обучения);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отнести высказывание к определенному стилю речи (на заключительном этапе обучения)».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успех иноязычной коммуникации зависит от комплексного развития речевого слуха, включающего в себя фонематическое, фонетическое, акцентуационное и интонационное восприятие. Особо важно предложить обучающимся такой метод освоения иноязычного произношения, который не просто будет соответствовать их возрастным особенностям и уровню развития речевого слуха, но и позволит обеспечить продуктивную работу над типичными фонематическими ошибками русскоговорящих. Лингвисты выделяют разные причины возникновения данных речевых погрешностей, анализ которых позволил создать классификацию фонематических ошибок.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рамках данного исследования выделим два критерия: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Когнитивный критерий с показателем 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сформированные представления о специфических звуках английского языка.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Операционно-фонематический критерий с показателями: 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слышать отдельные звуки в слове, разделять слова на звуки и составлять из заданных звуков слова;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различать на слух все звуки языка, относящиеся к разным фонемам, не </w:t>
      </w:r>
      <w:proofErr w:type="gramStart"/>
      <w:r>
        <w:rPr>
          <w:sz w:val="28"/>
          <w:szCs w:val="28"/>
        </w:rPr>
        <w:t>смешивая</w:t>
      </w:r>
      <w:proofErr w:type="gramEnd"/>
      <w:r>
        <w:rPr>
          <w:sz w:val="28"/>
          <w:szCs w:val="28"/>
        </w:rPr>
        <w:t xml:space="preserve"> их друг с другом;</w:t>
      </w:r>
    </w:p>
    <w:p w:rsidR="00D177A4" w:rsidRDefault="00D177A4" w:rsidP="00D177A4">
      <w:pPr>
        <w:tabs>
          <w:tab w:val="left" w:pos="1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соотнести услышанный звук с определенной фонемой языка.</w:t>
      </w:r>
    </w:p>
    <w:p w:rsidR="00D177A4" w:rsidRDefault="00D177A4" w:rsidP="00D177A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Основной диагностической методикой стал Тест фонетических способностей. По мнению А. Н. Леонтьева, в речевом (фонематическом) </w:t>
      </w:r>
      <w:r>
        <w:rPr>
          <w:sz w:val="28"/>
          <w:szCs w:val="28"/>
          <w:shd w:val="clear" w:color="auto" w:fill="FFFFFF"/>
        </w:rPr>
        <w:lastRenderedPageBreak/>
        <w:t>слухе ведущим моторным звеном является артикуляционная моторика, т.е. движения артикуляторного аппарата, а в музыкальном (</w:t>
      </w:r>
      <w:proofErr w:type="spellStart"/>
      <w:r>
        <w:rPr>
          <w:sz w:val="28"/>
          <w:szCs w:val="28"/>
          <w:shd w:val="clear" w:color="auto" w:fill="FFFFFF"/>
        </w:rPr>
        <w:t>звуковысотном</w:t>
      </w:r>
      <w:proofErr w:type="spellEnd"/>
      <w:r>
        <w:rPr>
          <w:sz w:val="28"/>
          <w:szCs w:val="28"/>
          <w:shd w:val="clear" w:color="auto" w:fill="FFFFFF"/>
        </w:rPr>
        <w:t>) слухе главное место занимают голосовые связки, их движения.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Положение «слышу в меру своих артикуляционных способностей и артикулирую в меру слуховых» взято за теоретическую основу при создании теста фонетических способностей.</w:t>
      </w:r>
    </w:p>
    <w:p w:rsidR="00D177A4" w:rsidRDefault="00D177A4" w:rsidP="00D177A4">
      <w:pPr>
        <w:spacing w:line="360" w:lineRule="auto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 xml:space="preserve">Цель </w:t>
      </w:r>
      <w:proofErr w:type="spellStart"/>
      <w:r>
        <w:rPr>
          <w:sz w:val="28"/>
          <w:szCs w:val="28"/>
          <w:shd w:val="clear" w:color="auto" w:fill="FFFFFF"/>
        </w:rPr>
        <w:t>ТФС</w:t>
      </w:r>
      <w:proofErr w:type="spellEnd"/>
      <w:r>
        <w:rPr>
          <w:sz w:val="28"/>
          <w:szCs w:val="28"/>
          <w:shd w:val="clear" w:color="auto" w:fill="FFFFFF"/>
        </w:rPr>
        <w:t xml:space="preserve"> – это прогнозирование и диагностика. Важно выявить «слабоуспевающего» еще до того, как он приступит к изучению иностранного языка, как начнутся его </w:t>
      </w:r>
      <w:proofErr w:type="gramStart"/>
      <w:r>
        <w:rPr>
          <w:sz w:val="28"/>
          <w:szCs w:val="28"/>
          <w:shd w:val="clear" w:color="auto" w:fill="FFFFFF"/>
        </w:rPr>
        <w:t>проблемы</w:t>
      </w:r>
      <w:proofErr w:type="gramEnd"/>
      <w:r>
        <w:rPr>
          <w:sz w:val="28"/>
          <w:szCs w:val="28"/>
          <w:shd w:val="clear" w:color="auto" w:fill="FFFFFF"/>
        </w:rPr>
        <w:t xml:space="preserve"> и разовьется комплекс, который не сможет преодолеть даже лучший преподаватель.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ТФС</w:t>
      </w:r>
      <w:proofErr w:type="spellEnd"/>
      <w:r>
        <w:rPr>
          <w:sz w:val="28"/>
          <w:szCs w:val="28"/>
          <w:shd w:val="clear" w:color="auto" w:fill="FFFFFF"/>
        </w:rPr>
        <w:t xml:space="preserve"> поможет выявить сильные и слабые стороны каждого учащегося, с </w:t>
      </w:r>
      <w:proofErr w:type="gramStart"/>
      <w:r>
        <w:rPr>
          <w:sz w:val="28"/>
          <w:szCs w:val="28"/>
          <w:shd w:val="clear" w:color="auto" w:fill="FFFFFF"/>
        </w:rPr>
        <w:t>тем</w:t>
      </w:r>
      <w:proofErr w:type="gramEnd"/>
      <w:r>
        <w:rPr>
          <w:sz w:val="28"/>
          <w:szCs w:val="28"/>
          <w:shd w:val="clear" w:color="auto" w:fill="FFFFFF"/>
        </w:rPr>
        <w:t xml:space="preserve"> чтобы преподаватель мог оказать эффективную помощь как можно раньше и предложить разные стратегии в освоении иностранного языка.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начальном этапе обучения наиболее важен фонематический слух, а на продвинутом - фонетический, поэтому в спецификацию </w:t>
      </w:r>
      <w:proofErr w:type="spellStart"/>
      <w:r>
        <w:rPr>
          <w:sz w:val="28"/>
          <w:szCs w:val="28"/>
          <w:shd w:val="clear" w:color="auto" w:fill="FFFFFF"/>
        </w:rPr>
        <w:t>ТФС</w:t>
      </w:r>
      <w:proofErr w:type="spellEnd"/>
      <w:r>
        <w:rPr>
          <w:sz w:val="28"/>
          <w:szCs w:val="28"/>
          <w:shd w:val="clear" w:color="auto" w:fill="FFFFFF"/>
        </w:rPr>
        <w:t xml:space="preserve"> заложена проверка следующих умений, предполагающих развитый фонематический слух (акцентуационный и интонационный).</w:t>
      </w:r>
    </w:p>
    <w:p w:rsidR="00D177A4" w:rsidRDefault="00D177A4" w:rsidP="00D177A4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СПЕЦИФИКАЦИЯ </w:t>
      </w:r>
      <w:proofErr w:type="spellStart"/>
      <w:r>
        <w:rPr>
          <w:sz w:val="28"/>
          <w:szCs w:val="28"/>
          <w:shd w:val="clear" w:color="auto" w:fill="FFFFFF"/>
        </w:rPr>
        <w:t>ТФС</w:t>
      </w:r>
      <w:proofErr w:type="spellEnd"/>
      <w:r>
        <w:rPr>
          <w:sz w:val="28"/>
          <w:szCs w:val="28"/>
          <w:shd w:val="clear" w:color="auto" w:fill="FFFFFF"/>
        </w:rPr>
        <w:t>, ПРОВЕРЯЮЩАЯ ФОНЕМАТИЧЕСКИЙ СЛУХ</w:t>
      </w:r>
    </w:p>
    <w:p w:rsidR="00D177A4" w:rsidRDefault="00D177A4" w:rsidP="00D177A4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Умение слышать отдельные звуки в словах, разделять слова на звуки, а из заданных звуков составлять слова.</w:t>
      </w:r>
    </w:p>
    <w:p w:rsidR="00D177A4" w:rsidRDefault="00D177A4" w:rsidP="00D177A4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Умение различать на слух все звуки языка, относящиеся к разным фонемам, не </w:t>
      </w:r>
      <w:proofErr w:type="gramStart"/>
      <w:r>
        <w:rPr>
          <w:sz w:val="28"/>
          <w:szCs w:val="28"/>
          <w:shd w:val="clear" w:color="auto" w:fill="FFFFFF"/>
        </w:rPr>
        <w:t>смешивая</w:t>
      </w:r>
      <w:proofErr w:type="gramEnd"/>
      <w:r>
        <w:rPr>
          <w:sz w:val="28"/>
          <w:szCs w:val="28"/>
          <w:shd w:val="clear" w:color="auto" w:fill="FFFFFF"/>
        </w:rPr>
        <w:t xml:space="preserve"> их друг с другом.</w:t>
      </w:r>
    </w:p>
    <w:p w:rsidR="00D177A4" w:rsidRDefault="00D177A4" w:rsidP="00D177A4">
      <w:pPr>
        <w:spacing w:line="360" w:lineRule="auto"/>
        <w:ind w:firstLine="709"/>
        <w:jc w:val="both"/>
      </w:pPr>
      <w:r>
        <w:rPr>
          <w:sz w:val="28"/>
          <w:szCs w:val="28"/>
          <w:shd w:val="clear" w:color="auto" w:fill="FFFFFF"/>
        </w:rPr>
        <w:t>3. Умение соотносить услышанные звуки с определенной фонемой языка.</w:t>
      </w:r>
    </w:p>
    <w:p w:rsidR="00D177A4" w:rsidRDefault="00D177A4" w:rsidP="00D177A4">
      <w:pPr>
        <w:spacing w:line="360" w:lineRule="auto"/>
        <w:ind w:firstLine="709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 xml:space="preserve">СПЕЦИФИКАЦИЯ </w:t>
      </w:r>
      <w:proofErr w:type="spellStart"/>
      <w:r>
        <w:rPr>
          <w:sz w:val="28"/>
          <w:szCs w:val="28"/>
          <w:shd w:val="clear" w:color="auto" w:fill="FFFFFF"/>
        </w:rPr>
        <w:t>ТФС</w:t>
      </w:r>
      <w:proofErr w:type="spellEnd"/>
      <w:r>
        <w:rPr>
          <w:sz w:val="28"/>
          <w:szCs w:val="28"/>
          <w:shd w:val="clear" w:color="auto" w:fill="FFFFFF"/>
        </w:rPr>
        <w:t>, ПРОВЕРЯЮЩАЯ АКЦЕНТУАЦИОННЫЙ СЛУХ</w:t>
      </w:r>
    </w:p>
    <w:p w:rsidR="00D177A4" w:rsidRDefault="00D177A4" w:rsidP="00D177A4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Умение дифференцировать словоформы с разным местом ударного гласного </w:t>
      </w:r>
      <w:proofErr w:type="gramStart"/>
      <w:r>
        <w:rPr>
          <w:sz w:val="28"/>
          <w:szCs w:val="28"/>
          <w:shd w:val="clear" w:color="auto" w:fill="FFFFFF"/>
        </w:rPr>
        <w:t xml:space="preserve">( </w:t>
      </w:r>
      <w:proofErr w:type="gramEnd"/>
      <w:r>
        <w:rPr>
          <w:sz w:val="28"/>
          <w:szCs w:val="28"/>
          <w:shd w:val="clear" w:color="auto" w:fill="FFFFFF"/>
          <w:lang w:val="en-US"/>
        </w:rPr>
        <w:t>Export</w:t>
      </w:r>
      <w:r>
        <w:rPr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sz w:val="28"/>
          <w:szCs w:val="28"/>
          <w:shd w:val="clear" w:color="auto" w:fill="FFFFFF"/>
        </w:rPr>
        <w:t>eXport</w:t>
      </w:r>
      <w:proofErr w:type="spellEnd"/>
      <w:r>
        <w:rPr>
          <w:sz w:val="28"/>
          <w:szCs w:val="28"/>
          <w:shd w:val="clear" w:color="auto" w:fill="FFFFFF"/>
        </w:rPr>
        <w:t>).</w:t>
      </w:r>
    </w:p>
    <w:p w:rsidR="00D177A4" w:rsidRDefault="00D177A4" w:rsidP="00D177A4">
      <w:pPr>
        <w:spacing w:line="360" w:lineRule="auto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2. Умение выделять ударный слог в слове. Умение (в перспективе) </w:t>
      </w:r>
      <w:r>
        <w:rPr>
          <w:sz w:val="28"/>
          <w:szCs w:val="28"/>
          <w:shd w:val="clear" w:color="auto" w:fill="FFFFFF"/>
        </w:rPr>
        <w:lastRenderedPageBreak/>
        <w:t>соотнести услышанное слово с определенной ритмической моделью.</w:t>
      </w:r>
    </w:p>
    <w:p w:rsidR="00D177A4" w:rsidRDefault="00D177A4" w:rsidP="00D177A4">
      <w:pPr>
        <w:spacing w:line="360" w:lineRule="auto"/>
        <w:ind w:firstLine="709"/>
        <w:jc w:val="both"/>
        <w:rPr>
          <w:rStyle w:val="apple-converted-spac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СПЕЦИФИКАЦИЯ </w:t>
      </w:r>
      <w:proofErr w:type="spellStart"/>
      <w:r>
        <w:rPr>
          <w:sz w:val="28"/>
          <w:szCs w:val="28"/>
          <w:shd w:val="clear" w:color="auto" w:fill="FFFFFF"/>
        </w:rPr>
        <w:t>ТФС</w:t>
      </w:r>
      <w:proofErr w:type="spellEnd"/>
      <w:r>
        <w:rPr>
          <w:sz w:val="28"/>
          <w:szCs w:val="28"/>
          <w:shd w:val="clear" w:color="auto" w:fill="FFFFFF"/>
        </w:rPr>
        <w:t>, ПРОВЕРЯЮЩАЯ ИНТОНАЦИОННЫЙ СЛУХ</w:t>
      </w:r>
    </w:p>
    <w:p w:rsidR="00D177A4" w:rsidRDefault="00D177A4" w:rsidP="00D177A4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Умение установить тождество - различие между интонационными моделями, предлагаемыми в слуховой модальности.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2. Умение расчленить звуковой поток на синтагмы.</w:t>
      </w:r>
    </w:p>
    <w:p w:rsidR="00D177A4" w:rsidRDefault="00D177A4" w:rsidP="00D177A4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Умение соотнести интонационную структуру с определенной интонационной конструкцией (</w:t>
      </w:r>
      <w:proofErr w:type="spellStart"/>
      <w:r>
        <w:rPr>
          <w:sz w:val="28"/>
          <w:szCs w:val="28"/>
          <w:shd w:val="clear" w:color="auto" w:fill="FFFFFF"/>
        </w:rPr>
        <w:t>ТФС</w:t>
      </w:r>
      <w:proofErr w:type="spellEnd"/>
      <w:r>
        <w:rPr>
          <w:sz w:val="28"/>
          <w:szCs w:val="28"/>
          <w:shd w:val="clear" w:color="auto" w:fill="FFFFFF"/>
        </w:rPr>
        <w:t xml:space="preserve"> на заключительном этапе обучения).</w:t>
      </w:r>
    </w:p>
    <w:p w:rsidR="00D177A4" w:rsidRDefault="00D177A4" w:rsidP="00D177A4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 Умение определить в синтагме интонационный центр (</w:t>
      </w:r>
      <w:proofErr w:type="spellStart"/>
      <w:r>
        <w:rPr>
          <w:sz w:val="28"/>
          <w:szCs w:val="28"/>
          <w:shd w:val="clear" w:color="auto" w:fill="FFFFFF"/>
        </w:rPr>
        <w:t>ИЦ</w:t>
      </w:r>
      <w:proofErr w:type="spellEnd"/>
      <w:r>
        <w:rPr>
          <w:sz w:val="28"/>
          <w:szCs w:val="28"/>
          <w:shd w:val="clear" w:color="auto" w:fill="FFFFFF"/>
        </w:rPr>
        <w:t>).</w:t>
      </w:r>
    </w:p>
    <w:p w:rsidR="00D177A4" w:rsidRDefault="00D177A4" w:rsidP="00D177A4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 Умение определить коммуникативный тип или вид высказывания (на заключительном этапе обучения).</w:t>
      </w:r>
    </w:p>
    <w:p w:rsidR="00D177A4" w:rsidRDefault="00D177A4" w:rsidP="00D177A4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Умение отождествить говорящего на основе интонационных характеристик его речи (на заключительном этапе обучения). Предлагается создание базы данных «звучащих материалов современной русской речи», включающей эталонное чтение художественных текстов мастерами слова и записи спонтанной речи (диалогов, </w:t>
      </w:r>
      <w:proofErr w:type="spellStart"/>
      <w:r>
        <w:rPr>
          <w:sz w:val="28"/>
          <w:szCs w:val="28"/>
          <w:shd w:val="clear" w:color="auto" w:fill="FFFFFF"/>
        </w:rPr>
        <w:t>полилогов</w:t>
      </w:r>
      <w:proofErr w:type="spellEnd"/>
      <w:r>
        <w:rPr>
          <w:sz w:val="28"/>
          <w:szCs w:val="28"/>
          <w:shd w:val="clear" w:color="auto" w:fill="FFFFFF"/>
        </w:rPr>
        <w:t>, монологов).</w:t>
      </w:r>
    </w:p>
    <w:p w:rsidR="00D177A4" w:rsidRDefault="00D177A4" w:rsidP="00D177A4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 Умение отнести высказывание к определенному стилю речи (на заключительном этапе обучения).</w:t>
      </w:r>
    </w:p>
    <w:p w:rsidR="00D177A4" w:rsidRDefault="00D177A4" w:rsidP="00D177A4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Сформированный фонетический слух характеризуется наличием определенных умений: выделять </w:t>
      </w:r>
      <w:proofErr w:type="spellStart"/>
      <w:r>
        <w:rPr>
          <w:sz w:val="28"/>
          <w:szCs w:val="28"/>
          <w:shd w:val="clear" w:color="auto" w:fill="FFFFFF"/>
        </w:rPr>
        <w:t>несмыслоразличительные</w:t>
      </w:r>
      <w:proofErr w:type="spellEnd"/>
      <w:r>
        <w:rPr>
          <w:sz w:val="28"/>
          <w:szCs w:val="28"/>
          <w:shd w:val="clear" w:color="auto" w:fill="FFFFFF"/>
        </w:rPr>
        <w:t xml:space="preserve"> признаки звуков изучаемого (иностранного) языка; соотносить фонетические признаки звука со </w:t>
      </w:r>
      <w:proofErr w:type="spellStart"/>
      <w:r>
        <w:rPr>
          <w:sz w:val="28"/>
          <w:szCs w:val="28"/>
          <w:shd w:val="clear" w:color="auto" w:fill="FFFFFF"/>
        </w:rPr>
        <w:t>звукотипом</w:t>
      </w:r>
      <w:proofErr w:type="spellEnd"/>
      <w:r>
        <w:rPr>
          <w:sz w:val="28"/>
          <w:szCs w:val="28"/>
          <w:shd w:val="clear" w:color="auto" w:fill="FFFFFF"/>
        </w:rPr>
        <w:t xml:space="preserve"> родного или иностранного языка. Сформированный фонетический слух наиболее важен на продвинутом этапе обучения, в итоговый </w:t>
      </w:r>
      <w:proofErr w:type="spellStart"/>
      <w:r>
        <w:rPr>
          <w:sz w:val="28"/>
          <w:szCs w:val="28"/>
          <w:shd w:val="clear" w:color="auto" w:fill="FFFFFF"/>
        </w:rPr>
        <w:t>ТФС</w:t>
      </w:r>
      <w:proofErr w:type="spellEnd"/>
      <w:r>
        <w:rPr>
          <w:sz w:val="28"/>
          <w:szCs w:val="28"/>
          <w:shd w:val="clear" w:color="auto" w:fill="FFFFFF"/>
        </w:rPr>
        <w:t xml:space="preserve"> включены задания, которых нет и не может быть 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диагностическом </w:t>
      </w:r>
      <w:proofErr w:type="spellStart"/>
      <w:r>
        <w:rPr>
          <w:sz w:val="28"/>
          <w:szCs w:val="28"/>
          <w:shd w:val="clear" w:color="auto" w:fill="FFFFFF"/>
        </w:rPr>
        <w:t>ТФС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D177A4" w:rsidRDefault="00D177A4" w:rsidP="00D177A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Только развитый в комплексе фонематический, фонетический, акцентуационный и интонационный слух свидетельствует о сформированном речевом слухе, который и проверяется </w:t>
      </w:r>
      <w:proofErr w:type="spellStart"/>
      <w:r>
        <w:rPr>
          <w:sz w:val="28"/>
          <w:szCs w:val="28"/>
          <w:shd w:val="clear" w:color="auto" w:fill="FFFFFF"/>
        </w:rPr>
        <w:t>ТФС</w:t>
      </w:r>
      <w:proofErr w:type="spellEnd"/>
      <w:r>
        <w:rPr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Важно предложить учащимся путь овладения произношением (в частности) и языком (в целом) на уровне их возможностей в оптимальном режиме усвоения.</w:t>
      </w:r>
    </w:p>
    <w:p w:rsidR="007D50DE" w:rsidRDefault="007D50DE" w:rsidP="00D177A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Литература </w:t>
      </w:r>
    </w:p>
    <w:p w:rsidR="007D50DE" w:rsidRDefault="007D50DE" w:rsidP="007D50DE">
      <w:pPr>
        <w:pStyle w:val="a6"/>
        <w:numPr>
          <w:ilvl w:val="0"/>
          <w:numId w:val="1"/>
        </w:numPr>
        <w:tabs>
          <w:tab w:val="left" w:pos="284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Аристова, Е. А. Формирование </w:t>
      </w:r>
      <w:proofErr w:type="gramStart"/>
      <w:r>
        <w:rPr>
          <w:sz w:val="28"/>
          <w:szCs w:val="28"/>
        </w:rPr>
        <w:t>фонетический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фонационнык</w:t>
      </w:r>
      <w:proofErr w:type="spellEnd"/>
      <w:r>
        <w:rPr>
          <w:sz w:val="28"/>
          <w:szCs w:val="28"/>
        </w:rPr>
        <w:t xml:space="preserve"> навыков иноязычной четной речевой деятельности у студентов неязыкового вуза: монография / </w:t>
      </w:r>
      <w:proofErr w:type="spellStart"/>
      <w:r>
        <w:rPr>
          <w:sz w:val="28"/>
          <w:szCs w:val="28"/>
        </w:rPr>
        <w:t>Е.А</w:t>
      </w:r>
      <w:proofErr w:type="spellEnd"/>
      <w:r>
        <w:rPr>
          <w:sz w:val="28"/>
          <w:szCs w:val="28"/>
        </w:rPr>
        <w:t>. Аристова.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Логос, 2014. – 210 с.</w:t>
      </w:r>
    </w:p>
    <w:p w:rsidR="007D50DE" w:rsidRDefault="007D50DE" w:rsidP="007D50DE">
      <w:pPr>
        <w:pStyle w:val="a6"/>
        <w:numPr>
          <w:ilvl w:val="0"/>
          <w:numId w:val="1"/>
        </w:numPr>
        <w:tabs>
          <w:tab w:val="left" w:pos="284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Ариян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УМК</w:t>
      </w:r>
      <w:proofErr w:type="spellEnd"/>
      <w:r>
        <w:rPr>
          <w:sz w:val="28"/>
          <w:szCs w:val="28"/>
        </w:rPr>
        <w:t xml:space="preserve"> по английскому языку для 2 класса (2 год обучения) / М. А. </w:t>
      </w:r>
      <w:proofErr w:type="spellStart"/>
      <w:r>
        <w:rPr>
          <w:sz w:val="28"/>
          <w:szCs w:val="28"/>
        </w:rPr>
        <w:t>Ариян</w:t>
      </w:r>
      <w:proofErr w:type="spellEnd"/>
      <w:r>
        <w:rPr>
          <w:sz w:val="28"/>
          <w:szCs w:val="28"/>
        </w:rPr>
        <w:t xml:space="preserve"> // Иностранные языки в школе. – 2003. – №11. – С. 54.</w:t>
      </w:r>
    </w:p>
    <w:p w:rsidR="007D50DE" w:rsidRDefault="007D50DE" w:rsidP="007D50DE">
      <w:pPr>
        <w:pStyle w:val="a6"/>
        <w:numPr>
          <w:ilvl w:val="0"/>
          <w:numId w:val="1"/>
        </w:numPr>
        <w:tabs>
          <w:tab w:val="left" w:pos="284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Белкина, </w:t>
      </w:r>
      <w:proofErr w:type="spellStart"/>
      <w:r>
        <w:rPr>
          <w:bCs/>
          <w:sz w:val="28"/>
          <w:szCs w:val="28"/>
          <w:shd w:val="clear" w:color="auto" w:fill="FFFFFF"/>
        </w:rPr>
        <w:t>М.Ю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. Задания для совершенствования фонетических навыков / М. Ю. Белкина / / Иностранные языки в школе. – 2006. – № 5. – </w:t>
      </w:r>
      <w:proofErr w:type="spellStart"/>
      <w:r>
        <w:rPr>
          <w:bCs/>
          <w:sz w:val="28"/>
          <w:szCs w:val="28"/>
          <w:shd w:val="clear" w:color="auto" w:fill="FFFFFF"/>
        </w:rPr>
        <w:t>С.12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– 17. </w:t>
      </w:r>
    </w:p>
    <w:p w:rsidR="007D50DE" w:rsidRDefault="007D50DE" w:rsidP="007D50DE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Бельтюков, </w:t>
      </w:r>
      <w:proofErr w:type="spellStart"/>
      <w:r>
        <w:rPr>
          <w:sz w:val="28"/>
          <w:szCs w:val="28"/>
        </w:rPr>
        <w:t>В.И</w:t>
      </w:r>
      <w:proofErr w:type="spellEnd"/>
      <w:r>
        <w:rPr>
          <w:sz w:val="28"/>
          <w:szCs w:val="28"/>
        </w:rPr>
        <w:t>. Об усвоении детьми звуков речи / В. И. Бельтюков.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1964. – 91 с.</w:t>
      </w:r>
    </w:p>
    <w:p w:rsidR="007D50DE" w:rsidRDefault="007D50DE" w:rsidP="007D50DE">
      <w:pPr>
        <w:pStyle w:val="a3"/>
        <w:widowControl/>
        <w:numPr>
          <w:ilvl w:val="0"/>
          <w:numId w:val="1"/>
        </w:numPr>
        <w:tabs>
          <w:tab w:val="left" w:pos="284"/>
          <w:tab w:val="left" w:pos="1276"/>
        </w:tabs>
        <w:spacing w:before="0"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Бельтюков, </w:t>
      </w:r>
      <w:proofErr w:type="spellStart"/>
      <w:r>
        <w:rPr>
          <w:lang w:val="ru-RU"/>
        </w:rPr>
        <w:t>И.В</w:t>
      </w:r>
      <w:proofErr w:type="spellEnd"/>
      <w:r>
        <w:rPr>
          <w:lang w:val="ru-RU"/>
        </w:rPr>
        <w:t xml:space="preserve">. Об усвоении детьми звуков речи / </w:t>
      </w:r>
      <w:proofErr w:type="spellStart"/>
      <w:r>
        <w:rPr>
          <w:lang w:val="ru-RU"/>
        </w:rPr>
        <w:t>И.В</w:t>
      </w:r>
      <w:proofErr w:type="spellEnd"/>
      <w:r>
        <w:rPr>
          <w:lang w:val="ru-RU"/>
        </w:rPr>
        <w:t>. Бельтюков. – М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 : Просвещение,  1964. – 148 с.</w:t>
      </w:r>
    </w:p>
    <w:p w:rsidR="007D50DE" w:rsidRDefault="007D50DE" w:rsidP="007D50DE">
      <w:pPr>
        <w:pStyle w:val="a6"/>
        <w:numPr>
          <w:ilvl w:val="0"/>
          <w:numId w:val="1"/>
        </w:numPr>
        <w:tabs>
          <w:tab w:val="left" w:pos="284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Верещагина, </w:t>
      </w:r>
      <w:proofErr w:type="spellStart"/>
      <w:r>
        <w:rPr>
          <w:sz w:val="28"/>
          <w:szCs w:val="28"/>
        </w:rPr>
        <w:t>И.Н</w:t>
      </w:r>
      <w:proofErr w:type="spellEnd"/>
      <w:r>
        <w:rPr>
          <w:sz w:val="28"/>
          <w:szCs w:val="28"/>
        </w:rPr>
        <w:t xml:space="preserve">., Рогова, </w:t>
      </w:r>
      <w:proofErr w:type="spellStart"/>
      <w:r>
        <w:rPr>
          <w:sz w:val="28"/>
          <w:szCs w:val="28"/>
        </w:rPr>
        <w:t>Г.В</w:t>
      </w:r>
      <w:proofErr w:type="spellEnd"/>
      <w:r>
        <w:rPr>
          <w:sz w:val="28"/>
          <w:szCs w:val="28"/>
        </w:rPr>
        <w:t xml:space="preserve">. Методика обучения английскому языку на начальном этапе в общеобразовательных учреждениях / </w:t>
      </w:r>
      <w:proofErr w:type="spellStart"/>
      <w:r>
        <w:rPr>
          <w:sz w:val="28"/>
          <w:szCs w:val="28"/>
        </w:rPr>
        <w:t>И.Н</w:t>
      </w:r>
      <w:proofErr w:type="spellEnd"/>
      <w:r>
        <w:rPr>
          <w:sz w:val="28"/>
          <w:szCs w:val="28"/>
        </w:rPr>
        <w:t xml:space="preserve">. Верещагина, </w:t>
      </w:r>
      <w:proofErr w:type="spellStart"/>
      <w:r>
        <w:rPr>
          <w:sz w:val="28"/>
          <w:szCs w:val="28"/>
        </w:rPr>
        <w:t>Г.В</w:t>
      </w:r>
      <w:proofErr w:type="spellEnd"/>
      <w:r>
        <w:rPr>
          <w:sz w:val="28"/>
          <w:szCs w:val="28"/>
        </w:rPr>
        <w:t>. Рогова.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1998. – С.</w:t>
      </w:r>
      <w:r w:rsidR="00B025F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17-35.</w:t>
      </w:r>
    </w:p>
    <w:p w:rsidR="007D50DE" w:rsidRDefault="007D50DE" w:rsidP="007D50DE">
      <w:pPr>
        <w:pStyle w:val="a3"/>
        <w:widowControl/>
        <w:numPr>
          <w:ilvl w:val="0"/>
          <w:numId w:val="1"/>
        </w:numPr>
        <w:tabs>
          <w:tab w:val="left" w:pos="284"/>
          <w:tab w:val="left" w:pos="812"/>
          <w:tab w:val="left" w:pos="1276"/>
        </w:tabs>
        <w:spacing w:before="0"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Дурова, </w:t>
      </w:r>
      <w:proofErr w:type="spellStart"/>
      <w:r>
        <w:rPr>
          <w:lang w:val="ru-RU"/>
        </w:rPr>
        <w:t>Н.В</w:t>
      </w:r>
      <w:proofErr w:type="spellEnd"/>
      <w:r>
        <w:rPr>
          <w:lang w:val="ru-RU"/>
        </w:rPr>
        <w:t xml:space="preserve">. Формирование фонематического слуха у детей / </w:t>
      </w:r>
      <w:proofErr w:type="spellStart"/>
      <w:r>
        <w:rPr>
          <w:lang w:val="ru-RU"/>
        </w:rPr>
        <w:t>Н.В</w:t>
      </w:r>
      <w:proofErr w:type="spellEnd"/>
      <w:r>
        <w:rPr>
          <w:lang w:val="ru-RU"/>
        </w:rPr>
        <w:t>. Дурова. – М.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Мозаика – Синтез, 2016. – 190 с.</w:t>
      </w:r>
    </w:p>
    <w:p w:rsidR="007D50DE" w:rsidRDefault="007D50DE" w:rsidP="007D50DE">
      <w:pPr>
        <w:pStyle w:val="a3"/>
        <w:widowControl/>
        <w:numPr>
          <w:ilvl w:val="0"/>
          <w:numId w:val="1"/>
        </w:numPr>
        <w:tabs>
          <w:tab w:val="left" w:pos="284"/>
          <w:tab w:val="left" w:pos="812"/>
          <w:tab w:val="left" w:pos="1276"/>
        </w:tabs>
        <w:spacing w:before="0"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Емельянова, </w:t>
      </w:r>
      <w:proofErr w:type="spellStart"/>
      <w:r>
        <w:rPr>
          <w:lang w:val="ru-RU"/>
        </w:rPr>
        <w:t>Е.Ю</w:t>
      </w:r>
      <w:proofErr w:type="spellEnd"/>
      <w:r>
        <w:rPr>
          <w:lang w:val="ru-RU"/>
        </w:rPr>
        <w:t xml:space="preserve">., </w:t>
      </w:r>
      <w:proofErr w:type="spellStart"/>
      <w:r>
        <w:rPr>
          <w:lang w:val="ru-RU"/>
        </w:rPr>
        <w:t>Кузовлев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В.П</w:t>
      </w:r>
      <w:proofErr w:type="spellEnd"/>
      <w:r>
        <w:rPr>
          <w:lang w:val="ru-RU"/>
        </w:rPr>
        <w:t>. Привет, американский английский: Книга для учителя. – М.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>Академия, 1994. – 253 с.</w:t>
      </w:r>
    </w:p>
    <w:p w:rsidR="007D50DE" w:rsidRDefault="007D50DE" w:rsidP="007D50DE">
      <w:pPr>
        <w:pStyle w:val="a6"/>
        <w:numPr>
          <w:ilvl w:val="0"/>
          <w:numId w:val="1"/>
        </w:numPr>
        <w:tabs>
          <w:tab w:val="left" w:pos="284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Жедек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П.С</w:t>
      </w:r>
      <w:proofErr w:type="spellEnd"/>
      <w:r>
        <w:rPr>
          <w:sz w:val="28"/>
          <w:szCs w:val="28"/>
        </w:rPr>
        <w:t xml:space="preserve">. Вопросы теории и методики обучения фонетике, орфоэпии, графике и орфографии / </w:t>
      </w:r>
      <w:proofErr w:type="spellStart"/>
      <w:r>
        <w:rPr>
          <w:sz w:val="28"/>
          <w:szCs w:val="28"/>
        </w:rPr>
        <w:t>П.С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Жедек</w:t>
      </w:r>
      <w:proofErr w:type="spellEnd"/>
      <w:r>
        <w:rPr>
          <w:sz w:val="28"/>
          <w:szCs w:val="28"/>
        </w:rPr>
        <w:t>. – Томск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Пеленг, 2012. – 290 с.</w:t>
      </w:r>
    </w:p>
    <w:p w:rsidR="007D50DE" w:rsidRDefault="007D50DE" w:rsidP="00D177A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7D50DE" w:rsidRDefault="007D50DE" w:rsidP="00D177A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7D50DE" w:rsidRDefault="007D50DE" w:rsidP="00D177A4">
      <w:pPr>
        <w:spacing w:line="360" w:lineRule="auto"/>
        <w:ind w:firstLine="709"/>
        <w:jc w:val="both"/>
      </w:pPr>
    </w:p>
    <w:p w:rsidR="00D177A4" w:rsidRDefault="00D177A4"/>
    <w:sectPr w:rsidR="00D1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A0EE1"/>
    <w:multiLevelType w:val="hybridMultilevel"/>
    <w:tmpl w:val="DF16F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4"/>
    <w:rsid w:val="00763098"/>
    <w:rsid w:val="007D50DE"/>
    <w:rsid w:val="00B025FD"/>
    <w:rsid w:val="00D1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7A4"/>
    <w:rPr>
      <w:rFonts w:ascii="Times New Roman" w:hAnsi="Times New Roman" w:cs="Times New Roman" w:hint="default"/>
    </w:rPr>
  </w:style>
  <w:style w:type="paragraph" w:styleId="a3">
    <w:name w:val="Body Text"/>
    <w:basedOn w:val="a"/>
    <w:link w:val="a4"/>
    <w:uiPriority w:val="1"/>
    <w:semiHidden/>
    <w:unhideWhenUsed/>
    <w:qFormat/>
    <w:rsid w:val="007D50DE"/>
    <w:pPr>
      <w:autoSpaceDE/>
      <w:autoSpaceDN/>
      <w:adjustRightInd/>
      <w:spacing w:before="207"/>
      <w:ind w:left="102" w:firstLine="851"/>
    </w:pPr>
    <w:rPr>
      <w:rFonts w:eastAsia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D50DE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Абзац списка Знак"/>
    <w:basedOn w:val="a0"/>
    <w:link w:val="a6"/>
    <w:uiPriority w:val="99"/>
    <w:locked/>
    <w:rsid w:val="007D50DE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99"/>
    <w:qFormat/>
    <w:rsid w:val="007D50DE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7A4"/>
    <w:rPr>
      <w:rFonts w:ascii="Times New Roman" w:hAnsi="Times New Roman" w:cs="Times New Roman" w:hint="default"/>
    </w:rPr>
  </w:style>
  <w:style w:type="paragraph" w:styleId="a3">
    <w:name w:val="Body Text"/>
    <w:basedOn w:val="a"/>
    <w:link w:val="a4"/>
    <w:uiPriority w:val="1"/>
    <w:semiHidden/>
    <w:unhideWhenUsed/>
    <w:qFormat/>
    <w:rsid w:val="007D50DE"/>
    <w:pPr>
      <w:autoSpaceDE/>
      <w:autoSpaceDN/>
      <w:adjustRightInd/>
      <w:spacing w:before="207"/>
      <w:ind w:left="102" w:firstLine="851"/>
    </w:pPr>
    <w:rPr>
      <w:rFonts w:eastAsia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D50DE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Абзац списка Знак"/>
    <w:basedOn w:val="a0"/>
    <w:link w:val="a6"/>
    <w:uiPriority w:val="99"/>
    <w:locked/>
    <w:rsid w:val="007D50DE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99"/>
    <w:qFormat/>
    <w:rsid w:val="007D50DE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1706</Words>
  <Characters>9729</Characters>
  <Application>Microsoft Office Word</Application>
  <DocSecurity>0</DocSecurity>
  <Lines>81</Lines>
  <Paragraphs>22</Paragraphs>
  <ScaleCrop>false</ScaleCrop>
  <Company>Krokoz™</Company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2020-06-14T19:39:00Z</dcterms:created>
  <dcterms:modified xsi:type="dcterms:W3CDTF">2020-06-14T19:49:00Z</dcterms:modified>
</cp:coreProperties>
</file>