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F2" w:rsidRPr="001431F2" w:rsidRDefault="001431F2" w:rsidP="001431F2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431F2">
        <w:rPr>
          <w:rFonts w:ascii="Times New Roman" w:hAnsi="Times New Roman" w:cs="Times New Roman"/>
          <w:b/>
          <w:i/>
          <w:sz w:val="32"/>
          <w:szCs w:val="32"/>
          <w:u w:val="single"/>
        </w:rPr>
        <w:t>Особенности коррекционно-развивающей работы с детьми школьного возраста с нарушениями развития.</w:t>
      </w:r>
      <w:bookmarkStart w:id="0" w:name="_GoBack"/>
      <w:bookmarkEnd w:id="0"/>
    </w:p>
    <w:p w:rsid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Известно, что одна из основных задач начальной школы – научить ребенка читать и писать. Общепризнанно также, что обучение грамоте – один из самых трудных для ребенка этапов обучения в школе. Он же одновременно является и важнейшим этапом, на котором закладывается сама возможность дальнейшего обучения. Однако с трудностями обучения грамоте младшие школьники справляются по-разному. И если в целом большинство детей выполняют требования, предъявляемые программой, то всегда есть дети, и их количество, к сожалению, в последние годы неуклонно растет, чьи затруднения не дают возможность утверждать, что они овладели грамотой в должном объеме. Большую часть контингента младших школьников с трудностями в обучении (50% школьников России) – это дети с задержкой психического развития.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 xml:space="preserve">Но, несмотря на достигнутые успехи в изучении детей с задержкой психического развития, проблема коррекции нарушений развития у них на сегодняшний день стоит даже более остро, чем 20–25 лет назад. 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Это связано с тем, что с каждым годом увеличивается число детей, на развитие которых оказали влияние патогенные факторы во внутриутробном периоде, во время родов, в первые годы жизни ребенка, длительные хронические соматические заболевания, перенесенные в раннем детстве, а также длительная социально-культурная депривация (в частности, пребывание с момента рождения в условиях неблагоприятной семьи) и влияние стрессо</w:t>
      </w:r>
      <w:r>
        <w:rPr>
          <w:rFonts w:ascii="Times New Roman" w:hAnsi="Times New Roman" w:cs="Times New Roman"/>
          <w:sz w:val="24"/>
          <w:szCs w:val="24"/>
        </w:rPr>
        <w:t>вых психотравмирующих факторов.</w:t>
      </w:r>
      <w:proofErr w:type="gramEnd"/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Поэтому к моменту поступления в первый класс дети с задержкой психического развития характеризуются не соответствующим возрасту развитием внимания, восприятия, памяти, недоразвитием личностно-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основы, отставанием в речевом развитии, низким уровнем речевой активности, замедленным темпом становл</w:t>
      </w:r>
      <w:r>
        <w:rPr>
          <w:rFonts w:ascii="Times New Roman" w:hAnsi="Times New Roman" w:cs="Times New Roman"/>
          <w:sz w:val="24"/>
          <w:szCs w:val="24"/>
        </w:rPr>
        <w:t xml:space="preserve">ения регулирующей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31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>ообще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речь младших школьников с задержкой психического развития в целом развивается с отставанием от возрастной нормы и обладает рядом особенностей, например фонетико-фонематическими, в которые входят:</w:t>
      </w:r>
    </w:p>
    <w:p w:rsidR="001431F2" w:rsidRPr="001431F2" w:rsidRDefault="001431F2" w:rsidP="00143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- низкий уровень ориентировки в звуковой действительности речи;</w:t>
      </w:r>
    </w:p>
    <w:p w:rsidR="001431F2" w:rsidRPr="001431F2" w:rsidRDefault="001431F2" w:rsidP="00143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 xml:space="preserve">- недостаточность произношения свистящих, шипящих звуков и звука «р», обусловленная вялостью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артикулирования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>, приводящей к их неотчетливому звучанию, искажению (слабое осознание звукового строения слова);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- недостаточно сформированный фонематический слух и фонематическое восприятие, умственное действие по определению количества, п</w:t>
      </w:r>
      <w:r>
        <w:rPr>
          <w:rFonts w:ascii="Times New Roman" w:hAnsi="Times New Roman" w:cs="Times New Roman"/>
          <w:sz w:val="24"/>
          <w:szCs w:val="24"/>
        </w:rPr>
        <w:t xml:space="preserve">оследовательности, мест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31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недостаточности лексико-грамматического строя речи у младших школьников с задержкой психического развития словарь характеризуется бедностью, неточностью,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недифференцированностью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. Он представлен преимущественно бытовой, обиходной лексикой. В основном они пользуются такими категориями, как существительное, глагол. В связной речи встречаются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аграмматизмы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в виде ошибок в падежных окончаниях, неправильно выбранных форм и времени глаголов, нарушением порядка слов в предложении, ошибки согласования.</w:t>
      </w:r>
    </w:p>
    <w:p w:rsidR="001431F2" w:rsidRPr="001431F2" w:rsidRDefault="001431F2" w:rsidP="00143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Все перечисленные выше нарушения устной речи, недостатки развития познавательной действительности и зрительно-моторных представлений проявляются специфическими ошибками письма у младших школьников с задержкой психического развития.</w:t>
      </w:r>
    </w:p>
    <w:p w:rsidR="001431F2" w:rsidRPr="001431F2" w:rsidRDefault="001431F2" w:rsidP="00143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lastRenderedPageBreak/>
        <w:t>Иногда у младших школьников с задержкой психического развития наблюдается стойкое нарушение письма (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>), но чаще всего выявляются многочисленные и на первый взгляд нелепые ошибки, которые угнетают ребенка, беспокоят учителя и родителей.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Среди наиболее типичных ошибок в письме младших школьников с задержкой психического развития – пропуск букв и слов. Это свидетельствует о том, что ученик не вычленяет в составе слова всех его звуковых компонентов. Замены букв указывают на то, что ученик выделил в составе слова определенный звук, но для его обозначения выбрал несоответствующую букву. Смешение букв по трем видам сходства: акустическому, артикулярному и кинетическому, что может повлечь за собой снижение качества письма в целом. Трудности анализа последовательности звуков в слове выражаются перестановками букв и слогов.</w:t>
      </w:r>
    </w:p>
    <w:p w:rsidR="001431F2" w:rsidRPr="001431F2" w:rsidRDefault="001431F2" w:rsidP="00143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Вставки гласных букв наблюдаются обычно при стечении согласных, при медленном проговаривании слов.</w:t>
      </w:r>
    </w:p>
    <w:p w:rsidR="001431F2" w:rsidRPr="001431F2" w:rsidRDefault="001431F2" w:rsidP="00143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Трудности анализа и синтеза слышимой речи, неспособность уловить и выделить в речевом потоке устойчивые речевые единицы приводят детей к ошибкам на уровне слова. Так, ошибочно определяются границы слов, части его пишутся раздельно, либо смешано-смежные слова. Неизбежно отражаются в письме учащихся трудности морфологического анализа и синтеза.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Ошибки на уровне предложения (словосочетания) в определенной мере объясняются тем, что ребенок не может продуктивно распределяться между многими задачами письма: графическими, логическими, фонематическими и другими.</w:t>
      </w:r>
    </w:p>
    <w:p w:rsidR="001431F2" w:rsidRPr="001431F2" w:rsidRDefault="001431F2" w:rsidP="00143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Из-за стойкости нарушений, специфические ошибки письма у младших школьников с задержкой психического развития можно преодолеть только в процессе коррекции, основным принципом которой является компенсация дефектных или незрелых функций, обеспечением совершенствования деятельности всех анализаторов, участвующих в акте письма, с опорой на достаточно сформированные функции.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 xml:space="preserve">Таким образом, ошибки в письме могут быть единственной проблемой ребенка с задержкой психического развития, а могут сопровождаться плохо развитой устной речью – бедным словарем, нарушением грамматического строя,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несформулированностью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логико-грамматических отношений. Независимо от того, проявляется проблема тотально или затрагивает только отдельные стороны письма ученика, она, безусловно, требует скорейшего разрешения.</w:t>
      </w:r>
    </w:p>
    <w:p w:rsidR="001431F2" w:rsidRPr="001431F2" w:rsidRDefault="001431F2" w:rsidP="00143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Своеобразие развития познавательных процессов младших школьников с задержкой психического развития обуславливает трудности в усвоении программы по родному языку и способствует проявлению специфических ошибок на письме. Своевременное выявление, классификация по проявлению, учет характера специфических ошибок позволит более эффективно строить коррекционную работу с данной категорией детей.</w:t>
      </w:r>
    </w:p>
    <w:p w:rsidR="001431F2" w:rsidRPr="001431F2" w:rsidRDefault="001431F2" w:rsidP="00143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 xml:space="preserve">Игра – вид непродуктивной деятельности, мотив которой заключается не в ее результатах, а в самом процессе. Имеет 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 xml:space="preserve"> в воспитании, обучении и развитии детей как средство психологической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полготовки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к будущим жизненным ситуациям.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 xml:space="preserve">Игра выступает как деятельность, имеющая ближайшее отношение к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сфере ребенка. В ней происходит первичная эмоциональн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 xml:space="preserve"> действенная ориентация в смыслах человеческой деятельности, возникает сознание своего места в системе отношений взрослых и потребностей быть взрослым. Важным является и то, что в игре возникает новая психологическая форма мотивов. Можно представить себе, что именно в игре происходит переход от мотивов, имеющих форму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досознательных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, аффективно окрашенных непосредственных желаний, к мотивам, </w:t>
      </w:r>
      <w:r w:rsidRPr="001431F2">
        <w:rPr>
          <w:rFonts w:ascii="Times New Roman" w:hAnsi="Times New Roman" w:cs="Times New Roman"/>
          <w:sz w:val="24"/>
          <w:szCs w:val="24"/>
        </w:rPr>
        <w:lastRenderedPageBreak/>
        <w:t>имеющим форму обобщенных намерений, стоящих на грани сознательности. Ни в какой другой деятельности нет такого эмоционально наполненного вхождения в жизнь взрослых, такого действенного выделения общественных функций и смысла человеческой деятельности, как в игре. Таково основное значение ролевой игры для развития ребенка.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Стоит отметить, что в условиях господства семейного воспитания есть только два вида деятельности, которые оказывают влияние на процессы развития ребенка. Это, во-первых, разнообразные формы труда в семье, во-вторых, игра в ее самых разнообразных формах. Труд все более и более вытесняется из жизни современной семьи, остаются лишь некоторые формы бытового труда по самообслуживанию. Игра, как все, что не является трудом, в совершенно нерасчленимой форме становится основной формой жизни ребенка, всеобщей и единственной спонтанно возникающей формой воспитания детей. Главным образом, ребенок отражает в играх те отношения и функции, которые осуществляют отдельные ч</w:t>
      </w:r>
      <w:r>
        <w:rPr>
          <w:rFonts w:ascii="Times New Roman" w:hAnsi="Times New Roman" w:cs="Times New Roman"/>
          <w:sz w:val="24"/>
          <w:szCs w:val="24"/>
        </w:rPr>
        <w:t xml:space="preserve">лены семьи к нему и друг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31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>опросы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изучения устной речи у детей с задержкой психического развития в ходе игры имеют определенную актуальность, так как нельзя изъять игровую деятельность из жизни детей и посмотреть, как при этом будет идти процесс развития. Поэтому приходится пользоваться чисто теоретическим анализом и сравнением поведения детей в игре с поведени</w:t>
      </w:r>
      <w:r>
        <w:rPr>
          <w:rFonts w:ascii="Times New Roman" w:hAnsi="Times New Roman" w:cs="Times New Roman"/>
          <w:sz w:val="24"/>
          <w:szCs w:val="24"/>
        </w:rPr>
        <w:t xml:space="preserve">ем в других видах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31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>оэтому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вопросы изучения особенностей развития речи в ходе игры п</w:t>
      </w:r>
      <w:r>
        <w:rPr>
          <w:rFonts w:ascii="Times New Roman" w:hAnsi="Times New Roman" w:cs="Times New Roman"/>
          <w:sz w:val="24"/>
          <w:szCs w:val="24"/>
        </w:rPr>
        <w:t>риобретают особую актуальность.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Эффективность логопедического обучения у младших школьников с задержкой психического развития будет существенно повышена, если коррекция системного недоразвития речи будет осущ</w:t>
      </w:r>
      <w:r>
        <w:rPr>
          <w:rFonts w:ascii="Times New Roman" w:hAnsi="Times New Roman" w:cs="Times New Roman"/>
          <w:sz w:val="24"/>
          <w:szCs w:val="24"/>
        </w:rPr>
        <w:t>ествляться параллельно с игрой.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 xml:space="preserve">Воображение и фантазия интенсивно проявляются и развиваются в возрасте от 5 до 15 лет. Если воспитатели, педагоги и родители не будут обращать серьезного внимания на развитие способности фантазировать, то в последующем у ребенка будет наступать быстрое снижение активности этой функции, у человека обедняется личность, снижается возможность творческого мышления, теряется интерес к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обучен</w:t>
      </w:r>
      <w:r>
        <w:rPr>
          <w:rFonts w:ascii="Times New Roman" w:hAnsi="Times New Roman" w:cs="Times New Roman"/>
          <w:sz w:val="24"/>
          <w:szCs w:val="24"/>
        </w:rPr>
        <w:t>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31F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испытывают значительные затруднения в учении, не идентифицируют себя с образом школьника. Наиболее привлекательным для них является образ дошкольника, с которым сохраня</w:t>
      </w:r>
      <w:r>
        <w:rPr>
          <w:rFonts w:ascii="Times New Roman" w:hAnsi="Times New Roman" w:cs="Times New Roman"/>
          <w:sz w:val="24"/>
          <w:szCs w:val="24"/>
        </w:rPr>
        <w:t>ется идентификация до 9–10 лет.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Личностный рост ребенка с задержкой психического развития возможен при разных условиях обучения (массовые классы, классы коррекционно-развивающего обучения) и даже при отсутствии школьных успехов. Главная задача учителя помочь найти этому ребенку социально приемлемый способ самореализации – в спорте, в изобразительном искусстве и в других видах деятельности. Учитель должен создать атмосферу психологического комфорта, поддержки для своих учеников, должен увидеть в ребенке такие способности, через которые возможно дальнейшее развитие личности.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>В истории весьма редко встречаются одаренные дети, которые рано начинают создавать шедевры, имеющие значение для всего человечества и входящие в сокровищницу мировой культуры. Анализ подобных феноменов представляет собой предмет психологии одаренности. Психология детского творчества изучает не эти уникальные явления, а ежедневные достижения обычных детей, которые могут остаться незамеченными их родителями и не представляют интерес для широкой общественности, но являются вехами в становлении личности самих детей, в</w:t>
      </w:r>
      <w:r>
        <w:rPr>
          <w:rFonts w:ascii="Times New Roman" w:hAnsi="Times New Roman" w:cs="Times New Roman"/>
          <w:sz w:val="24"/>
          <w:szCs w:val="24"/>
        </w:rPr>
        <w:t>ажными этапами их социализации.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lastRenderedPageBreak/>
        <w:t>Человек развивается как личность с первых дней жизни. Развитие – способ существования личности. Организация интересной, содержательной работы с ребенком, обогащение его яркими впечатлениями, обеспечение эмоционально-интеллектуального опыта, который послужит основой для возникновения замыслов, будет материалом, необходимым для работы воображения. Все это помогает творческому развитию детей. Общение с искусством позволяет разбудить чувства детей, создать атмосферу творчества. Дети могут отличаться возможностями, которыми наделила их природа в отдельных видах творческой деятельности, но само творчество – обязательный компонент их личности. На занятии или в самостоятельной деятельности должна царить атмосфера веры в силы ребенка, поддержка его при неудачах, совместная радость его достижениям. Именно тогда происходят позитивные изменения в интеллектуальном, эмоциональном и индивидуально-личностном развитии человека.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 xml:space="preserve">Достижение положительных результатов в исправлении 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пове­дения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 xml:space="preserve"> подростка оказывается возможным лишь в случае комплекс­ной работы, направленной на коррекцию как личности подростка, так и отношений в семье, в которой он воспитывается. 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Необходи­мо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 xml:space="preserve"> понимать причины возникновения девиаций и психологичес­кие особенности несовершеннолетних, а также особенности их окружения и, в первую очередь, семьи.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 xml:space="preserve">В России, согласно статистическим данным, в 2005 г. в учреж­дениях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внесемейного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воспитания проживало более 152 000 детей (что примерно равняется численности населения среднего горо­да), которые остались без попечения родителей по разным причи­нам: уклонение родителей от своих обязанностей, отказ от детей, жест</w:t>
      </w:r>
      <w:r>
        <w:rPr>
          <w:rFonts w:ascii="Times New Roman" w:hAnsi="Times New Roman" w:cs="Times New Roman"/>
          <w:sz w:val="24"/>
          <w:szCs w:val="24"/>
        </w:rPr>
        <w:t xml:space="preserve">окое обращение с ребенком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31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>сследования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, проводимые во многих регионах России, показыва­ют, что ярко выраженные девиации в поведении наблюдаются у 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несо­вершеннолетних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 xml:space="preserve">, находящихся на воспитании в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учебных учреждениях и детских домах. В почти 90% случаев 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несовершеннолет­ние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 xml:space="preserve"> правонарушители являлись социальными сиротами, воспитываю­щимися в семьях группы риска, ведущих аморальный и асоциальный образ жизни, в семьях, где родители уклонялись от своих обязаннос­тей по воспитанию детей, жестоко обращались с ними, употребляли алкоголь и наркотики, где дети с самого раннего возраста были предо­ставлены сами себе и</w:t>
      </w:r>
      <w:r>
        <w:rPr>
          <w:rFonts w:ascii="Times New Roman" w:hAnsi="Times New Roman" w:cs="Times New Roman"/>
          <w:sz w:val="24"/>
          <w:szCs w:val="24"/>
        </w:rPr>
        <w:t xml:space="preserve"> познали тяготы взрослой жизни.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 xml:space="preserve">Наблюдения и исследования показывают, насколько тяжелы 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ано­малии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 xml:space="preserve"> развития личности детей, оставшихся без родительской любви и ласки в раннем детстве. Эти дети, пожалуй, одно из самых «больных» мест нашего современного общества, ведь даже после Великой Отечественной войны не было такого количества 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брошен­ных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 xml:space="preserve"> детей. И самое страшное – эти дети регулярно «пополняют» преступный мир: 40% воспитанников учреждений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внесемейного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 воспитания склонны к совершению преступлений, 40% – уже со­вершили их, 10% склонны к суициду и только 10% имеют 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позитив­ную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 xml:space="preserve"> мотивацию на будущую жизнь. Зада­чей реабилитационных усилий должно стать формирование стой­кого иммунитета к воздействиям асоциальной среды, так как 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мно­гие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 xml:space="preserve"> воспитанники после выпуска из пенитенциарных учреждений имеют высокий риск возвращения в среду, из которой они посту­пили.</w:t>
      </w: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1F2" w:rsidRPr="001431F2" w:rsidRDefault="001431F2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1F2">
        <w:rPr>
          <w:rFonts w:ascii="Times New Roman" w:hAnsi="Times New Roman" w:cs="Times New Roman"/>
          <w:sz w:val="24"/>
          <w:szCs w:val="24"/>
        </w:rPr>
        <w:t xml:space="preserve">Таким образом, очевидно, что назрела необходимость организации комплекс­ной программной системы </w:t>
      </w:r>
      <w:proofErr w:type="spellStart"/>
      <w:r w:rsidRPr="001431F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431F2">
        <w:rPr>
          <w:rFonts w:ascii="Times New Roman" w:hAnsi="Times New Roman" w:cs="Times New Roman"/>
          <w:sz w:val="24"/>
          <w:szCs w:val="24"/>
        </w:rPr>
        <w:t xml:space="preserve">-реабилитирующей </w:t>
      </w:r>
      <w:proofErr w:type="gramStart"/>
      <w:r w:rsidRPr="001431F2">
        <w:rPr>
          <w:rFonts w:ascii="Times New Roman" w:hAnsi="Times New Roman" w:cs="Times New Roman"/>
          <w:sz w:val="24"/>
          <w:szCs w:val="24"/>
        </w:rPr>
        <w:t>сре­ды</w:t>
      </w:r>
      <w:proofErr w:type="gramEnd"/>
      <w:r w:rsidRPr="001431F2">
        <w:rPr>
          <w:rFonts w:ascii="Times New Roman" w:hAnsi="Times New Roman" w:cs="Times New Roman"/>
          <w:sz w:val="24"/>
          <w:szCs w:val="24"/>
        </w:rPr>
        <w:t xml:space="preserve"> отношений, способствующей тому, чтобы стимулы предыдущей среды обитания ослабевали и прежние поведенческие стереотипы сменяли новые формы реагирования и отношений.</w:t>
      </w:r>
    </w:p>
    <w:p w:rsidR="009F3C41" w:rsidRPr="001431F2" w:rsidRDefault="009F3C41" w:rsidP="001431F2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F3C41" w:rsidRPr="001431F2" w:rsidSect="001431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22"/>
    <w:rsid w:val="001431F2"/>
    <w:rsid w:val="001B58A2"/>
    <w:rsid w:val="001E5B22"/>
    <w:rsid w:val="009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2018-03-17T09:46:00Z</dcterms:created>
  <dcterms:modified xsi:type="dcterms:W3CDTF">2018-03-17T09:46:00Z</dcterms:modified>
</cp:coreProperties>
</file>